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661" w:rsidRDefault="00050661" w:rsidP="00050661">
      <w:pPr>
        <w:ind w:firstLineChars="0" w:firstLine="0"/>
        <w:rPr>
          <w:rFonts w:hint="eastAsia"/>
          <w:color w:val="0000FF"/>
          <w:szCs w:val="21"/>
          <w:u w:val="single"/>
        </w:rPr>
      </w:pPr>
      <w:r w:rsidRPr="00C219F7">
        <w:rPr>
          <w:b/>
          <w:sz w:val="32"/>
          <w:szCs w:val="32"/>
        </w:rPr>
        <w:t>第五篇：文徵明习字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文徵明临写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1</w:t>
      </w:r>
      <w:r>
        <w:rPr>
          <w:b/>
          <w:bCs/>
          <w:szCs w:val="21"/>
        </w:rPr>
        <w:t>）</w:t>
      </w:r>
      <w:r>
        <w:rPr>
          <w:szCs w:val="21"/>
        </w:rPr>
        <w:t>《千字文》，日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2</w:t>
      </w:r>
      <w:r>
        <w:rPr>
          <w:b/>
          <w:bCs/>
          <w:szCs w:val="21"/>
        </w:rPr>
        <w:t>）</w:t>
      </w:r>
      <w:r>
        <w:rPr>
          <w:szCs w:val="21"/>
        </w:rPr>
        <w:t>以十本为率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3</w:t>
      </w:r>
      <w:r>
        <w:rPr>
          <w:b/>
          <w:bCs/>
          <w:szCs w:val="21"/>
        </w:rPr>
        <w:t>）</w:t>
      </w:r>
      <w:r>
        <w:rPr>
          <w:szCs w:val="21"/>
        </w:rPr>
        <w:t>，书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4</w:t>
      </w:r>
      <w:r>
        <w:rPr>
          <w:b/>
          <w:bCs/>
          <w:szCs w:val="21"/>
        </w:rPr>
        <w:t>）</w:t>
      </w:r>
      <w:r>
        <w:rPr>
          <w:szCs w:val="21"/>
        </w:rPr>
        <w:t>遂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5</w:t>
      </w:r>
      <w:r>
        <w:rPr>
          <w:b/>
          <w:bCs/>
          <w:szCs w:val="21"/>
        </w:rPr>
        <w:t>）</w:t>
      </w:r>
      <w:r>
        <w:rPr>
          <w:szCs w:val="21"/>
        </w:rPr>
        <w:t>大进。平生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6</w:t>
      </w:r>
      <w:r>
        <w:rPr>
          <w:b/>
          <w:bCs/>
          <w:szCs w:val="21"/>
        </w:rPr>
        <w:t>）</w:t>
      </w:r>
      <w:r>
        <w:rPr>
          <w:szCs w:val="21"/>
        </w:rPr>
        <w:t>于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7</w:t>
      </w:r>
      <w:r>
        <w:rPr>
          <w:b/>
          <w:bCs/>
          <w:szCs w:val="21"/>
        </w:rPr>
        <w:t>）</w:t>
      </w:r>
      <w:r>
        <w:rPr>
          <w:szCs w:val="21"/>
        </w:rPr>
        <w:t>书，未尝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8</w:t>
      </w:r>
      <w:r>
        <w:rPr>
          <w:b/>
          <w:bCs/>
          <w:szCs w:val="21"/>
        </w:rPr>
        <w:t>）</w:t>
      </w:r>
      <w:r>
        <w:rPr>
          <w:szCs w:val="21"/>
        </w:rPr>
        <w:t>苟且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9</w:t>
      </w:r>
      <w:r>
        <w:rPr>
          <w:b/>
          <w:bCs/>
          <w:szCs w:val="21"/>
        </w:rPr>
        <w:t>）</w:t>
      </w:r>
      <w:r>
        <w:rPr>
          <w:szCs w:val="21"/>
        </w:rPr>
        <w:t>，或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10</w:t>
      </w:r>
      <w:r>
        <w:rPr>
          <w:b/>
          <w:bCs/>
          <w:szCs w:val="21"/>
        </w:rPr>
        <w:t>）</w:t>
      </w:r>
      <w:r>
        <w:rPr>
          <w:szCs w:val="21"/>
        </w:rPr>
        <w:t>答人简札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11</w:t>
      </w:r>
      <w:r>
        <w:rPr>
          <w:b/>
          <w:bCs/>
          <w:szCs w:val="21"/>
        </w:rPr>
        <w:t>）</w:t>
      </w:r>
      <w:r>
        <w:rPr>
          <w:szCs w:val="21"/>
        </w:rPr>
        <w:t>，少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12</w:t>
      </w:r>
      <w:r>
        <w:rPr>
          <w:b/>
          <w:bCs/>
          <w:szCs w:val="21"/>
        </w:rPr>
        <w:t>）</w:t>
      </w:r>
      <w:r>
        <w:rPr>
          <w:szCs w:val="21"/>
        </w:rPr>
        <w:t>不当意，必再三易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13</w:t>
      </w:r>
      <w:r>
        <w:rPr>
          <w:b/>
          <w:bCs/>
          <w:szCs w:val="21"/>
        </w:rPr>
        <w:t>）</w:t>
      </w:r>
      <w:r>
        <w:rPr>
          <w:szCs w:val="21"/>
        </w:rPr>
        <w:t>之不厌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14</w:t>
      </w:r>
      <w:r>
        <w:rPr>
          <w:b/>
          <w:bCs/>
          <w:szCs w:val="21"/>
        </w:rPr>
        <w:t>）</w:t>
      </w:r>
      <w:r>
        <w:rPr>
          <w:szCs w:val="21"/>
        </w:rPr>
        <w:t>。故</w:t>
      </w:r>
      <w:r>
        <w:rPr>
          <w:b/>
          <w:bCs/>
          <w:szCs w:val="21"/>
        </w:rPr>
        <w:t>（</w:t>
      </w:r>
      <w:r>
        <w:rPr>
          <w:b/>
          <w:bCs/>
          <w:szCs w:val="21"/>
        </w:rPr>
        <w:t>15</w:t>
      </w:r>
      <w:r>
        <w:rPr>
          <w:b/>
          <w:bCs/>
          <w:szCs w:val="21"/>
        </w:rPr>
        <w:t>）</w:t>
      </w:r>
      <w:r>
        <w:rPr>
          <w:szCs w:val="21"/>
        </w:rPr>
        <w:t>愈老而愈益</w:t>
      </w:r>
      <w:r>
        <w:rPr>
          <w:b/>
          <w:bCs/>
          <w:szCs w:val="21"/>
        </w:rPr>
        <w:t>(16)</w:t>
      </w:r>
      <w:r>
        <w:rPr>
          <w:szCs w:val="21"/>
        </w:rPr>
        <w:t>精妙。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br/>
      </w:r>
      <w:r>
        <w:rPr>
          <w:b/>
          <w:bCs/>
          <w:szCs w:val="21"/>
        </w:rPr>
        <w:t>注释</w:t>
      </w:r>
      <w:r>
        <w:rPr>
          <w:szCs w:val="21"/>
        </w:rPr>
        <w:br/>
      </w:r>
      <w:r>
        <w:rPr>
          <w:szCs w:val="21"/>
        </w:rPr>
        <w:t xml:space="preserve">　　（</w:t>
      </w:r>
      <w:r>
        <w:rPr>
          <w:szCs w:val="21"/>
        </w:rPr>
        <w:t>1</w:t>
      </w:r>
      <w:r>
        <w:rPr>
          <w:szCs w:val="21"/>
        </w:rPr>
        <w:t>）临写：临摹。</w:t>
      </w:r>
      <w:r>
        <w:rPr>
          <w:szCs w:val="21"/>
        </w:rPr>
        <w:t xml:space="preserve"> </w:t>
      </w:r>
      <w:r>
        <w:rPr>
          <w:szCs w:val="21"/>
        </w:rPr>
        <w:t>临：临贴，照着字画模仿。</w:t>
      </w:r>
      <w:r>
        <w:rPr>
          <w:szCs w:val="21"/>
        </w:rPr>
        <w:t xml:space="preserve"> </w:t>
      </w:r>
      <w:r>
        <w:rPr>
          <w:szCs w:val="21"/>
        </w:rPr>
        <w:t>（</w:t>
      </w:r>
      <w:r w:rsidRPr="00C219F7">
        <w:rPr>
          <w:b/>
          <w:szCs w:val="21"/>
        </w:rPr>
        <w:t>热心家长：凝黛</w:t>
      </w:r>
      <w:r>
        <w:rPr>
          <w:szCs w:val="21"/>
        </w:rPr>
        <w:t>语：其实临和摹是不一样的，临是照着字帖上的字书写；摹是将透明或半透明的纸覆盖在字贴上描）（</w:t>
      </w:r>
      <w:r>
        <w:rPr>
          <w:szCs w:val="21"/>
        </w:rPr>
        <w:t>2</w:t>
      </w:r>
      <w:r>
        <w:rPr>
          <w:szCs w:val="21"/>
        </w:rPr>
        <w:t>）日：每天。（</w:t>
      </w:r>
      <w:r>
        <w:rPr>
          <w:szCs w:val="21"/>
        </w:rPr>
        <w:t>3</w:t>
      </w:r>
      <w:r>
        <w:rPr>
          <w:szCs w:val="21"/>
        </w:rPr>
        <w:t>）率：标准。</w:t>
      </w: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）书：书法。（</w:t>
      </w:r>
      <w:r>
        <w:rPr>
          <w:szCs w:val="21"/>
        </w:rPr>
        <w:t>5</w:t>
      </w:r>
      <w:r>
        <w:rPr>
          <w:szCs w:val="21"/>
        </w:rPr>
        <w:t>）遂：于是，就。（</w:t>
      </w:r>
      <w:r>
        <w:rPr>
          <w:szCs w:val="21"/>
        </w:rPr>
        <w:t>6</w:t>
      </w:r>
      <w:r>
        <w:rPr>
          <w:szCs w:val="21"/>
        </w:rPr>
        <w:t>）平生：一生</w:t>
      </w:r>
      <w:r>
        <w:rPr>
          <w:rFonts w:hint="eastAsia"/>
          <w:szCs w:val="21"/>
        </w:rPr>
        <w:t>。</w:t>
      </w:r>
      <w:r>
        <w:rPr>
          <w:szCs w:val="21"/>
        </w:rPr>
        <w:t>（</w:t>
      </w:r>
      <w:r>
        <w:rPr>
          <w:szCs w:val="21"/>
        </w:rPr>
        <w:t>7</w:t>
      </w:r>
      <w:r>
        <w:rPr>
          <w:szCs w:val="21"/>
        </w:rPr>
        <w:t>）于：对，对于。（</w:t>
      </w:r>
      <w:r>
        <w:rPr>
          <w:szCs w:val="21"/>
        </w:rPr>
        <w:t>8</w:t>
      </w:r>
      <w:r>
        <w:rPr>
          <w:szCs w:val="21"/>
        </w:rPr>
        <w:t>）尝：曾经。（</w:t>
      </w:r>
      <w:r>
        <w:rPr>
          <w:szCs w:val="21"/>
        </w:rPr>
        <w:t>9</w:t>
      </w:r>
      <w:r>
        <w:rPr>
          <w:szCs w:val="21"/>
        </w:rPr>
        <w:t>）苟且：敷衍了事，随随便便，马虎。（</w:t>
      </w:r>
      <w:r>
        <w:rPr>
          <w:szCs w:val="21"/>
        </w:rPr>
        <w:t>10</w:t>
      </w:r>
      <w:r>
        <w:rPr>
          <w:szCs w:val="21"/>
        </w:rPr>
        <w:t>）或：有时。（</w:t>
      </w:r>
      <w:r>
        <w:rPr>
          <w:szCs w:val="21"/>
        </w:rPr>
        <w:t>11</w:t>
      </w:r>
      <w:r>
        <w:rPr>
          <w:szCs w:val="21"/>
        </w:rPr>
        <w:t>）简札：信件，书信。（</w:t>
      </w:r>
      <w:r>
        <w:rPr>
          <w:szCs w:val="21"/>
        </w:rPr>
        <w:t>12</w:t>
      </w:r>
      <w:r>
        <w:rPr>
          <w:szCs w:val="21"/>
        </w:rPr>
        <w:t>）少：通</w:t>
      </w:r>
      <w:r>
        <w:rPr>
          <w:szCs w:val="21"/>
        </w:rPr>
        <w:t>“</w:t>
      </w:r>
      <w:r>
        <w:rPr>
          <w:szCs w:val="21"/>
        </w:rPr>
        <w:t>稍</w:t>
      </w:r>
      <w:r>
        <w:rPr>
          <w:szCs w:val="21"/>
        </w:rPr>
        <w:t>”</w:t>
      </w:r>
      <w:r>
        <w:rPr>
          <w:szCs w:val="21"/>
        </w:rPr>
        <w:t>，稍微。（</w:t>
      </w:r>
      <w:r>
        <w:rPr>
          <w:szCs w:val="21"/>
        </w:rPr>
        <w:t>13</w:t>
      </w:r>
      <w:r>
        <w:rPr>
          <w:szCs w:val="21"/>
        </w:rPr>
        <w:t>）易：改换，更换。（</w:t>
      </w:r>
      <w:r>
        <w:rPr>
          <w:szCs w:val="21"/>
        </w:rPr>
        <w:t>14</w:t>
      </w:r>
      <w:r>
        <w:rPr>
          <w:szCs w:val="21"/>
        </w:rPr>
        <w:t>）不厌：不嫌烦。</w:t>
      </w:r>
      <w:r>
        <w:rPr>
          <w:szCs w:val="21"/>
        </w:rPr>
        <w:t xml:space="preserve"> </w:t>
      </w:r>
      <w:r>
        <w:rPr>
          <w:szCs w:val="21"/>
        </w:rPr>
        <w:t>厌：嫌麻烦而讨厌。（</w:t>
      </w:r>
      <w:r>
        <w:rPr>
          <w:szCs w:val="21"/>
        </w:rPr>
        <w:t>15</w:t>
      </w:r>
      <w:r>
        <w:rPr>
          <w:szCs w:val="21"/>
        </w:rPr>
        <w:t>）故：所以。</w:t>
      </w:r>
      <w:r>
        <w:rPr>
          <w:szCs w:val="21"/>
        </w:rPr>
        <w:t xml:space="preserve"> </w:t>
      </w:r>
      <w:r>
        <w:rPr>
          <w:szCs w:val="21"/>
        </w:rPr>
        <w:t>（</w:t>
      </w:r>
      <w:r>
        <w:rPr>
          <w:szCs w:val="21"/>
        </w:rPr>
        <w:t>16</w:t>
      </w:r>
      <w:r>
        <w:rPr>
          <w:szCs w:val="21"/>
        </w:rPr>
        <w:t>）愈益：愈加，更加。</w:t>
      </w:r>
      <w:r>
        <w:rPr>
          <w:szCs w:val="21"/>
        </w:rPr>
        <w:t xml:space="preserve"> </w:t>
      </w:r>
      <w:r>
        <w:rPr>
          <w:szCs w:val="21"/>
        </w:rPr>
        <w:br/>
      </w:r>
      <w:r>
        <w:rPr>
          <w:szCs w:val="21"/>
        </w:rPr>
        <w:br/>
      </w:r>
      <w:r w:rsidRPr="00C219F7">
        <w:rPr>
          <w:b/>
          <w:szCs w:val="21"/>
        </w:rPr>
        <w:t>译文</w:t>
      </w:r>
      <w:r>
        <w:rPr>
          <w:szCs w:val="21"/>
        </w:rPr>
        <w:br/>
      </w:r>
      <w:r>
        <w:rPr>
          <w:szCs w:val="21"/>
        </w:rPr>
        <w:t xml:space="preserve">　　文徵明临贴写《千字文》，每天以写十本作为标准，书法就迅速进步起来。他平生对于写字，从来也不马虎。有时给人回信，稍微有一点不符合心意，一定要三番五次地改写它，从来不怕麻烦。因此，他越老，他的书法也更加精妙。</w:t>
      </w:r>
      <w:r>
        <w:rPr>
          <w:szCs w:val="21"/>
        </w:rPr>
        <w:br/>
      </w:r>
      <w:r>
        <w:rPr>
          <w:szCs w:val="21"/>
        </w:rPr>
        <w:br/>
        <w:t>---------------------------</w:t>
      </w:r>
      <w:r>
        <w:rPr>
          <w:szCs w:val="21"/>
        </w:rPr>
        <w:t>以上引自百度百科</w:t>
      </w:r>
      <w:r>
        <w:rPr>
          <w:szCs w:val="21"/>
        </w:rPr>
        <w:t>-------------------------------</w:t>
      </w:r>
      <w:r>
        <w:rPr>
          <w:szCs w:val="21"/>
        </w:rPr>
        <w:br/>
      </w:r>
      <w:r>
        <w:rPr>
          <w:szCs w:val="21"/>
        </w:rPr>
        <w:br/>
      </w:r>
      <w:r w:rsidRPr="00C219F7">
        <w:rPr>
          <w:b/>
          <w:szCs w:val="21"/>
        </w:rPr>
        <w:t>热心家长：凝黛</w:t>
      </w:r>
      <w:r>
        <w:rPr>
          <w:szCs w:val="21"/>
        </w:rPr>
        <w:t>语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本文选自《书林纪事》。</w:t>
      </w:r>
      <w:r>
        <w:rPr>
          <w:szCs w:val="21"/>
        </w:rPr>
        <w:br/>
      </w:r>
      <w:r>
        <w:rPr>
          <w:szCs w:val="21"/>
        </w:rPr>
        <w:t>文征明（</w:t>
      </w:r>
      <w:r>
        <w:rPr>
          <w:szCs w:val="21"/>
        </w:rPr>
        <w:t>1470-1559</w:t>
      </w:r>
      <w:r>
        <w:rPr>
          <w:szCs w:val="21"/>
        </w:rPr>
        <w:t>号衡山居士，世称</w:t>
      </w:r>
      <w:r>
        <w:rPr>
          <w:szCs w:val="21"/>
        </w:rPr>
        <w:t>“</w:t>
      </w:r>
      <w:r>
        <w:rPr>
          <w:szCs w:val="21"/>
        </w:rPr>
        <w:t>文衡山</w:t>
      </w:r>
      <w:r>
        <w:rPr>
          <w:szCs w:val="21"/>
        </w:rPr>
        <w:t>”</w:t>
      </w:r>
      <w:r>
        <w:rPr>
          <w:szCs w:val="21"/>
        </w:rPr>
        <w:t>，明代画家、书法家、文学家。在诗文上，与</w:t>
      </w:r>
      <w:hyperlink r:id="rId6" w:tgtFrame="_blank" w:history="1">
        <w:r>
          <w:rPr>
            <w:color w:val="0000FF"/>
            <w:szCs w:val="21"/>
          </w:rPr>
          <w:t>祝允明</w:t>
        </w:r>
      </w:hyperlink>
      <w:r>
        <w:rPr>
          <w:szCs w:val="21"/>
        </w:rPr>
        <w:t>、</w:t>
      </w:r>
      <w:hyperlink r:id="rId7" w:tgtFrame="_blank" w:history="1">
        <w:r>
          <w:rPr>
            <w:color w:val="0000FF"/>
            <w:szCs w:val="21"/>
          </w:rPr>
          <w:t>唐寅</w:t>
        </w:r>
      </w:hyperlink>
      <w:r>
        <w:rPr>
          <w:szCs w:val="21"/>
        </w:rPr>
        <w:t>、徐真卿并称</w:t>
      </w:r>
      <w:r>
        <w:rPr>
          <w:szCs w:val="21"/>
        </w:rPr>
        <w:t>“</w:t>
      </w:r>
      <w:hyperlink r:id="rId8" w:tgtFrame="_blank" w:history="1">
        <w:r>
          <w:rPr>
            <w:color w:val="0000FF"/>
            <w:szCs w:val="21"/>
          </w:rPr>
          <w:t>吴中四才子</w:t>
        </w:r>
      </w:hyperlink>
      <w:r>
        <w:rPr>
          <w:szCs w:val="21"/>
        </w:rPr>
        <w:t>”</w:t>
      </w:r>
      <w:r>
        <w:rPr>
          <w:szCs w:val="21"/>
        </w:rPr>
        <w:t>。在画史上与沈周、唐寅、</w:t>
      </w:r>
      <w:hyperlink r:id="rId9" w:tgtFrame="_blank" w:history="1">
        <w:r>
          <w:rPr>
            <w:color w:val="0000FF"/>
            <w:szCs w:val="21"/>
          </w:rPr>
          <w:t>仇英</w:t>
        </w:r>
      </w:hyperlink>
      <w:r>
        <w:rPr>
          <w:szCs w:val="21"/>
        </w:rPr>
        <w:t>合称</w:t>
      </w:r>
      <w:r>
        <w:rPr>
          <w:szCs w:val="21"/>
        </w:rPr>
        <w:t>“</w:t>
      </w:r>
      <w:hyperlink r:id="rId10" w:tgtFrame="_blank" w:history="1">
        <w:r>
          <w:rPr>
            <w:color w:val="0000FF"/>
            <w:szCs w:val="21"/>
          </w:rPr>
          <w:t>吴门四家</w:t>
        </w:r>
      </w:hyperlink>
      <w:r>
        <w:rPr>
          <w:szCs w:val="21"/>
        </w:rPr>
        <w:t>”</w:t>
      </w:r>
      <w:r>
        <w:rPr>
          <w:szCs w:val="21"/>
        </w:rPr>
        <w:t>。</w:t>
      </w:r>
      <w:r>
        <w:rPr>
          <w:szCs w:val="21"/>
        </w:rPr>
        <w:br/>
      </w:r>
      <w:r>
        <w:rPr>
          <w:szCs w:val="21"/>
        </w:rPr>
        <w:br/>
        <w:t>---------------------------</w:t>
      </w:r>
      <w:r w:rsidRPr="00C219F7">
        <w:rPr>
          <w:b/>
          <w:szCs w:val="21"/>
        </w:rPr>
        <w:t>-</w:t>
      </w:r>
      <w:r w:rsidRPr="00C219F7">
        <w:rPr>
          <w:b/>
          <w:szCs w:val="21"/>
        </w:rPr>
        <w:t>练习题</w:t>
      </w:r>
      <w:r>
        <w:rPr>
          <w:szCs w:val="21"/>
        </w:rPr>
        <w:t>----------------------------------</w:t>
      </w:r>
      <w:r>
        <w:rPr>
          <w:szCs w:val="21"/>
        </w:rPr>
        <w:br/>
        <w:t>1.</w:t>
      </w:r>
      <w:r>
        <w:rPr>
          <w:szCs w:val="21"/>
        </w:rPr>
        <w:t>解释加点字</w:t>
      </w:r>
      <w:r>
        <w:rPr>
          <w:szCs w:val="21"/>
        </w:rPr>
        <w:br/>
      </w:r>
      <w:r>
        <w:rPr>
          <w:szCs w:val="21"/>
        </w:rPr>
        <w:br/>
      </w:r>
      <w:r>
        <w:rPr>
          <w:color w:val="FF0000"/>
          <w:szCs w:val="21"/>
        </w:rPr>
        <w:t>日</w:t>
      </w:r>
      <w:r>
        <w:rPr>
          <w:szCs w:val="21"/>
        </w:rPr>
        <w:t>以十本为</w:t>
      </w:r>
      <w:r>
        <w:rPr>
          <w:color w:val="000000"/>
          <w:szCs w:val="21"/>
        </w:rPr>
        <w:t>率</w:t>
      </w:r>
      <w:r>
        <w:rPr>
          <w:szCs w:val="21"/>
        </w:rPr>
        <w:t>：（</w:t>
      </w:r>
      <w:r>
        <w:rPr>
          <w:rFonts w:hint="eastAsia"/>
          <w:color w:val="0000FF"/>
          <w:szCs w:val="21"/>
        </w:rPr>
        <w:t xml:space="preserve">       </w:t>
      </w:r>
      <w:r>
        <w:rPr>
          <w:szCs w:val="21"/>
        </w:rPr>
        <w:t xml:space="preserve">）　</w:t>
      </w:r>
      <w:r>
        <w:rPr>
          <w:szCs w:val="21"/>
        </w:rPr>
        <w:t>   </w:t>
      </w:r>
      <w:r>
        <w:rPr>
          <w:color w:val="FF0000"/>
          <w:szCs w:val="21"/>
        </w:rPr>
        <w:t>书</w:t>
      </w:r>
      <w:r>
        <w:rPr>
          <w:szCs w:val="21"/>
        </w:rPr>
        <w:t>遂大进：（</w:t>
      </w:r>
      <w:r>
        <w:rPr>
          <w:rFonts w:hint="eastAsia"/>
          <w:color w:val="0000FF"/>
          <w:szCs w:val="21"/>
        </w:rPr>
        <w:t xml:space="preserve">   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  <w:t>2.</w:t>
      </w:r>
      <w:r>
        <w:rPr>
          <w:szCs w:val="21"/>
        </w:rPr>
        <w:t>翻译句子：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少不当意，必再三易之不厌。故愈老而愈益精妙。　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hint="eastAsia"/>
          <w:color w:val="0000FF"/>
          <w:szCs w:val="21"/>
          <w:u w:val="single"/>
        </w:rPr>
        <w:t xml:space="preserve">                                                                      </w:t>
      </w:r>
    </w:p>
    <w:p w:rsidR="00050661" w:rsidRDefault="00050661" w:rsidP="00050661">
      <w:pPr>
        <w:ind w:firstLineChars="0" w:firstLine="0"/>
        <w:rPr>
          <w:rFonts w:hint="eastAsia"/>
          <w:szCs w:val="21"/>
        </w:rPr>
      </w:pPr>
      <w:r>
        <w:rPr>
          <w:szCs w:val="21"/>
        </w:rPr>
        <w:br/>
        <w:t>3.</w:t>
      </w:r>
      <w:r>
        <w:rPr>
          <w:szCs w:val="21"/>
        </w:rPr>
        <w:t>根据短文可知，文徵明每天要写多少字？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hint="eastAsia"/>
          <w:color w:val="0000FF"/>
          <w:szCs w:val="21"/>
          <w:u w:val="single"/>
        </w:rPr>
        <w:t xml:space="preserve">                                                   </w:t>
      </w:r>
    </w:p>
    <w:p w:rsidR="00892665" w:rsidRPr="00050661" w:rsidRDefault="00892665" w:rsidP="00050661">
      <w:pPr>
        <w:ind w:firstLine="420"/>
      </w:pPr>
    </w:p>
    <w:sectPr w:rsidR="00892665" w:rsidRPr="00050661" w:rsidSect="008926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787" w:rsidRDefault="001D1787" w:rsidP="00050661">
      <w:pPr>
        <w:ind w:firstLine="420"/>
      </w:pPr>
      <w:r>
        <w:separator/>
      </w:r>
    </w:p>
  </w:endnote>
  <w:endnote w:type="continuationSeparator" w:id="1">
    <w:p w:rsidR="001D1787" w:rsidRDefault="001D1787" w:rsidP="0005066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61" w:rsidRDefault="00050661" w:rsidP="00050661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61" w:rsidRDefault="00050661" w:rsidP="00050661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61" w:rsidRDefault="00050661" w:rsidP="00050661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787" w:rsidRDefault="001D1787" w:rsidP="00050661">
      <w:pPr>
        <w:ind w:firstLine="420"/>
      </w:pPr>
      <w:r>
        <w:separator/>
      </w:r>
    </w:p>
  </w:footnote>
  <w:footnote w:type="continuationSeparator" w:id="1">
    <w:p w:rsidR="001D1787" w:rsidRDefault="001D1787" w:rsidP="00050661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61" w:rsidRDefault="00050661" w:rsidP="00050661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61" w:rsidRDefault="00050661" w:rsidP="00050661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61" w:rsidRDefault="00050661" w:rsidP="00050661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1B79"/>
    <w:rsid w:val="00050661"/>
    <w:rsid w:val="001D1787"/>
    <w:rsid w:val="002150EA"/>
    <w:rsid w:val="002152E5"/>
    <w:rsid w:val="00311B79"/>
    <w:rsid w:val="005107B8"/>
    <w:rsid w:val="00694B8F"/>
    <w:rsid w:val="007311A9"/>
    <w:rsid w:val="00892665"/>
    <w:rsid w:val="00932FE6"/>
    <w:rsid w:val="00DE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6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2E5C"/>
    <w:rPr>
      <w:b/>
      <w:bCs/>
      <w:i w:val="0"/>
      <w:iCs w:val="0"/>
    </w:rPr>
  </w:style>
  <w:style w:type="paragraph" w:styleId="a4">
    <w:name w:val="header"/>
    <w:basedOn w:val="a"/>
    <w:link w:val="Char"/>
    <w:uiPriority w:val="99"/>
    <w:semiHidden/>
    <w:unhideWhenUsed/>
    <w:rsid w:val="00050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5066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50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506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42194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view/7416.ht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baike.baidu.com/view/13983.ht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baike.baidu.com/view/400180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aike.baidu.com/view/26195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Company>微软公司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liuruozhen</dc:creator>
  <cp:keywords/>
  <dc:description/>
  <cp:lastModifiedBy>liuruozhen</cp:lastModifiedBy>
  <cp:revision>4</cp:revision>
  <dcterms:created xsi:type="dcterms:W3CDTF">2010-07-26T05:57:00Z</dcterms:created>
  <dcterms:modified xsi:type="dcterms:W3CDTF">2010-07-26T05:59:00Z</dcterms:modified>
</cp:coreProperties>
</file>