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B59" w:rsidRDefault="00210B59" w:rsidP="00210B5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09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28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210B59" w:rsidRDefault="00210B59" w:rsidP="00210B59">
      <w:pPr>
        <w:jc w:val="center"/>
        <w:rPr>
          <w:rFonts w:ascii="宋体" w:hAnsi="宋体"/>
          <w:b/>
          <w:szCs w:val="21"/>
        </w:rPr>
        <w:sectPr w:rsidR="00210B59" w:rsidSect="00210B5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B59" w:rsidRPr="00925F5D" w:rsidRDefault="00210B59" w:rsidP="00210B59">
      <w:pPr>
        <w:jc w:val="center"/>
        <w:rPr>
          <w:rFonts w:ascii="宋体" w:hAnsi="宋体" w:hint="eastAsia"/>
          <w:b/>
          <w:szCs w:val="21"/>
        </w:rPr>
      </w:pPr>
    </w:p>
    <w:p w:rsidR="00210B59" w:rsidRDefault="00210B59" w:rsidP="00210B59">
      <w:pPr>
        <w:rPr>
          <w:rFonts w:ascii="宋体" w:hAnsi="宋体"/>
          <w:b/>
          <w:szCs w:val="21"/>
        </w:rPr>
        <w:sectPr w:rsidR="00210B59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10B59" w:rsidRDefault="00210B59" w:rsidP="00210B5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10B59" w:rsidRDefault="00210B59" w:rsidP="00210B59">
      <w:pPr>
        <w:rPr>
          <w:rFonts w:ascii="宋体" w:hAnsi="宋体" w:hint="eastAsia"/>
          <w:szCs w:val="21"/>
        </w:rPr>
      </w:pPr>
    </w:p>
    <w:p w:rsidR="00210B59" w:rsidRPr="00C52D26" w:rsidRDefault="00210B59" w:rsidP="00210B5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C52D26">
        <w:rPr>
          <w:rFonts w:ascii="宋体" w:hAnsi="宋体" w:hint="eastAsia"/>
          <w:color w:val="000000"/>
        </w:rPr>
        <w:t>从高到矮的顺序就是：丙盆、乙盆、甲盆、丁盆。</w:t>
      </w:r>
    </w:p>
    <w:p w:rsidR="00210B59" w:rsidRPr="005270CA" w:rsidRDefault="00210B59" w:rsidP="00210B59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C52D26">
        <w:rPr>
          <w:rFonts w:ascii="宋体" w:hAnsi="宋体" w:hint="eastAsia"/>
          <w:color w:val="000000"/>
        </w:rPr>
        <w:t>要想弄清楚每棵树在哪个盆里，我们就要找到题目中给出的条件进行推理。“乙盆不是长的最高的，但比甲盆和</w:t>
      </w:r>
      <w:proofErr w:type="gramStart"/>
      <w:r w:rsidRPr="00C52D26">
        <w:rPr>
          <w:rFonts w:ascii="宋体" w:hAnsi="宋体" w:hint="eastAsia"/>
          <w:color w:val="000000"/>
        </w:rPr>
        <w:t>丁盆</w:t>
      </w:r>
      <w:proofErr w:type="gramEnd"/>
      <w:r w:rsidRPr="00C52D26">
        <w:rPr>
          <w:rFonts w:ascii="宋体" w:hAnsi="宋体" w:hint="eastAsia"/>
          <w:color w:val="000000"/>
        </w:rPr>
        <w:t>长的高”，这就</w:t>
      </w:r>
      <w:proofErr w:type="gramStart"/>
      <w:r w:rsidRPr="00C52D26">
        <w:rPr>
          <w:rFonts w:ascii="宋体" w:hAnsi="宋体" w:hint="eastAsia"/>
          <w:color w:val="000000"/>
        </w:rPr>
        <w:t>说明丙盆是</w:t>
      </w:r>
      <w:proofErr w:type="gramEnd"/>
      <w:r w:rsidRPr="00C52D26">
        <w:rPr>
          <w:rFonts w:ascii="宋体" w:hAnsi="宋体" w:hint="eastAsia"/>
          <w:color w:val="000000"/>
        </w:rPr>
        <w:t>最高的，</w:t>
      </w:r>
      <w:proofErr w:type="gramStart"/>
      <w:r w:rsidRPr="00C52D26">
        <w:rPr>
          <w:rFonts w:ascii="宋体" w:hAnsi="宋体" w:hint="eastAsia"/>
          <w:color w:val="000000"/>
        </w:rPr>
        <w:t>乙盆是</w:t>
      </w:r>
      <w:proofErr w:type="gramEnd"/>
      <w:r w:rsidRPr="00C52D26">
        <w:rPr>
          <w:rFonts w:ascii="宋体" w:hAnsi="宋体" w:hint="eastAsia"/>
          <w:color w:val="000000"/>
        </w:rPr>
        <w:t>第二高的，又知道“甲盆又比丁盆长的高”，这就</w:t>
      </w:r>
      <w:proofErr w:type="gramStart"/>
      <w:r w:rsidRPr="00C52D26">
        <w:rPr>
          <w:rFonts w:ascii="宋体" w:hAnsi="宋体" w:hint="eastAsia"/>
          <w:color w:val="000000"/>
        </w:rPr>
        <w:t>说明甲盆是</w:t>
      </w:r>
      <w:proofErr w:type="gramEnd"/>
      <w:r w:rsidRPr="00C52D26">
        <w:rPr>
          <w:rFonts w:ascii="宋体" w:hAnsi="宋体" w:hint="eastAsia"/>
          <w:color w:val="000000"/>
        </w:rPr>
        <w:t>第三高的，</w:t>
      </w:r>
      <w:proofErr w:type="gramStart"/>
      <w:r w:rsidRPr="00C52D26">
        <w:rPr>
          <w:rFonts w:ascii="宋体" w:hAnsi="宋体" w:hint="eastAsia"/>
          <w:color w:val="000000"/>
        </w:rPr>
        <w:t>丁盆是</w:t>
      </w:r>
      <w:proofErr w:type="gramEnd"/>
      <w:r w:rsidRPr="00C52D26">
        <w:rPr>
          <w:rFonts w:ascii="宋体" w:hAnsi="宋体" w:hint="eastAsia"/>
          <w:color w:val="000000"/>
        </w:rPr>
        <w:t>第四高的。</w:t>
      </w:r>
    </w:p>
    <w:p w:rsidR="00210B59" w:rsidRPr="00925F5D" w:rsidRDefault="00210B59" w:rsidP="00210B59">
      <w:pPr>
        <w:ind w:firstLine="420"/>
        <w:rPr>
          <w:rFonts w:ascii="宋体" w:hAnsi="宋体"/>
          <w:szCs w:val="21"/>
        </w:rPr>
      </w:pPr>
    </w:p>
    <w:p w:rsidR="00210B59" w:rsidRDefault="00210B59" w:rsidP="00210B5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10B59" w:rsidRPr="0035650A" w:rsidRDefault="00210B59" w:rsidP="00210B59">
      <w:pPr>
        <w:rPr>
          <w:rFonts w:ascii="宋体" w:hAnsi="宋体" w:hint="eastAsia"/>
          <w:szCs w:val="21"/>
        </w:rPr>
      </w:pPr>
    </w:p>
    <w:p w:rsidR="00210B59" w:rsidRDefault="00210B59" w:rsidP="00210B59">
      <w:pPr>
        <w:snapToGrid w:val="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解答：</w:t>
      </w:r>
    </w:p>
    <w:p w:rsidR="00210B59" w:rsidRDefault="00210B59" w:rsidP="00210B59">
      <w:pPr>
        <w:snapToGrid w:val="0"/>
        <w:rPr>
          <w:rFonts w:ascii="宋体" w:hAnsi="宋体" w:hint="eastAsia"/>
          <w:b/>
          <w:spacing w:val="22"/>
          <w:szCs w:val="21"/>
        </w:rPr>
      </w:pPr>
      <w:r w:rsidRPr="00E90ADD">
        <w:rPr>
          <w:rFonts w:ascii="宋体" w:hAnsi="宋体" w:hint="eastAsia"/>
          <w:b/>
          <w:spacing w:val="22"/>
          <w:position w:val="-6"/>
          <w:szCs w:val="21"/>
        </w:rPr>
        <w:object w:dxaOrig="48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0.5pt" o:ole="">
            <v:imagedata r:id="rId5" o:title=""/>
          </v:shape>
          <o:OLEObject Type="Embed" ProgID="Equation.DSMT4" ShapeID="_x0000_i1025" DrawAspect="Content" ObjectID="_1347011944" r:id="rId6"/>
        </w:object>
      </w:r>
    </w:p>
    <w:p w:rsidR="00210B59" w:rsidRPr="006D1E3B" w:rsidRDefault="00210B59" w:rsidP="00210B59">
      <w:pPr>
        <w:snapToGrid w:val="0"/>
        <w:rPr>
          <w:rFonts w:ascii="宋体" w:hAnsi="宋体" w:hint="eastAsia"/>
          <w:b/>
          <w:spacing w:val="22"/>
          <w:szCs w:val="21"/>
        </w:rPr>
      </w:pPr>
      <w:r w:rsidRPr="00E56189">
        <w:rPr>
          <w:rFonts w:ascii="楷体_GB2312" w:eastAsia="楷体_GB2312" w:hAnsi="宋体" w:hint="eastAsia"/>
          <w:position w:val="-22"/>
        </w:rPr>
        <w:object w:dxaOrig="999" w:dyaOrig="560">
          <v:shape id="_x0000_i1026" type="#_x0000_t75" style="width:50.25pt;height:27.75pt" o:ole="">
            <v:imagedata r:id="rId7" o:title=""/>
          </v:shape>
          <o:OLEObject Type="Embed" ProgID="Equation.DSMT4" ShapeID="_x0000_i1026" DrawAspect="Content" ObjectID="_1347011945" r:id="rId8"/>
        </w:object>
      </w:r>
    </w:p>
    <w:p w:rsidR="00210B59" w:rsidRPr="00B40F56" w:rsidRDefault="00210B59" w:rsidP="00210B5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这是一题</w:t>
      </w:r>
      <w:r w:rsidRPr="00B40F56">
        <w:rPr>
          <w:rFonts w:ascii="宋体" w:hAnsi="宋体" w:hint="eastAsia"/>
          <w:szCs w:val="21"/>
        </w:rPr>
        <w:t>很典型的山顶数列，</w:t>
      </w:r>
      <w:r w:rsidRPr="00B40F56">
        <w:rPr>
          <w:rFonts w:ascii="宋体" w:hAnsi="宋体" w:hint="eastAsia"/>
        </w:rPr>
        <w:t>中间数是</w:t>
      </w:r>
      <w:r w:rsidRPr="00B40F56">
        <w:rPr>
          <w:rFonts w:ascii="宋体" w:hAnsi="宋体" w:hint="eastAsia"/>
          <w:position w:val="-6"/>
        </w:rPr>
        <w:object w:dxaOrig="360" w:dyaOrig="260">
          <v:shape id="_x0000_i1027" type="#_x0000_t75" style="width:18pt;height:12.75pt" o:ole="">
            <v:imagedata r:id="rId9" o:title=""/>
          </v:shape>
          <o:OLEObject Type="Embed" ProgID="Equation.DSMT4" ShapeID="_x0000_i1027" DrawAspect="Content" ObjectID="_1347011946" r:id="rId10"/>
        </w:object>
      </w:r>
      <w:r>
        <w:rPr>
          <w:rFonts w:ascii="宋体" w:hAnsi="宋体" w:hint="eastAsia"/>
        </w:rPr>
        <w:t>，所以可以用到公式，中间数乘以中间数。</w:t>
      </w: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</w:p>
    <w:p w:rsidR="00210B59" w:rsidRDefault="00210B59" w:rsidP="00210B5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10B59" w:rsidRPr="00925F5D" w:rsidRDefault="00210B59" w:rsidP="00210B59">
      <w:pPr>
        <w:rPr>
          <w:rFonts w:ascii="宋体" w:hAnsi="宋体" w:hint="eastAsia"/>
          <w:szCs w:val="21"/>
        </w:rPr>
      </w:pPr>
    </w:p>
    <w:p w:rsidR="00210B59" w:rsidRPr="0035650A" w:rsidRDefault="00210B59" w:rsidP="00210B59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35650A">
        <w:rPr>
          <w:rFonts w:ascii="宋体" w:hAnsi="宋体"/>
          <w:position w:val="-10"/>
        </w:rPr>
        <w:object w:dxaOrig="1900" w:dyaOrig="300">
          <v:shape id="_x0000_i1028" type="#_x0000_t75" style="width:95.25pt;height:15pt" o:ole="">
            <v:imagedata r:id="rId11" o:title=""/>
          </v:shape>
          <o:OLEObject Type="Embed" ProgID="Equation.DSMT4" ShapeID="_x0000_i1028" DrawAspect="Content" ObjectID="_1347011947" r:id="rId12"/>
        </w:object>
      </w:r>
      <w:r w:rsidRPr="0035650A">
        <w:rPr>
          <w:rFonts w:ascii="宋体" w:hAnsi="宋体" w:hint="eastAsia"/>
        </w:rPr>
        <w:t>（岁）</w:t>
      </w:r>
    </w:p>
    <w:p w:rsidR="00210B59" w:rsidRPr="0035650A" w:rsidRDefault="00210B59" w:rsidP="00210B59">
      <w:pPr>
        <w:rPr>
          <w:rFonts w:ascii="宋体" w:hAnsi="宋体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6"/>
        </w:rPr>
        <w:object w:dxaOrig="1100" w:dyaOrig="260">
          <v:shape id="_x0000_i1029" type="#_x0000_t75" style="width:54.75pt;height:12.75pt" o:ole="">
            <v:imagedata r:id="rId13" o:title=""/>
          </v:shape>
          <o:OLEObject Type="Embed" ProgID="Equation.DSMT4" ShapeID="_x0000_i1029" DrawAspect="Content" ObjectID="_1347011948" r:id="rId14"/>
        </w:object>
      </w:r>
      <w:r w:rsidRPr="0035650A">
        <w:rPr>
          <w:rFonts w:ascii="宋体" w:hAnsi="宋体" w:hint="eastAsia"/>
        </w:rPr>
        <w:t>（岁）</w:t>
      </w:r>
    </w:p>
    <w:p w:rsidR="00210B59" w:rsidRPr="0035650A" w:rsidRDefault="00210B59" w:rsidP="00210B59">
      <w:pPr>
        <w:rPr>
          <w:rFonts w:ascii="宋体" w:hAnsi="宋体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10"/>
        </w:rPr>
        <w:object w:dxaOrig="1820" w:dyaOrig="300">
          <v:shape id="_x0000_i1030" type="#_x0000_t75" style="width:90.75pt;height:15pt" o:ole="">
            <v:imagedata r:id="rId15" o:title=""/>
          </v:shape>
          <o:OLEObject Type="Embed" ProgID="Equation.DSMT4" ShapeID="_x0000_i1030" DrawAspect="Content" ObjectID="_1347011949" r:id="rId16"/>
        </w:object>
      </w:r>
      <w:r w:rsidRPr="0035650A">
        <w:rPr>
          <w:rFonts w:ascii="宋体" w:hAnsi="宋体" w:hint="eastAsia"/>
        </w:rPr>
        <w:t>（岁）</w:t>
      </w:r>
    </w:p>
    <w:p w:rsidR="00210B59" w:rsidRPr="0035650A" w:rsidRDefault="00210B59" w:rsidP="00210B59">
      <w:pPr>
        <w:rPr>
          <w:rFonts w:ascii="宋体" w:hAnsi="宋体" w:cs="Arial" w:hint="eastAsia"/>
        </w:rPr>
      </w:pPr>
      <w:r w:rsidRPr="0035650A">
        <w:rPr>
          <w:rFonts w:ascii="宋体" w:hAnsi="宋体" w:hint="eastAsia"/>
        </w:rPr>
        <w:t xml:space="preserve">      </w:t>
      </w:r>
      <w:r w:rsidRPr="0035650A">
        <w:rPr>
          <w:rFonts w:ascii="宋体" w:hAnsi="宋体"/>
          <w:position w:val="-6"/>
        </w:rPr>
        <w:object w:dxaOrig="960" w:dyaOrig="260">
          <v:shape id="_x0000_i1031" type="#_x0000_t75" style="width:48pt;height:12.75pt" o:ole="">
            <v:imagedata r:id="rId17" o:title=""/>
          </v:shape>
          <o:OLEObject Type="Embed" ProgID="Equation.DSMT4" ShapeID="_x0000_i1031" DrawAspect="Content" ObjectID="_1347011950" r:id="rId18"/>
        </w:object>
      </w:r>
      <w:r w:rsidRPr="0035650A">
        <w:rPr>
          <w:rFonts w:ascii="宋体" w:hAnsi="宋体" w:hint="eastAsia"/>
        </w:rPr>
        <w:t>（年）</w:t>
      </w:r>
    </w:p>
    <w:p w:rsidR="00210B59" w:rsidRPr="002A1A83" w:rsidRDefault="00210B59" w:rsidP="00210B59">
      <w:pPr>
        <w:rPr>
          <w:rFonts w:ascii="宋体" w:hAnsi="宋体" w:cs="Arial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5650A">
        <w:rPr>
          <w:rFonts w:ascii="宋体" w:hAnsi="宋体" w:hint="eastAsia"/>
        </w:rPr>
        <w:t>此题属于和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、差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混合类型的年龄问题。现在儿子的年龄（和</w:t>
      </w:r>
      <w:proofErr w:type="gramStart"/>
      <w:r w:rsidRPr="0035650A">
        <w:rPr>
          <w:rFonts w:ascii="宋体" w:hAnsi="宋体" w:hint="eastAsia"/>
        </w:rPr>
        <w:t>倍</w:t>
      </w:r>
      <w:proofErr w:type="gramEnd"/>
      <w:r w:rsidRPr="0035650A">
        <w:rPr>
          <w:rFonts w:ascii="宋体" w:hAnsi="宋体" w:hint="eastAsia"/>
        </w:rPr>
        <w:t>中的</w:t>
      </w:r>
      <w:proofErr w:type="gramStart"/>
      <w:r w:rsidRPr="0035650A">
        <w:rPr>
          <w:rFonts w:ascii="宋体" w:hAnsi="宋体" w:hint="eastAsia"/>
        </w:rPr>
        <w:t>一</w:t>
      </w:r>
      <w:proofErr w:type="gramEnd"/>
      <w:r w:rsidRPr="0035650A">
        <w:rPr>
          <w:rFonts w:ascii="宋体" w:hAnsi="宋体" w:hint="eastAsia"/>
        </w:rPr>
        <w:t>倍数）为</w:t>
      </w:r>
      <w:r w:rsidRPr="0035650A">
        <w:rPr>
          <w:rFonts w:ascii="宋体" w:hAnsi="宋体"/>
          <w:position w:val="-10"/>
        </w:rPr>
        <w:object w:dxaOrig="1900" w:dyaOrig="300">
          <v:shape id="_x0000_i1032" type="#_x0000_t75" style="width:95.25pt;height:15pt" o:ole="">
            <v:imagedata r:id="rId11" o:title=""/>
          </v:shape>
          <o:OLEObject Type="Embed" ProgID="Equation.DSMT4" ShapeID="_x0000_i1032" DrawAspect="Content" ObjectID="_1347011951" r:id="rId19"/>
        </w:object>
      </w:r>
      <w:r w:rsidRPr="0035650A">
        <w:rPr>
          <w:rFonts w:ascii="宋体" w:hAnsi="宋体" w:hint="eastAsia"/>
        </w:rPr>
        <w:t>（岁），父亲的年龄</w:t>
      </w:r>
    </w:p>
    <w:p w:rsidR="00210B59" w:rsidRDefault="00210B59" w:rsidP="00210B59">
      <w:pPr>
        <w:rPr>
          <w:rFonts w:ascii="宋体" w:hAnsi="宋体" w:hint="eastAsia"/>
          <w:szCs w:val="21"/>
        </w:rPr>
      </w:pPr>
    </w:p>
    <w:p w:rsidR="00210B59" w:rsidRDefault="00210B59" w:rsidP="00210B5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10B59" w:rsidRPr="00925F5D" w:rsidRDefault="00210B59" w:rsidP="00210B59">
      <w:pPr>
        <w:jc w:val="left"/>
        <w:rPr>
          <w:rFonts w:ascii="宋体" w:hAnsi="宋体" w:hint="eastAsia"/>
          <w:b/>
          <w:szCs w:val="21"/>
        </w:rPr>
      </w:pP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/>
          <w:szCs w:val="21"/>
        </w:rPr>
        <w:t>2×1×2+1×1×2+1×2×2=10</w:t>
      </w:r>
      <w:r w:rsidRPr="002874CD">
        <w:rPr>
          <w:rFonts w:ascii="宋体" w:hAnsi="宋体" w:hint="eastAsia"/>
          <w:szCs w:val="21"/>
        </w:rPr>
        <w:t>（种）。</w:t>
      </w: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这个题的已知条件比较复杂</w:t>
      </w:r>
      <w:r w:rsidRPr="002874CD">
        <w:rPr>
          <w:rFonts w:ascii="宋体" w:hAnsi="宋体"/>
          <w:szCs w:val="21"/>
        </w:rPr>
        <w:t>。首先让我们将已知条件“梳理”一下：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1.从东门入园，从西门出园；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2.从东门入园后，可以通向两个游览区，龙凤亭与游乐场；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3.从龙凤亭经园中园可达到西门；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4.从游乐场经水上世界可达到西门，或从游乐场经园中园可达到西门；</w:t>
      </w:r>
      <w:r w:rsidRPr="002874CD">
        <w:rPr>
          <w:rFonts w:ascii="宋体" w:hAnsi="宋体" w:hint="eastAsia"/>
          <w:szCs w:val="21"/>
        </w:rPr>
        <w:br/>
        <w:t xml:space="preserve">　　</w:t>
      </w:r>
      <w:r w:rsidRPr="002874CD">
        <w:rPr>
          <w:rFonts w:ascii="宋体" w:hAnsi="宋体"/>
          <w:szCs w:val="21"/>
        </w:rPr>
        <w:t>5.从水上世界经小山亭可达到西门；</w:t>
      </w:r>
      <w:r w:rsidRPr="002874CD">
        <w:rPr>
          <w:rFonts w:ascii="宋体" w:hAnsi="宋体" w:hint="eastAsia"/>
          <w:szCs w:val="21"/>
        </w:rPr>
        <w:br/>
      </w:r>
      <w:r w:rsidRPr="002874CD">
        <w:rPr>
          <w:rFonts w:ascii="宋体" w:hAnsi="宋体" w:hint="eastAsia"/>
          <w:szCs w:val="21"/>
        </w:rPr>
        <w:lastRenderedPageBreak/>
        <w:t>根据以上五条可知，从东门入园经龙凤亭经园中园达到西门为一主干线</w:t>
      </w:r>
      <w:r w:rsidRPr="002874CD">
        <w:rPr>
          <w:rFonts w:ascii="宋体" w:hAnsi="宋体"/>
          <w:szCs w:val="21"/>
        </w:rPr>
        <w:t>。而东门到龙凤亭有两条不同路线；龙凤</w:t>
      </w:r>
      <w:proofErr w:type="gramStart"/>
      <w:r w:rsidRPr="002874CD">
        <w:rPr>
          <w:rFonts w:ascii="宋体" w:hAnsi="宋体"/>
          <w:szCs w:val="21"/>
        </w:rPr>
        <w:t>亭到园中园只有</w:t>
      </w:r>
      <w:proofErr w:type="gramEnd"/>
      <w:r w:rsidRPr="002874CD">
        <w:rPr>
          <w:rFonts w:ascii="宋体" w:hAnsi="宋体"/>
          <w:szCs w:val="21"/>
        </w:rPr>
        <w:t>一条路线；园中园到西门又有两条不同的路线。由乘法原理，这条主干线共有2×1×2=4种不同的走法。</w:t>
      </w:r>
      <w:r w:rsidRPr="002874CD">
        <w:rPr>
          <w:rFonts w:ascii="宋体" w:hAnsi="宋体" w:hint="eastAsia"/>
          <w:szCs w:val="21"/>
        </w:rPr>
        <w:t>再看从东门入园后到游乐场的路线</w:t>
      </w:r>
      <w:r w:rsidRPr="002874CD">
        <w:rPr>
          <w:rFonts w:ascii="宋体" w:hAnsi="宋体"/>
          <w:szCs w:val="21"/>
        </w:rPr>
        <w:t>。从东门到游乐场只有一条路，由游乐场分成两种路线，一是经园中园到西门，这条路线由乘法原理可知有1×1×2=2种不同走法；二是经水上世界到西门，从水上世界到西门共有两条路线（由水上世界直接到西门和经</w:t>
      </w:r>
      <w:proofErr w:type="gramStart"/>
      <w:r w:rsidRPr="002874CD">
        <w:rPr>
          <w:rFonts w:ascii="宋体" w:hAnsi="宋体"/>
          <w:szCs w:val="21"/>
        </w:rPr>
        <w:t>小山亭到西门</w:t>
      </w:r>
      <w:proofErr w:type="gramEnd"/>
      <w:r w:rsidRPr="002874CD">
        <w:rPr>
          <w:rFonts w:ascii="宋体" w:hAnsi="宋体"/>
          <w:szCs w:val="21"/>
        </w:rPr>
        <w:t>），再由乘法原理可知这条路线有1×2×2=4种不同路线。</w:t>
      </w:r>
      <w:r w:rsidRPr="002874CD">
        <w:rPr>
          <w:rFonts w:ascii="宋体" w:hAnsi="宋体" w:hint="eastAsia"/>
          <w:szCs w:val="21"/>
        </w:rPr>
        <w:t>最后由加法原理计算。从东门入园从西门出园且不走重复路线的走法共有</w:t>
      </w:r>
      <w:r w:rsidRPr="002874CD">
        <w:rPr>
          <w:rFonts w:ascii="宋体" w:hAnsi="宋体"/>
          <w:szCs w:val="21"/>
        </w:rPr>
        <w:t>2×1×2+1×1×2+1×2×2=10</w:t>
      </w:r>
      <w:r w:rsidRPr="002874CD">
        <w:rPr>
          <w:rFonts w:ascii="宋体" w:hAnsi="宋体" w:hint="eastAsia"/>
          <w:szCs w:val="21"/>
        </w:rPr>
        <w:t>种。</w:t>
      </w:r>
    </w:p>
    <w:p w:rsidR="00210B59" w:rsidRPr="00925F5D" w:rsidRDefault="00210B59" w:rsidP="00210B59">
      <w:pPr>
        <w:rPr>
          <w:rFonts w:ascii="宋体" w:hAnsi="宋体" w:hint="eastAsia"/>
          <w:szCs w:val="21"/>
        </w:rPr>
      </w:pPr>
    </w:p>
    <w:p w:rsidR="00210B59" w:rsidRDefault="00210B59" w:rsidP="00210B5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B59" w:rsidRPr="00925F5D" w:rsidRDefault="00210B59" w:rsidP="00210B59">
      <w:pPr>
        <w:jc w:val="left"/>
        <w:rPr>
          <w:rFonts w:ascii="宋体" w:hAnsi="宋体" w:hint="eastAsia"/>
          <w:b/>
          <w:szCs w:val="21"/>
        </w:rPr>
      </w:pPr>
    </w:p>
    <w:p w:rsidR="00210B59" w:rsidRPr="00925F5D" w:rsidRDefault="00210B59" w:rsidP="00210B59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BD5665">
        <w:rPr>
          <w:position w:val="-10"/>
        </w:rPr>
        <w:object w:dxaOrig="3040" w:dyaOrig="360">
          <v:shape id="_x0000_i1033" type="#_x0000_t75" style="width:152.25pt;height:18pt" o:ole="">
            <v:imagedata r:id="rId20" o:title=""/>
          </v:shape>
          <o:OLEObject Type="Embed" ProgID="Equation.DSMT4" ShapeID="_x0000_i1033" DrawAspect="Content" ObjectID="_1347011952" r:id="rId21"/>
        </w:object>
      </w: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根据完全平方数的性质：一个正整数</w:t>
      </w:r>
      <w:r>
        <w:rPr>
          <w:rFonts w:hint="eastAsia"/>
        </w:rPr>
        <w:t>n</w:t>
      </w:r>
      <w:r>
        <w:rPr>
          <w:rFonts w:hint="eastAsia"/>
        </w:rPr>
        <w:t>是完全平方数的充分必要条件是</w:t>
      </w:r>
      <w:r>
        <w:rPr>
          <w:rFonts w:hint="eastAsia"/>
        </w:rPr>
        <w:t>n</w:t>
      </w:r>
      <w:r>
        <w:rPr>
          <w:rFonts w:hint="eastAsia"/>
        </w:rPr>
        <w:t>有奇数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因数。所以</w:t>
      </w:r>
      <w:r>
        <w:rPr>
          <w:rFonts w:hint="eastAsia"/>
        </w:rPr>
        <w:t>1~100</w:t>
      </w:r>
      <w:r>
        <w:rPr>
          <w:rFonts w:hint="eastAsia"/>
        </w:rPr>
        <w:t>的自然数中有奇数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约数的是其中的完全平方数。其中</w:t>
      </w:r>
      <w:r w:rsidRPr="00BD5665">
        <w:rPr>
          <w:position w:val="-10"/>
        </w:rPr>
        <w:object w:dxaOrig="1540" w:dyaOrig="360">
          <v:shape id="_x0000_i1034" type="#_x0000_t75" style="width:77.25pt;height:18pt" o:ole="">
            <v:imagedata r:id="rId22" o:title=""/>
          </v:shape>
          <o:OLEObject Type="Embed" ProgID="Equation.DSMT4" ShapeID="_x0000_i1034" DrawAspect="Content" ObjectID="_1347011953" r:id="rId23"/>
        </w:object>
      </w:r>
      <w:r>
        <w:rPr>
          <w:rFonts w:hint="eastAsia"/>
        </w:rPr>
        <w:t>，所以一共有</w:t>
      </w:r>
      <w:r>
        <w:rPr>
          <w:rFonts w:hint="eastAsia"/>
        </w:rPr>
        <w:t>10</w:t>
      </w:r>
      <w:r>
        <w:rPr>
          <w:rFonts w:hint="eastAsia"/>
        </w:rPr>
        <w:t>个，分别是：</w:t>
      </w:r>
      <w:r w:rsidRPr="00BD5665">
        <w:rPr>
          <w:position w:val="-10"/>
        </w:rPr>
        <w:object w:dxaOrig="3040" w:dyaOrig="360">
          <v:shape id="_x0000_i1035" type="#_x0000_t75" style="width:152.25pt;height:18pt" o:ole="">
            <v:imagedata r:id="rId20" o:title=""/>
          </v:shape>
          <o:OLEObject Type="Embed" ProgID="Equation.DSMT4" ShapeID="_x0000_i1035" DrawAspect="Content" ObjectID="_1347011954" r:id="rId24"/>
        </w:objec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</w:p>
    <w:p w:rsidR="00210B59" w:rsidRPr="0036461C" w:rsidRDefault="00210B59" w:rsidP="00210B59">
      <w:pPr>
        <w:jc w:val="left"/>
        <w:rPr>
          <w:rFonts w:ascii="宋体" w:hAnsi="宋体" w:hint="eastAsia"/>
          <w:b/>
          <w:szCs w:val="21"/>
        </w:rPr>
      </w:pPr>
      <w:r w:rsidRPr="0036461C">
        <w:rPr>
          <w:rFonts w:ascii="宋体" w:hAnsi="宋体" w:hint="eastAsia"/>
          <w:b/>
          <w:szCs w:val="21"/>
        </w:rPr>
        <w:t>六年级答案：</w:t>
      </w: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</w:p>
    <w:p w:rsidR="00210B59" w:rsidRDefault="00210B59" w:rsidP="00210B59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210B59" w:rsidRPr="002874CD" w:rsidRDefault="00210B59" w:rsidP="00210B59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原式=</w:t>
      </w:r>
      <w:r w:rsidRPr="002874CD">
        <w:rPr>
          <w:rFonts w:ascii="宋体" w:hAnsi="宋体"/>
          <w:position w:val="-24"/>
          <w:szCs w:val="21"/>
        </w:rPr>
        <w:object w:dxaOrig="4140" w:dyaOrig="620">
          <v:shape id="_x0000_i1036" type="#_x0000_t75" style="width:194.25pt;height:28.5pt" o:ole="">
            <v:imagedata r:id="rId25" o:title=""/>
          </v:shape>
          <o:OLEObject Type="Embed" ProgID="Equation.DSMT4" ShapeID="_x0000_i1036" DrawAspect="Content" ObjectID="_1347011955" r:id="rId26"/>
        </w:object>
      </w: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3280" w:dyaOrig="620">
          <v:shape id="_x0000_i1037" type="#_x0000_t75" style="width:164.25pt;height:30.75pt" o:ole="">
            <v:imagedata r:id="rId27" o:title=""/>
          </v:shape>
          <o:OLEObject Type="Embed" ProgID="Equation.DSMT4" ShapeID="_x0000_i1037" DrawAspect="Content" ObjectID="_1347011956" r:id="rId28"/>
        </w:object>
      </w:r>
    </w:p>
    <w:p w:rsidR="00210B59" w:rsidRDefault="00210B59" w:rsidP="00210B59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1180" w:dyaOrig="620">
          <v:shape id="_x0000_i1038" type="#_x0000_t75" style="width:59.25pt;height:30.75pt" o:ole="">
            <v:imagedata r:id="rId29" o:title=""/>
          </v:shape>
          <o:OLEObject Type="Embed" ProgID="Equation.DSMT4" ShapeID="_x0000_i1038" DrawAspect="Content" ObjectID="_1347011957" r:id="rId30"/>
        </w:object>
      </w:r>
    </w:p>
    <w:p w:rsidR="00210B59" w:rsidRPr="007961A3" w:rsidRDefault="00210B59" w:rsidP="00210B59">
      <w:p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=</w:t>
      </w:r>
      <w:r w:rsidRPr="002874CD">
        <w:rPr>
          <w:rFonts w:ascii="宋体" w:hAnsi="宋体"/>
          <w:position w:val="-24"/>
          <w:szCs w:val="21"/>
        </w:rPr>
        <w:object w:dxaOrig="480" w:dyaOrig="620">
          <v:shape id="_x0000_i1039" type="#_x0000_t75" style="width:24pt;height:30.75pt" o:ole="">
            <v:imagedata r:id="rId31" o:title=""/>
          </v:shape>
          <o:OLEObject Type="Embed" ProgID="Equation.DSMT4" ShapeID="_x0000_i1039" DrawAspect="Content" ObjectID="_1347011958" r:id="rId32"/>
        </w:object>
      </w:r>
    </w:p>
    <w:p w:rsidR="00210B59" w:rsidRDefault="00210B59" w:rsidP="00210B59">
      <w:pPr>
        <w:rPr>
          <w:rFonts w:hint="eastAsia"/>
          <w:b/>
          <w:color w:val="000000"/>
        </w:rPr>
      </w:pPr>
    </w:p>
    <w:p w:rsidR="00210B59" w:rsidRDefault="00210B59" w:rsidP="00210B59">
      <w:pPr>
        <w:rPr>
          <w:rFonts w:hint="eastAsia"/>
          <w:b/>
          <w:color w:val="000000"/>
        </w:rPr>
      </w:pPr>
    </w:p>
    <w:p w:rsidR="00210B59" w:rsidRDefault="00210B59" w:rsidP="00210B59">
      <w:pPr>
        <w:rPr>
          <w:rFonts w:hint="eastAsia"/>
          <w:b/>
          <w:color w:val="000000"/>
        </w:rPr>
      </w:pPr>
    </w:p>
    <w:p w:rsidR="00210B59" w:rsidRDefault="00210B59" w:rsidP="00210B59">
      <w:pPr>
        <w:rPr>
          <w:rFonts w:hint="eastAsia"/>
          <w:b/>
          <w:color w:val="000000"/>
        </w:rPr>
      </w:pPr>
    </w:p>
    <w:p w:rsidR="00210B59" w:rsidRDefault="00210B59" w:rsidP="00210B59">
      <w:pPr>
        <w:rPr>
          <w:rFonts w:hint="eastAsia"/>
          <w:b/>
          <w:color w:val="000000"/>
        </w:rPr>
      </w:pPr>
    </w:p>
    <w:p w:rsidR="00210B59" w:rsidRDefault="00210B59" w:rsidP="00210B59">
      <w:pPr>
        <w:sectPr w:rsidR="00210B59" w:rsidSect="00B35F1A">
          <w:type w:val="continuous"/>
          <w:pgSz w:w="11906" w:h="16838"/>
          <w:pgMar w:top="1440" w:right="1800" w:bottom="1440" w:left="1800" w:header="851" w:footer="992" w:gutter="0"/>
          <w:cols w:num="2" w:sep="1" w:space="282"/>
          <w:docGrid w:type="lines" w:linePitch="312"/>
        </w:sectPr>
      </w:pPr>
    </w:p>
    <w:p w:rsidR="00210B59" w:rsidRPr="0030046F" w:rsidRDefault="00210B59" w:rsidP="00210B59">
      <w:pPr>
        <w:rPr>
          <w:b/>
        </w:rPr>
        <w:sectPr w:rsidR="00210B59" w:rsidRPr="0030046F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  <w:r w:rsidRPr="0030046F">
        <w:rPr>
          <w:rFonts w:hint="eastAsia"/>
          <w:b/>
        </w:rPr>
        <w:lastRenderedPageBreak/>
        <w:t>【小结】</w:t>
      </w:r>
    </w:p>
    <w:p w:rsidR="00210B59" w:rsidRPr="002874CD" w:rsidRDefault="00210B59" w:rsidP="00210B59">
      <w:pPr>
        <w:numPr>
          <w:ilvl w:val="1"/>
          <w:numId w:val="1"/>
        </w:num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lastRenderedPageBreak/>
        <w:t>分母很特别哦：</w:t>
      </w:r>
      <w:r w:rsidRPr="002874CD">
        <w:rPr>
          <w:rFonts w:ascii="宋体" w:hAnsi="宋体"/>
          <w:position w:val="-10"/>
          <w:szCs w:val="21"/>
        </w:rPr>
        <w:object w:dxaOrig="3560" w:dyaOrig="320">
          <v:shape id="_x0000_i1040" type="#_x0000_t75" style="width:177.75pt;height:15.75pt" o:ole="">
            <v:imagedata r:id="rId33" o:title=""/>
          </v:shape>
          <o:OLEObject Type="Embed" ProgID="Equation.DSMT4" ShapeID="_x0000_i1040" DrawAspect="Content" ObjectID="_1347011959" r:id="rId34"/>
        </w:object>
      </w:r>
    </w:p>
    <w:p w:rsidR="00210B59" w:rsidRPr="002874CD" w:rsidRDefault="00210B59" w:rsidP="00210B59">
      <w:pPr>
        <w:numPr>
          <w:ilvl w:val="1"/>
          <w:numId w:val="1"/>
        </w:num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4"/>
          <w:szCs w:val="21"/>
        </w:rPr>
        <w:object w:dxaOrig="2540" w:dyaOrig="620">
          <v:shape id="_x0000_i1041" type="#_x0000_t75" style="width:126.75pt;height:30.75pt" o:ole="">
            <v:imagedata r:id="rId35" o:title=""/>
          </v:shape>
          <o:OLEObject Type="Embed" ProgID="Equation.DSMT4" ShapeID="_x0000_i1041" DrawAspect="Content" ObjectID="_1347011960" r:id="rId36"/>
        </w:object>
      </w:r>
      <w:r w:rsidRPr="002874CD">
        <w:rPr>
          <w:rFonts w:ascii="宋体" w:hAnsi="宋体" w:hint="eastAsia"/>
          <w:szCs w:val="21"/>
        </w:rPr>
        <w:t xml:space="preserve"> </w:t>
      </w:r>
    </w:p>
    <w:p w:rsidR="00210B59" w:rsidRPr="009A3FFD" w:rsidRDefault="00210B59" w:rsidP="00210B59">
      <w:pPr>
        <w:numPr>
          <w:ilvl w:val="1"/>
          <w:numId w:val="1"/>
        </w:numPr>
        <w:ind w:firstLine="354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2874CD">
        <w:rPr>
          <w:rFonts w:ascii="宋体" w:hAnsi="宋体"/>
          <w:position w:val="-54"/>
          <w:szCs w:val="21"/>
        </w:rPr>
        <w:object w:dxaOrig="3180" w:dyaOrig="920">
          <v:shape id="_x0000_i1042" type="#_x0000_t75" style="width:159pt;height:45.75pt" o:ole="">
            <v:imagedata r:id="rId37" o:title=""/>
          </v:shape>
          <o:OLEObject Type="Embed" ProgID="Equation.DSMT4" ShapeID="_x0000_i1042" DrawAspect="Content" ObjectID="_1347011961" r:id="rId38"/>
        </w:object>
      </w:r>
    </w:p>
    <w:p w:rsidR="00BF1E85" w:rsidRDefault="00BF1E85"/>
    <w:sectPr w:rsidR="00BF1E85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5792"/>
    <w:multiLevelType w:val="hybridMultilevel"/>
    <w:tmpl w:val="3A1A428E"/>
    <w:lvl w:ilvl="0" w:tplc="E3A4A25C">
      <w:start w:val="1"/>
      <w:numFmt w:val="decimal"/>
      <w:lvlText w:val="%1、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A7E739E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0B59"/>
    <w:rsid w:val="00210B59"/>
    <w:rsid w:val="00BF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B5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2010-09-26T05:12:00Z</dcterms:created>
  <dcterms:modified xsi:type="dcterms:W3CDTF">2010-09-26T05:13:00Z</dcterms:modified>
</cp:coreProperties>
</file>