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894" w:rsidRDefault="00055894" w:rsidP="00055894">
      <w:pPr>
        <w:jc w:val="center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学</w:t>
      </w:r>
      <w:proofErr w:type="gramStart"/>
      <w:r>
        <w:rPr>
          <w:rFonts w:ascii="宋体" w:hAnsi="宋体" w:hint="eastAsia"/>
          <w:b/>
        </w:rPr>
        <w:t>而思奥数网</w:t>
      </w:r>
      <w:proofErr w:type="gramEnd"/>
      <w:r>
        <w:rPr>
          <w:rFonts w:ascii="宋体" w:hAnsi="宋体" w:hint="eastAsia"/>
          <w:b/>
        </w:rPr>
        <w:t>天天练（1-6年级）2010.10.11—10.15（中难度）六年级</w:t>
      </w:r>
    </w:p>
    <w:p w:rsidR="00055894" w:rsidRDefault="00055894" w:rsidP="00055894">
      <w:pPr>
        <w:jc w:val="center"/>
        <w:rPr>
          <w:rFonts w:ascii="宋体" w:hAnsi="宋体" w:hint="eastAsia"/>
          <w:b/>
        </w:rPr>
      </w:pPr>
    </w:p>
    <w:p w:rsidR="00055894" w:rsidRDefault="00055894" w:rsidP="00055894">
      <w:pPr>
        <w:rPr>
          <w:rFonts w:ascii="宋体" w:hAnsi="宋体"/>
          <w:b/>
        </w:rPr>
        <w:sectPr w:rsidR="00055894" w:rsidSect="00055894">
          <w:headerReference w:type="default" r:id="rId4"/>
          <w:footerReference w:type="default" r:id="rId5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055894" w:rsidRDefault="00055894" w:rsidP="00055894">
      <w:pPr>
        <w:rPr>
          <w:rFonts w:ascii="宋体" w:hAnsi="宋体" w:hint="eastAsia"/>
        </w:rPr>
      </w:pPr>
      <w:r>
        <w:rPr>
          <w:rFonts w:ascii="宋体" w:hAnsi="宋体" w:hint="eastAsia"/>
          <w:b/>
        </w:rPr>
        <w:lastRenderedPageBreak/>
        <w:t>第一题答案</w:t>
      </w:r>
      <w:r>
        <w:rPr>
          <w:rFonts w:ascii="宋体" w:hAnsi="宋体" w:hint="eastAsia"/>
        </w:rPr>
        <w:t>：</w:t>
      </w:r>
    </w:p>
    <w:p w:rsidR="00055894" w:rsidRDefault="00055894" w:rsidP="00055894">
      <w:pPr>
        <w:pStyle w:val="a4"/>
        <w:rPr>
          <w:rFonts w:hint="eastAsia"/>
          <w:b/>
          <w:noProof/>
          <w:kern w:val="2"/>
          <w:sz w:val="21"/>
          <w:szCs w:val="21"/>
        </w:rPr>
      </w:pPr>
      <w:r>
        <w:rPr>
          <w:b/>
          <w:noProof/>
          <w:kern w:val="2"/>
          <w:sz w:val="21"/>
          <w:szCs w:val="21"/>
        </w:rPr>
        <w:drawing>
          <wp:inline distT="0" distB="0" distL="0" distR="0">
            <wp:extent cx="2619375" cy="1304925"/>
            <wp:effectExtent l="19050" t="0" r="9525" b="0"/>
            <wp:docPr id="1" name="图片 43" descr="E:\徐研\htm\通用六年\DOWNLOAD\LATEST\resource.hkedu.sh.cn\RESOURCE\XX\XXSX\ALPK\BL000074\_OLE178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3" descr="E:\徐研\htm\通用六年\DOWNLOAD\LATEST\resource.hkedu.sh.cn\RESOURCE\XX\XXSX\ALPK\BL000074\_OLE17847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5894" w:rsidRDefault="00055894" w:rsidP="00055894">
      <w:pPr>
        <w:pStyle w:val="a4"/>
      </w:pPr>
      <w:r>
        <w:rPr>
          <w:rFonts w:hint="eastAsia"/>
        </w:rPr>
        <w:t>即：乙队单独完成这项工程所需的时间为</w:t>
      </w:r>
    </w:p>
    <w:p w:rsidR="00055894" w:rsidRDefault="00055894" w:rsidP="00055894">
      <w:pPr>
        <w:pStyle w:val="a4"/>
        <w:ind w:left="720"/>
      </w:pPr>
      <w:r>
        <w:rPr>
          <w:rFonts w:hint="eastAsia"/>
        </w:rPr>
        <w:t xml:space="preserve">　　</w:t>
      </w:r>
      <w:r>
        <w:rPr>
          <w:noProof/>
        </w:rPr>
        <w:drawing>
          <wp:inline distT="0" distB="0" distL="0" distR="0">
            <wp:extent cx="1495425" cy="1771650"/>
            <wp:effectExtent l="19050" t="0" r="9525" b="0"/>
            <wp:docPr id="2" name="图片 44" descr="E:\徐研\htm\通用六年\DOWNLOAD\LATEST\resource.hkedu.sh.cn\RESOURCE\XX\XXSX\ALPK\BL000074\_OLE178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4" descr="E:\徐研\htm\通用六年\DOWNLOAD\LATEST\resource.hkedu.sh.cn\RESOURCE\XX\XXSX\ALPK\BL000074\_OLE17848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5894" w:rsidRDefault="00055894" w:rsidP="00055894">
      <w:pPr>
        <w:pStyle w:val="a4"/>
      </w:pPr>
      <w:r>
        <w:rPr>
          <w:rFonts w:hint="eastAsia"/>
        </w:rPr>
        <w:t>答：乙队单独完成这项工程需25天。</w:t>
      </w:r>
    </w:p>
    <w:p w:rsidR="00055894" w:rsidRPr="005E6CF0" w:rsidRDefault="00055894" w:rsidP="00055894">
      <w:pPr>
        <w:pStyle w:val="a4"/>
        <w:rPr>
          <w:rFonts w:hint="eastAsia"/>
          <w:b/>
          <w:noProof/>
          <w:kern w:val="2"/>
          <w:sz w:val="21"/>
          <w:szCs w:val="21"/>
        </w:rPr>
      </w:pPr>
    </w:p>
    <w:p w:rsidR="00055894" w:rsidRDefault="00055894" w:rsidP="00055894">
      <w:pPr>
        <w:pStyle w:val="a4"/>
        <w:rPr>
          <w:rFonts w:hint="eastAsia"/>
        </w:rPr>
      </w:pPr>
      <w:r>
        <w:rPr>
          <w:rFonts w:hint="eastAsia"/>
          <w:b/>
        </w:rPr>
        <w:t>第二题答案</w:t>
      </w:r>
      <w:r>
        <w:rPr>
          <w:rFonts w:hint="eastAsia"/>
        </w:rPr>
        <w:t>：</w:t>
      </w:r>
    </w:p>
    <w:p w:rsidR="00055894" w:rsidRDefault="00055894" w:rsidP="00055894">
      <w:pPr>
        <w:pStyle w:val="a4"/>
        <w:rPr>
          <w:rFonts w:hint="eastAsia"/>
        </w:rPr>
      </w:pPr>
    </w:p>
    <w:p w:rsidR="00055894" w:rsidRDefault="00055894" w:rsidP="00055894">
      <w:pPr>
        <w:pStyle w:val="a4"/>
      </w:pPr>
      <w:r>
        <w:rPr>
          <w:rFonts w:hint="eastAsia"/>
          <w:b/>
          <w:bCs/>
        </w:rPr>
        <w:t xml:space="preserve">分析与解 </w:t>
      </w:r>
      <w:r>
        <w:rPr>
          <w:rFonts w:hint="eastAsia"/>
        </w:rPr>
        <w:t>在这个问题中，不论船是逆水航行，还是顺水航行，其行驶的路程相等，都等于A、B两地之间的路程；而船顺水航行时其行驶的速度是船在静水中的速度加上水流速度，而船在逆水航行时的行驶速度是船在静水中的速度与水流速度的差。</w:t>
      </w:r>
    </w:p>
    <w:p w:rsidR="00055894" w:rsidRDefault="00055894" w:rsidP="00055894">
      <w:pPr>
        <w:pStyle w:val="a4"/>
      </w:pPr>
      <w:r>
        <w:rPr>
          <w:rFonts w:hint="eastAsia"/>
        </w:rPr>
        <w:t>设水流速度为每小时x千米，则船由A到B行驶的路程为（20＋x）×6千米.船由B到A行驶的路程为（20-ｘ）×6×1.5千米，根据题意得：</w:t>
      </w:r>
    </w:p>
    <w:p w:rsidR="00055894" w:rsidRDefault="00055894" w:rsidP="00055894">
      <w:pPr>
        <w:pStyle w:val="a4"/>
      </w:pPr>
      <w:r>
        <w:rPr>
          <w:rFonts w:hint="eastAsia"/>
        </w:rPr>
        <w:t>（20＋x）×6=（20-x）×6×1.5</w:t>
      </w:r>
    </w:p>
    <w:p w:rsidR="00055894" w:rsidRDefault="00055894" w:rsidP="00055894">
      <w:pPr>
        <w:pStyle w:val="a4"/>
      </w:pPr>
      <w:r>
        <w:rPr>
          <w:rFonts w:hint="eastAsia"/>
        </w:rPr>
        <w:t xml:space="preserve">　         x=4</w:t>
      </w:r>
    </w:p>
    <w:p w:rsidR="00055894" w:rsidRDefault="00055894" w:rsidP="00055894">
      <w:pPr>
        <w:pStyle w:val="a4"/>
      </w:pPr>
      <w:r>
        <w:rPr>
          <w:rFonts w:hint="eastAsia"/>
        </w:rPr>
        <w:t>答：水流速度为每小时4千米。</w:t>
      </w:r>
    </w:p>
    <w:p w:rsidR="00055894" w:rsidRPr="005E6CF0" w:rsidRDefault="00055894" w:rsidP="00055894">
      <w:pPr>
        <w:jc w:val="left"/>
        <w:rPr>
          <w:rFonts w:ascii="宋体" w:hAnsi="宋体" w:hint="eastAsia"/>
          <w:b/>
          <w:szCs w:val="21"/>
        </w:rPr>
      </w:pPr>
    </w:p>
    <w:p w:rsidR="00055894" w:rsidRDefault="00055894" w:rsidP="00055894">
      <w:pPr>
        <w:jc w:val="left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第三题答案：</w:t>
      </w:r>
    </w:p>
    <w:p w:rsidR="00055894" w:rsidRDefault="00055894" w:rsidP="00055894">
      <w:pPr>
        <w:jc w:val="left"/>
        <w:rPr>
          <w:rFonts w:ascii="宋体" w:hAnsi="宋体" w:hint="eastAsia"/>
          <w:b/>
        </w:rPr>
      </w:pPr>
    </w:p>
    <w:p w:rsidR="00055894" w:rsidRDefault="00055894" w:rsidP="00055894">
      <w:pPr>
        <w:pStyle w:val="a4"/>
      </w:pPr>
      <w:r>
        <w:rPr>
          <w:rFonts w:hint="eastAsia"/>
          <w:b/>
          <w:bCs/>
        </w:rPr>
        <w:t xml:space="preserve">分析与解 </w:t>
      </w:r>
      <w:r>
        <w:rPr>
          <w:rFonts w:hint="eastAsia"/>
        </w:rPr>
        <w:t>很显然，如果小狗沿着池塘游，伺机上岸，那么不管它游到哪，</w:t>
      </w:r>
      <w:r>
        <w:rPr>
          <w:rFonts w:hint="eastAsia"/>
        </w:rPr>
        <w:lastRenderedPageBreak/>
        <w:t>豹子都会跟到哪，这样，小狗一上岸就会被豹子抓住.如果小狗跳下水后沿池塘直径游，等它游到岸边时，豹子也早已在那等候了.这是因为，虽然小狗游的是直线，豹子跑的是曲线，即小狗是顺着直径游，</w:t>
      </w:r>
      <w:r>
        <w:rPr>
          <w:noProof/>
        </w:rPr>
        <w:drawing>
          <wp:inline distT="0" distB="0" distL="0" distR="0">
            <wp:extent cx="3409950" cy="390525"/>
            <wp:effectExtent l="19050" t="0" r="0" b="0"/>
            <wp:docPr id="3" name="图片 57" descr="E:\徐研\htm\通用六年\DOWNLOAD\LATEST\resource.hkedu.sh.cn\RESOURCE\XX\XXSX\ALPK\BL000074\_OLE178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7" descr="E:\徐研\htm\通用六年\DOWNLOAD\LATEST\resource.hkedu.sh.cn\RESOURCE\XX\XXSX\ALPK\BL000074\_OLE17866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br/>
        <w:t>豹子的速度却是小狗游水速度的2.5倍，小狗还是逃不掉。</w:t>
      </w:r>
    </w:p>
    <w:p w:rsidR="00055894" w:rsidRDefault="00055894" w:rsidP="00055894">
      <w:pPr>
        <w:pStyle w:val="a4"/>
        <w:ind w:left="720"/>
        <w:jc w:val="center"/>
      </w:pPr>
      <w:r>
        <w:rPr>
          <w:noProof/>
        </w:rPr>
        <w:drawing>
          <wp:inline distT="0" distB="0" distL="0" distR="0">
            <wp:extent cx="1285875" cy="1400175"/>
            <wp:effectExtent l="19050" t="0" r="9525" b="0"/>
            <wp:docPr id="4" name="图片 58" descr="E:\徐研\htm\通用六年\DOWNLOAD\LATEST\resource.hkedu.sh.cn\RESOURCE\XX\XXSX\ALPK\BL000074\52_1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8" descr="E:\徐研\htm\通用六年\DOWNLOAD\LATEST\resource.hkedu.sh.cn\RESOURCE\XX\XXSX\ALPK\BL000074\52_109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5894" w:rsidRDefault="00055894" w:rsidP="00055894">
      <w:pPr>
        <w:pStyle w:val="a4"/>
      </w:pPr>
      <w:r>
        <w:rPr>
          <w:rFonts w:hint="eastAsia"/>
        </w:rPr>
        <w:t xml:space="preserve">　　小狗要脱离险境就必须利用豹子只能沿池塘边跑的特点，拉大自己的路程与豹子的路程的差距，小狗跳下池塘后先游到池塘的中心，看准豹子此时所在的位置，然后朝相反方向游，如图4，A是小狗下水的位置，B是豹子的位置，C是小狗将要上岸的位置.这样就在小狗游OC的距离（即半径长）而豹子却要跑半个圆周，这是半径的π</w:t>
      </w:r>
      <w:proofErr w:type="gramStart"/>
      <w:r>
        <w:rPr>
          <w:rFonts w:hint="eastAsia"/>
        </w:rPr>
        <w:t>倍</w:t>
      </w:r>
      <w:proofErr w:type="gramEnd"/>
      <w:r>
        <w:rPr>
          <w:rFonts w:hint="eastAsia"/>
        </w:rPr>
        <w:t>（约3.14倍）.尽管豹子的速度是小狗游水速度的2.5倍也晚了。</w:t>
      </w:r>
    </w:p>
    <w:p w:rsidR="00055894" w:rsidRPr="005E6CF0" w:rsidRDefault="00055894" w:rsidP="00055894">
      <w:pPr>
        <w:rPr>
          <w:rFonts w:ascii="Arial" w:hAnsi="Arial" w:cs="Arial" w:hint="eastAsia"/>
          <w:kern w:val="0"/>
          <w:szCs w:val="21"/>
        </w:rPr>
      </w:pPr>
    </w:p>
    <w:p w:rsidR="00055894" w:rsidRDefault="00055894" w:rsidP="00055894">
      <w:pPr>
        <w:rPr>
          <w:rFonts w:ascii="宋体" w:hAnsi="宋体" w:hint="eastAsia"/>
          <w:b/>
        </w:rPr>
      </w:pPr>
    </w:p>
    <w:p w:rsidR="00055894" w:rsidRDefault="00055894" w:rsidP="00055894">
      <w:pPr>
        <w:rPr>
          <w:rFonts w:ascii="宋体" w:hAnsi="宋体" w:hint="eastAsia"/>
          <w:b/>
        </w:rPr>
      </w:pPr>
    </w:p>
    <w:p w:rsidR="00055894" w:rsidRDefault="00055894" w:rsidP="00055894">
      <w:pPr>
        <w:rPr>
          <w:rFonts w:ascii="宋体" w:hAnsi="宋体" w:hint="eastAsia"/>
          <w:b/>
        </w:rPr>
      </w:pPr>
    </w:p>
    <w:p w:rsidR="00055894" w:rsidRDefault="00055894" w:rsidP="00055894">
      <w:pPr>
        <w:rPr>
          <w:rFonts w:ascii="宋体" w:hAnsi="宋体" w:hint="eastAsia"/>
          <w:b/>
        </w:rPr>
      </w:pPr>
    </w:p>
    <w:p w:rsidR="00055894" w:rsidRDefault="00055894" w:rsidP="00055894">
      <w:pPr>
        <w:rPr>
          <w:rFonts w:ascii="宋体" w:hAnsi="宋体" w:hint="eastAsia"/>
          <w:b/>
        </w:rPr>
      </w:pPr>
    </w:p>
    <w:p w:rsidR="00055894" w:rsidRDefault="00055894" w:rsidP="00055894">
      <w:pPr>
        <w:rPr>
          <w:rFonts w:ascii="宋体" w:hAnsi="宋体" w:hint="eastAsia"/>
          <w:b/>
        </w:rPr>
      </w:pPr>
    </w:p>
    <w:p w:rsidR="00055894" w:rsidRDefault="00055894" w:rsidP="00055894">
      <w:pPr>
        <w:rPr>
          <w:rFonts w:ascii="宋体" w:hAnsi="宋体" w:hint="eastAsia"/>
          <w:b/>
        </w:rPr>
      </w:pPr>
    </w:p>
    <w:p w:rsidR="00055894" w:rsidRDefault="00055894" w:rsidP="00055894">
      <w:pPr>
        <w:rPr>
          <w:rFonts w:ascii="宋体" w:hAnsi="宋体" w:hint="eastAsia"/>
          <w:b/>
        </w:rPr>
      </w:pPr>
    </w:p>
    <w:p w:rsidR="00055894" w:rsidRDefault="00055894" w:rsidP="00055894">
      <w:pPr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第四题答案：</w:t>
      </w:r>
    </w:p>
    <w:p w:rsidR="00055894" w:rsidRDefault="00055894" w:rsidP="00055894">
      <w:pPr>
        <w:pStyle w:val="a4"/>
      </w:pPr>
      <w:r>
        <w:rPr>
          <w:rFonts w:hint="eastAsia"/>
          <w:b/>
          <w:bCs/>
        </w:rPr>
        <w:t xml:space="preserve">分析与解 </w:t>
      </w:r>
      <w:r>
        <w:rPr>
          <w:rFonts w:hint="eastAsia"/>
        </w:rPr>
        <w:t>在长方体的六个面中，有三组对面分别全等，题设中所给出的三</w:t>
      </w:r>
      <w:r>
        <w:rPr>
          <w:rFonts w:hint="eastAsia"/>
        </w:rPr>
        <w:lastRenderedPageBreak/>
        <w:t>个</w:t>
      </w:r>
      <w:proofErr w:type="gramStart"/>
      <w:r>
        <w:rPr>
          <w:rFonts w:hint="eastAsia"/>
        </w:rPr>
        <w:t>面恰</w:t>
      </w:r>
      <w:proofErr w:type="gramEnd"/>
      <w:r>
        <w:rPr>
          <w:rFonts w:hint="eastAsia"/>
        </w:rPr>
        <w:t>好是这三组面的代表.现要求出底面（阴影长方形）的面积.由长方体的概念可知，底面的面积是长方体的长和宽的乘积，两个侧面的面积是长和高的乘积与宽和高的乘积。</w:t>
      </w:r>
    </w:p>
    <w:p w:rsidR="00055894" w:rsidRDefault="00055894" w:rsidP="00055894">
      <w:pPr>
        <w:pStyle w:val="a4"/>
      </w:pPr>
      <w:r>
        <w:rPr>
          <w:rFonts w:hint="eastAsia"/>
        </w:rPr>
        <w:t xml:space="preserve">　　设长方体的长、宽、高分别为a、b、h.则由题意，</w:t>
      </w:r>
    </w:p>
    <w:p w:rsidR="00055894" w:rsidRDefault="00055894" w:rsidP="00055894">
      <w:pPr>
        <w:pStyle w:val="a4"/>
      </w:pPr>
      <w:r>
        <w:rPr>
          <w:rFonts w:hint="eastAsia"/>
        </w:rPr>
        <w:t xml:space="preserve">　　ah=32，</w:t>
      </w:r>
      <w:proofErr w:type="spellStart"/>
      <w:r>
        <w:rPr>
          <w:rFonts w:hint="eastAsia"/>
        </w:rPr>
        <w:t>bh</w:t>
      </w:r>
      <w:proofErr w:type="spellEnd"/>
      <w:r>
        <w:rPr>
          <w:rFonts w:hint="eastAsia"/>
        </w:rPr>
        <w:t>=20，a·b·h=160</w:t>
      </w:r>
    </w:p>
    <w:p w:rsidR="00055894" w:rsidRDefault="00055894" w:rsidP="00055894">
      <w:pPr>
        <w:pStyle w:val="a4"/>
      </w:pPr>
      <w:r>
        <w:rPr>
          <w:rFonts w:hint="eastAsia"/>
        </w:rPr>
        <w:t xml:space="preserve">　　那么，160=a·b·h=20a，160=</w:t>
      </w:r>
      <w:proofErr w:type="spellStart"/>
      <w:r>
        <w:rPr>
          <w:rFonts w:hint="eastAsia"/>
        </w:rPr>
        <w:t>abh</w:t>
      </w:r>
      <w:proofErr w:type="spellEnd"/>
      <w:r>
        <w:rPr>
          <w:rFonts w:hint="eastAsia"/>
        </w:rPr>
        <w:t>=32b</w:t>
      </w:r>
    </w:p>
    <w:p w:rsidR="00055894" w:rsidRDefault="00055894" w:rsidP="00055894">
      <w:pPr>
        <w:pStyle w:val="a4"/>
      </w:pPr>
      <w:r>
        <w:rPr>
          <w:rFonts w:hint="eastAsia"/>
        </w:rPr>
        <w:t xml:space="preserve">　所以，a=8，b=5</w:t>
      </w:r>
    </w:p>
    <w:p w:rsidR="00055894" w:rsidRDefault="00055894" w:rsidP="00055894">
      <w:pPr>
        <w:pStyle w:val="a4"/>
      </w:pPr>
      <w:r>
        <w:rPr>
          <w:rFonts w:hint="eastAsia"/>
        </w:rPr>
        <w:t xml:space="preserve">　故所求底面面积为：</w:t>
      </w:r>
      <w:proofErr w:type="spellStart"/>
      <w:r>
        <w:rPr>
          <w:rFonts w:hint="eastAsia"/>
        </w:rPr>
        <w:t>ab</w:t>
      </w:r>
      <w:proofErr w:type="spellEnd"/>
      <w:r>
        <w:rPr>
          <w:rFonts w:hint="eastAsia"/>
        </w:rPr>
        <w:t>=8×5=40</w:t>
      </w:r>
    </w:p>
    <w:p w:rsidR="00055894" w:rsidRDefault="00055894" w:rsidP="00055894">
      <w:pPr>
        <w:pStyle w:val="a4"/>
      </w:pPr>
      <w:r>
        <w:rPr>
          <w:rFonts w:hint="eastAsia"/>
        </w:rPr>
        <w:t xml:space="preserve">　答：底面面积为40平方厘米。</w:t>
      </w:r>
    </w:p>
    <w:p w:rsidR="00055894" w:rsidRDefault="00055894" w:rsidP="00055894">
      <w:pPr>
        <w:jc w:val="left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第五题答案：</w:t>
      </w:r>
    </w:p>
    <w:p w:rsidR="00055894" w:rsidRDefault="00055894" w:rsidP="00055894">
      <w:pPr>
        <w:pStyle w:val="a4"/>
      </w:pPr>
      <w:r>
        <w:rPr>
          <w:rFonts w:hint="eastAsia"/>
          <w:b/>
          <w:bCs/>
        </w:rPr>
        <w:t xml:space="preserve">分析与解 </w:t>
      </w:r>
      <w:r>
        <w:rPr>
          <w:rFonts w:hint="eastAsia"/>
        </w:rPr>
        <w:t xml:space="preserve">我们前面已谈到，当某种商品单价一定时，所花钱总数与商品数量成正比，而本题中，所花钱总数（对于甲、乙两种钢笔来说）相同，则购物数量与单价成反比. </w:t>
      </w:r>
    </w:p>
    <w:p w:rsidR="00055894" w:rsidRDefault="00055894" w:rsidP="00055894">
      <w:pPr>
        <w:pStyle w:val="a4"/>
      </w:pPr>
      <w:r>
        <w:rPr>
          <w:rFonts w:hint="eastAsia"/>
        </w:rPr>
        <w:t xml:space="preserve">　　因为甲、乙两种钢笔单价之比为3∶2，而它们所用总钱数相同，则由购物数量与单价成反比可知：甲、乙两种钢笔的数量之比为2∶3，所以甲钢笔有：</w:t>
      </w:r>
      <w:r>
        <w:t xml:space="preserve">　</w:t>
      </w:r>
      <w:r>
        <w:rPr>
          <w:noProof/>
        </w:rPr>
        <w:drawing>
          <wp:inline distT="0" distB="0" distL="0" distR="0">
            <wp:extent cx="1533525" cy="390525"/>
            <wp:effectExtent l="19050" t="0" r="9525" b="0"/>
            <wp:docPr id="5" name="图片 76" descr="E:\徐研\htm\通用六年\DOWNLOAD\LATEST\resource.hkedu.sh.cn\RESOURCE\XX\XXSX\ALPK\BL000074\_OLE178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6" descr="E:\徐研\htm\通用六年\DOWNLOAD\LATEST\resource.hkedu.sh.cn\RESOURCE\XX\XXSX\ALPK\BL000074\_OLE17895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5894" w:rsidRDefault="00055894" w:rsidP="00055894">
      <w:pPr>
        <w:pStyle w:val="a4"/>
      </w:pPr>
      <w:r>
        <w:rPr>
          <w:rFonts w:hint="eastAsia"/>
        </w:rPr>
        <w:t xml:space="preserve">　乙钢笔有 100—40=60支。</w:t>
      </w:r>
    </w:p>
    <w:p w:rsidR="00055894" w:rsidRPr="00502CF9" w:rsidRDefault="00055894" w:rsidP="00055894">
      <w:pPr>
        <w:adjustRightInd w:val="0"/>
        <w:snapToGrid w:val="0"/>
        <w:rPr>
          <w:rFonts w:ascii="楷体_GB2312" w:eastAsia="楷体_GB2312" w:hint="eastAsia"/>
          <w:szCs w:val="21"/>
        </w:rPr>
      </w:pPr>
    </w:p>
    <w:p w:rsidR="00F31A2B" w:rsidRDefault="00F31A2B"/>
    <w:sectPr w:rsidR="00F31A2B" w:rsidSect="00742256">
      <w:type w:val="continuous"/>
      <w:pgSz w:w="11906" w:h="16838"/>
      <w:pgMar w:top="1440" w:right="1800" w:bottom="1440" w:left="1800" w:header="851" w:footer="992" w:gutter="0"/>
      <w:cols w:num="2" w:sep="1" w:space="427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ADF" w:rsidRDefault="00055894">
    <w:pPr>
      <w:pStyle w:val="a6"/>
      <w:jc w:val="center"/>
    </w:pPr>
    <w:r>
      <w:rPr>
        <w:rFonts w:hint="eastAsia"/>
      </w:rPr>
      <w:t>E</w:t>
    </w:r>
    <w:proofErr w:type="gramStart"/>
    <w:r>
      <w:rPr>
        <w:rFonts w:hint="eastAsia"/>
      </w:rPr>
      <w:t>度教育</w:t>
    </w:r>
    <w:proofErr w:type="gramEnd"/>
    <w:r>
      <w:rPr>
        <w:rFonts w:hint="eastAsia"/>
      </w:rPr>
      <w:t>网：</w:t>
    </w:r>
    <w:r>
      <w:rPr>
        <w:rFonts w:hint="eastAsia"/>
      </w:rPr>
      <w:t>www.eduu.com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055894">
    <w:pPr>
      <w:pStyle w:val="a5"/>
      <w:jc w:val="left"/>
      <w:rPr>
        <w:rFonts w:hint="eastAsia"/>
      </w:rPr>
    </w:pPr>
    <w:r>
      <w:rPr>
        <w:rFonts w:hint="eastAsi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17pt;height:30pt">
          <v:imagedata r:id="rId1" o:title="新logo"/>
        </v:shape>
      </w:pict>
    </w:r>
    <w:r>
      <w:rPr>
        <w:rFonts w:hint="eastAsia"/>
      </w:rPr>
      <w:t xml:space="preserve">                                </w:t>
    </w:r>
    <w:r>
      <w:rPr>
        <w:rFonts w:hint="eastAsia"/>
      </w:rPr>
      <w:t xml:space="preserve">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aoshu.</w:t>
    </w:r>
    <w:r>
      <w:rPr>
        <w:rFonts w:hint="eastAsia"/>
        <w:b/>
        <w:sz w:val="21"/>
      </w:rPr>
      <w:t>eduu.</w:t>
    </w:r>
    <w:r>
      <w:rPr>
        <w:rFonts w:hint="eastAsia"/>
        <w:b/>
        <w:sz w:val="21"/>
      </w:rPr>
      <w:t>com</w:t>
    </w:r>
    <w:r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55894"/>
    <w:rsid w:val="00055894"/>
    <w:rsid w:val="00D35F76"/>
    <w:rsid w:val="00F31A2B"/>
    <w:rsid w:val="00FC30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5894"/>
    <w:pPr>
      <w:widowControl w:val="0"/>
      <w:spacing w:line="240" w:lineRule="auto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5F76"/>
    <w:pPr>
      <w:spacing w:line="20" w:lineRule="atLeast"/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styleId="a4">
    <w:name w:val="Normal (Web)"/>
    <w:aliases w:val="普通 (Web)"/>
    <w:basedOn w:val="a"/>
    <w:uiPriority w:val="99"/>
    <w:rsid w:val="00055894"/>
    <w:pPr>
      <w:widowControl/>
      <w:jc w:val="left"/>
    </w:pPr>
    <w:rPr>
      <w:rFonts w:ascii="宋体" w:hAnsi="宋体"/>
      <w:kern w:val="0"/>
      <w:sz w:val="24"/>
    </w:rPr>
  </w:style>
  <w:style w:type="paragraph" w:styleId="a5">
    <w:name w:val="header"/>
    <w:basedOn w:val="a"/>
    <w:link w:val="Char"/>
    <w:rsid w:val="000558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5"/>
    <w:rsid w:val="00055894"/>
    <w:rPr>
      <w:rFonts w:ascii="Times New Roman" w:eastAsia="宋体" w:hAnsi="Times New Roman" w:cs="Times New Roman"/>
      <w:sz w:val="18"/>
      <w:szCs w:val="20"/>
    </w:rPr>
  </w:style>
  <w:style w:type="paragraph" w:styleId="a6">
    <w:name w:val="footer"/>
    <w:basedOn w:val="a"/>
    <w:link w:val="Char0"/>
    <w:rsid w:val="0005589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6"/>
    <w:rsid w:val="00055894"/>
    <w:rPr>
      <w:rFonts w:ascii="Times New Roman" w:eastAsia="宋体" w:hAnsi="Times New Roman" w:cs="Times New Roman"/>
      <w:sz w:val="18"/>
      <w:szCs w:val="20"/>
    </w:rPr>
  </w:style>
  <w:style w:type="paragraph" w:styleId="a7">
    <w:name w:val="Balloon Text"/>
    <w:basedOn w:val="a"/>
    <w:link w:val="Char1"/>
    <w:uiPriority w:val="99"/>
    <w:semiHidden/>
    <w:unhideWhenUsed/>
    <w:rsid w:val="00055894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05589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footer" Target="footer1.xml"/><Relationship Id="rId10" Type="http://schemas.openxmlformats.org/officeDocument/2006/relationships/image" Target="media/image6.jpeg"/><Relationship Id="rId4" Type="http://schemas.openxmlformats.org/officeDocument/2006/relationships/header" Target="header1.xml"/><Relationship Id="rId9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167</Words>
  <Characters>952</Characters>
  <Application>Microsoft Office Word</Application>
  <DocSecurity>0</DocSecurity>
  <Lines>7</Lines>
  <Paragraphs>2</Paragraphs>
  <ScaleCrop>false</ScaleCrop>
  <Company>Microsoft</Company>
  <LinksUpToDate>false</LinksUpToDate>
  <CharactersWithSpaces>1117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2010-10-09T07:21:00Z</dcterms:created>
  <dcterms:modified xsi:type="dcterms:W3CDTF">2010-10-09T07:21:00Z</dcterms:modified>
</cp:coreProperties>
</file>