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53" w:rsidRPr="00D50FE7" w:rsidRDefault="00E83C53" w:rsidP="00E83C53">
      <w:pPr>
        <w:ind w:firstLineChars="250" w:firstLine="600"/>
        <w:rPr>
          <w:rFonts w:hint="eastAsia"/>
          <w:sz w:val="24"/>
        </w:rPr>
      </w:pPr>
      <w:r w:rsidRPr="00D50FE7">
        <w:rPr>
          <w:rFonts w:hint="eastAsia"/>
          <w:sz w:val="24"/>
        </w:rPr>
        <w:t>班别：</w:t>
      </w:r>
      <w:r w:rsidRPr="00D50FE7">
        <w:rPr>
          <w:rFonts w:hint="eastAsia"/>
          <w:sz w:val="24"/>
          <w:u w:val="single"/>
        </w:rPr>
        <w:t xml:space="preserve">             </w:t>
      </w:r>
      <w:r w:rsidRPr="00D50FE7">
        <w:rPr>
          <w:rFonts w:hint="eastAsia"/>
          <w:sz w:val="24"/>
        </w:rPr>
        <w:t xml:space="preserve"> </w:t>
      </w:r>
      <w:r w:rsidRPr="00D50FE7">
        <w:rPr>
          <w:rFonts w:hint="eastAsia"/>
          <w:sz w:val="24"/>
        </w:rPr>
        <w:t>姓名：</w:t>
      </w:r>
      <w:r w:rsidRPr="00D50FE7">
        <w:rPr>
          <w:rFonts w:hint="eastAsia"/>
          <w:sz w:val="24"/>
          <w:u w:val="single"/>
        </w:rPr>
        <w:t xml:space="preserve">              </w:t>
      </w:r>
      <w:r w:rsidRPr="00D50FE7">
        <w:rPr>
          <w:rFonts w:hint="eastAsia"/>
          <w:sz w:val="24"/>
        </w:rPr>
        <w:t>成绩：</w:t>
      </w:r>
      <w:r w:rsidRPr="00D50FE7">
        <w:rPr>
          <w:rFonts w:hint="eastAsia"/>
          <w:sz w:val="24"/>
          <w:u w:val="single"/>
        </w:rPr>
        <w:t xml:space="preserve">              </w:t>
      </w:r>
      <w:r w:rsidRPr="00D50FE7">
        <w:rPr>
          <w:rFonts w:hint="eastAsia"/>
          <w:sz w:val="24"/>
        </w:rPr>
        <w:t xml:space="preserve">   </w:t>
      </w:r>
    </w:p>
    <w:p w:rsidR="00E83C53" w:rsidRPr="00D50FE7" w:rsidRDefault="00E83C53" w:rsidP="00E83C53">
      <w:pPr>
        <w:spacing w:line="400" w:lineRule="exact"/>
        <w:ind w:left="850" w:hanging="850"/>
        <w:rPr>
          <w:rFonts w:hint="eastAsia"/>
          <w:sz w:val="24"/>
        </w:rPr>
      </w:pPr>
      <w:r w:rsidRPr="00D50FE7">
        <w:rPr>
          <w:rFonts w:hint="eastAsia"/>
          <w:sz w:val="24"/>
        </w:rPr>
        <w:t>一、填空。</w:t>
      </w:r>
    </w:p>
    <w:p w:rsidR="00E83C53" w:rsidRPr="00D50FE7" w:rsidRDefault="00E83C53" w:rsidP="00E83C53">
      <w:pPr>
        <w:spacing w:line="400" w:lineRule="exact"/>
        <w:ind w:left="850" w:hanging="850"/>
        <w:rPr>
          <w:rFonts w:ascii="宋体" w:hAnsi="宋体" w:hint="eastAsia"/>
          <w:sz w:val="24"/>
        </w:rPr>
      </w:pPr>
      <w:r w:rsidRPr="00D50FE7">
        <w:rPr>
          <w:rFonts w:hint="eastAsia"/>
          <w:sz w:val="24"/>
        </w:rPr>
        <w:t>1</w:t>
      </w:r>
      <w:r w:rsidRPr="00D50FE7">
        <w:rPr>
          <w:rFonts w:hint="eastAsia"/>
          <w:sz w:val="24"/>
        </w:rPr>
        <w:t>、小数乘法中，因数与积的小数位数（</w:t>
      </w:r>
      <w:r w:rsidRPr="00D50FE7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 w:rsidRPr="00D50FE7">
        <w:rPr>
          <w:rFonts w:hint="eastAsia"/>
          <w:sz w:val="24"/>
        </w:rPr>
        <w:t xml:space="preserve"> </w:t>
      </w:r>
      <w:r w:rsidRPr="00D50FE7">
        <w:rPr>
          <w:rFonts w:hint="eastAsia"/>
          <w:sz w:val="24"/>
        </w:rPr>
        <w:t>），</w:t>
      </w:r>
      <w:r w:rsidRPr="00D50FE7">
        <w:rPr>
          <w:rFonts w:hint="eastAsia"/>
          <w:sz w:val="24"/>
        </w:rPr>
        <w:t>7.0</w:t>
      </w:r>
      <w:r w:rsidRPr="00D50FE7">
        <w:rPr>
          <w:rFonts w:ascii="宋体" w:hAnsi="宋体" w:hint="eastAsia"/>
          <w:sz w:val="24"/>
        </w:rPr>
        <w:t>7×4.6的积有（   ）位小数。</w:t>
      </w:r>
    </w:p>
    <w:p w:rsidR="00E83C53" w:rsidRPr="00D50FE7" w:rsidRDefault="00E83C53" w:rsidP="00E83C53">
      <w:pPr>
        <w:spacing w:line="400" w:lineRule="exact"/>
        <w:ind w:left="850" w:hanging="850"/>
        <w:rPr>
          <w:rFonts w:hint="eastAsia"/>
          <w:sz w:val="24"/>
        </w:rPr>
      </w:pPr>
      <w:r w:rsidRPr="00D50FE7">
        <w:rPr>
          <w:rFonts w:hint="eastAsia"/>
          <w:sz w:val="24"/>
        </w:rPr>
        <w:t>2</w:t>
      </w:r>
      <w:r w:rsidRPr="00D50FE7">
        <w:rPr>
          <w:rFonts w:hint="eastAsia"/>
          <w:sz w:val="24"/>
        </w:rPr>
        <w:t>、根据第一栏的积，写出其他各栏的积。</w:t>
      </w:r>
    </w:p>
    <w:tbl>
      <w:tblPr>
        <w:tblStyle w:val="a3"/>
        <w:tblpPr w:leftFromText="180" w:rightFromText="180" w:vertAnchor="text" w:horzAnchor="margin" w:tblpXSpec="center" w:tblpY="2"/>
        <w:tblW w:w="0" w:type="auto"/>
        <w:tblLook w:val="01E0"/>
      </w:tblPr>
      <w:tblGrid>
        <w:gridCol w:w="974"/>
        <w:gridCol w:w="975"/>
        <w:gridCol w:w="975"/>
        <w:gridCol w:w="975"/>
        <w:gridCol w:w="975"/>
        <w:gridCol w:w="975"/>
        <w:gridCol w:w="975"/>
        <w:gridCol w:w="975"/>
      </w:tblGrid>
      <w:tr w:rsidR="00E83C53" w:rsidRPr="00D50FE7" w:rsidTr="00070FFE">
        <w:tc>
          <w:tcPr>
            <w:tcW w:w="974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因数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320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3.2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3.2</w:t>
            </w:r>
          </w:p>
        </w:tc>
      </w:tr>
      <w:tr w:rsidR="00E83C53" w:rsidRPr="00D50FE7" w:rsidTr="00070FFE">
        <w:tc>
          <w:tcPr>
            <w:tcW w:w="974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因数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150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1.5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0.15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1.5</w:t>
            </w:r>
          </w:p>
        </w:tc>
      </w:tr>
      <w:tr w:rsidR="00E83C53" w:rsidRPr="00D50FE7" w:rsidTr="00070FFE">
        <w:tc>
          <w:tcPr>
            <w:tcW w:w="974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  <w:r w:rsidRPr="00D50FE7">
              <w:rPr>
                <w:rFonts w:ascii="宋体" w:hAnsi="宋体" w:hint="eastAsia"/>
                <w:sz w:val="24"/>
              </w:rPr>
              <w:t>积</w:t>
            </w: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5" w:type="dxa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E83C53" w:rsidRPr="00D50FE7" w:rsidRDefault="00E83C53" w:rsidP="00E83C53">
      <w:pPr>
        <w:spacing w:line="400" w:lineRule="exact"/>
        <w:ind w:left="850" w:hanging="850"/>
        <w:rPr>
          <w:rFonts w:hint="eastAsia"/>
          <w:sz w:val="24"/>
        </w:rPr>
      </w:pPr>
      <w:r w:rsidRPr="00D50FE7">
        <w:rPr>
          <w:rFonts w:hint="eastAsia"/>
          <w:sz w:val="24"/>
        </w:rPr>
        <w:t>3</w:t>
      </w:r>
      <w:r w:rsidRPr="00D50FE7">
        <w:rPr>
          <w:rFonts w:hint="eastAsia"/>
          <w:sz w:val="24"/>
        </w:rPr>
        <w:t>、</w:t>
      </w:r>
      <w:proofErr w:type="gramStart"/>
      <w:r w:rsidRPr="00D50FE7">
        <w:rPr>
          <w:rFonts w:hint="eastAsia"/>
          <w:sz w:val="24"/>
        </w:rPr>
        <w:t>一</w:t>
      </w:r>
      <w:proofErr w:type="gramEnd"/>
      <w:r w:rsidRPr="00D50FE7">
        <w:rPr>
          <w:rFonts w:hint="eastAsia"/>
          <w:sz w:val="24"/>
        </w:rPr>
        <w:t>个数（</w:t>
      </w:r>
      <w:r w:rsidRPr="00D50FE7">
        <w:rPr>
          <w:rFonts w:hint="eastAsia"/>
          <w:sz w:val="24"/>
        </w:rPr>
        <w:t>0</w:t>
      </w:r>
      <w:r w:rsidRPr="00D50FE7">
        <w:rPr>
          <w:rFonts w:hint="eastAsia"/>
          <w:sz w:val="24"/>
        </w:rPr>
        <w:t>除外）乘大于</w:t>
      </w:r>
      <w:r w:rsidRPr="00D50FE7">
        <w:rPr>
          <w:rFonts w:hint="eastAsia"/>
          <w:sz w:val="24"/>
        </w:rPr>
        <w:t>1</w:t>
      </w:r>
      <w:r w:rsidRPr="00D50FE7">
        <w:rPr>
          <w:rFonts w:hint="eastAsia"/>
          <w:sz w:val="24"/>
        </w:rPr>
        <w:t>的数，积比原来的数（</w:t>
      </w:r>
      <w:r w:rsidRPr="00D50FE7">
        <w:rPr>
          <w:rFonts w:hint="eastAsia"/>
          <w:sz w:val="24"/>
        </w:rPr>
        <w:t xml:space="preserve">  </w:t>
      </w:r>
      <w:r w:rsidRPr="00D50FE7">
        <w:rPr>
          <w:rFonts w:hint="eastAsia"/>
          <w:sz w:val="24"/>
        </w:rPr>
        <w:t>）；</w:t>
      </w:r>
    </w:p>
    <w:p w:rsidR="00E83C53" w:rsidRPr="00D50FE7" w:rsidRDefault="00E83C53" w:rsidP="00E83C53">
      <w:pPr>
        <w:spacing w:line="400" w:lineRule="exact"/>
        <w:ind w:firstLineChars="150" w:firstLine="360"/>
        <w:rPr>
          <w:rFonts w:hint="eastAsia"/>
          <w:sz w:val="24"/>
        </w:rPr>
      </w:pPr>
      <w:proofErr w:type="gramStart"/>
      <w:r w:rsidRPr="00D50FE7">
        <w:rPr>
          <w:rFonts w:hint="eastAsia"/>
          <w:sz w:val="24"/>
        </w:rPr>
        <w:t>一</w:t>
      </w:r>
      <w:proofErr w:type="gramEnd"/>
      <w:r w:rsidRPr="00D50FE7">
        <w:rPr>
          <w:rFonts w:hint="eastAsia"/>
          <w:sz w:val="24"/>
        </w:rPr>
        <w:t>个数（</w:t>
      </w:r>
      <w:r w:rsidRPr="00D50FE7">
        <w:rPr>
          <w:rFonts w:hint="eastAsia"/>
          <w:sz w:val="24"/>
        </w:rPr>
        <w:t>0</w:t>
      </w:r>
      <w:r w:rsidRPr="00D50FE7">
        <w:rPr>
          <w:rFonts w:hint="eastAsia"/>
          <w:sz w:val="24"/>
        </w:rPr>
        <w:t>除外）乘小于</w:t>
      </w:r>
      <w:r w:rsidRPr="00D50FE7">
        <w:rPr>
          <w:rFonts w:hint="eastAsia"/>
          <w:sz w:val="24"/>
        </w:rPr>
        <w:t>1</w:t>
      </w:r>
      <w:r w:rsidRPr="00D50FE7">
        <w:rPr>
          <w:rFonts w:hint="eastAsia"/>
          <w:sz w:val="24"/>
        </w:rPr>
        <w:t>的数，积比原来的数（</w:t>
      </w:r>
      <w:r w:rsidRPr="00D50FE7">
        <w:rPr>
          <w:rFonts w:hint="eastAsia"/>
          <w:sz w:val="24"/>
        </w:rPr>
        <w:t xml:space="preserve">    </w:t>
      </w:r>
      <w:r w:rsidRPr="00D50FE7">
        <w:rPr>
          <w:rFonts w:hint="eastAsia"/>
          <w:sz w:val="24"/>
        </w:rPr>
        <w:t>）。</w:t>
      </w:r>
    </w:p>
    <w:p w:rsidR="00E83C53" w:rsidRPr="00D50FE7" w:rsidRDefault="00E83C53" w:rsidP="00E83C53">
      <w:pPr>
        <w:spacing w:line="400" w:lineRule="exact"/>
        <w:ind w:left="850" w:hanging="850"/>
        <w:rPr>
          <w:rFonts w:hint="eastAsia"/>
          <w:sz w:val="24"/>
        </w:rPr>
      </w:pPr>
      <w:r w:rsidRPr="00D50FE7">
        <w:rPr>
          <w:rFonts w:hint="eastAsia"/>
          <w:sz w:val="24"/>
        </w:rPr>
        <w:t>4</w:t>
      </w:r>
      <w:r w:rsidRPr="00D50FE7">
        <w:rPr>
          <w:rFonts w:hint="eastAsia"/>
          <w:sz w:val="24"/>
        </w:rPr>
        <w:t>、在下面的○里填上“＞”、“＜”或“</w:t>
      </w:r>
      <w:r w:rsidRPr="00D50FE7">
        <w:rPr>
          <w:rFonts w:hint="eastAsia"/>
          <w:sz w:val="24"/>
        </w:rPr>
        <w:t>=</w:t>
      </w:r>
      <w:r w:rsidRPr="00D50FE7">
        <w:rPr>
          <w:rFonts w:hint="eastAsia"/>
          <w:sz w:val="24"/>
        </w:rPr>
        <w:t>”。</w:t>
      </w:r>
    </w:p>
    <w:p w:rsidR="00E83C53" w:rsidRPr="00D50FE7" w:rsidRDefault="00E83C53" w:rsidP="00E83C53">
      <w:pPr>
        <w:spacing w:line="400" w:lineRule="exact"/>
        <w:ind w:left="850" w:hanging="850"/>
        <w:rPr>
          <w:rFonts w:ascii="宋体" w:hAnsi="宋体" w:hint="eastAsia"/>
          <w:sz w:val="24"/>
        </w:rPr>
      </w:pPr>
      <w:r w:rsidRPr="00D50FE7">
        <w:rPr>
          <w:rFonts w:hint="eastAsia"/>
          <w:sz w:val="24"/>
        </w:rPr>
        <w:t xml:space="preserve">   75</w:t>
      </w:r>
      <w:r w:rsidRPr="00D50FE7">
        <w:rPr>
          <w:rFonts w:ascii="宋体" w:hAnsi="宋体" w:hint="eastAsia"/>
          <w:sz w:val="24"/>
        </w:rPr>
        <w:t xml:space="preserve">6×0.9 ○ 756              1×0.94 ○ 1          4.25×1.1 ○ 4.25    </w:t>
      </w:r>
    </w:p>
    <w:p w:rsidR="00E83C53" w:rsidRPr="00D50FE7" w:rsidRDefault="00E83C53" w:rsidP="00E83C53">
      <w:pPr>
        <w:spacing w:line="400" w:lineRule="exact"/>
        <w:ind w:firstLineChars="100" w:firstLine="240"/>
        <w:rPr>
          <w:rFonts w:hint="eastAsia"/>
          <w:sz w:val="24"/>
        </w:rPr>
      </w:pPr>
      <w:r w:rsidRPr="00D50FE7">
        <w:rPr>
          <w:rFonts w:ascii="宋体" w:hAnsi="宋体" w:hint="eastAsia"/>
          <w:sz w:val="24"/>
        </w:rPr>
        <w:t xml:space="preserve"> 31.4×1.2 ○ 31.4            3.7×1 ○ 3.7         1.98×0 ○ 1.98</w:t>
      </w:r>
    </w:p>
    <w:p w:rsidR="00E83C53" w:rsidRPr="00D50FE7" w:rsidRDefault="00E83C53" w:rsidP="00E83C53">
      <w:pPr>
        <w:spacing w:line="400" w:lineRule="exact"/>
        <w:ind w:left="850" w:hanging="850"/>
        <w:rPr>
          <w:sz w:val="24"/>
        </w:rPr>
      </w:pPr>
      <w:r w:rsidRPr="00D50FE7">
        <w:rPr>
          <w:rFonts w:hint="eastAsia"/>
          <w:sz w:val="24"/>
        </w:rPr>
        <w:t>5</w:t>
      </w:r>
      <w:r w:rsidRPr="00D50FE7">
        <w:rPr>
          <w:rFonts w:hint="eastAsia"/>
          <w:sz w:val="24"/>
        </w:rPr>
        <w:t>、按照“四五入法”写出下表中各数的近似值。</w:t>
      </w:r>
    </w:p>
    <w:tbl>
      <w:tblPr>
        <w:tblStyle w:val="a3"/>
        <w:tblW w:w="0" w:type="auto"/>
        <w:tblInd w:w="805" w:type="dxa"/>
        <w:tblLook w:val="01E0"/>
      </w:tblPr>
      <w:tblGrid>
        <w:gridCol w:w="1755"/>
        <w:gridCol w:w="1755"/>
        <w:gridCol w:w="1755"/>
        <w:gridCol w:w="1755"/>
      </w:tblGrid>
      <w:tr w:rsidR="00E83C53" w:rsidRPr="00D50FE7" w:rsidTr="00070FFE"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  <w:r w:rsidRPr="00D50FE7">
              <w:rPr>
                <w:rFonts w:hint="eastAsia"/>
                <w:sz w:val="24"/>
              </w:rPr>
              <w:t>原数</w:t>
            </w: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  <w:r w:rsidRPr="00D50FE7">
              <w:rPr>
                <w:rFonts w:hint="eastAsia"/>
                <w:sz w:val="24"/>
              </w:rPr>
              <w:t>保留整数</w:t>
            </w: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  <w:r w:rsidRPr="00D50FE7">
              <w:rPr>
                <w:rFonts w:hint="eastAsia"/>
                <w:sz w:val="24"/>
              </w:rPr>
              <w:t>精确到十分位</w:t>
            </w: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  <w:r w:rsidRPr="00D50FE7">
              <w:rPr>
                <w:rFonts w:hint="eastAsia"/>
                <w:sz w:val="24"/>
              </w:rPr>
              <w:t>精确到</w:t>
            </w:r>
            <w:r w:rsidRPr="00D50FE7">
              <w:rPr>
                <w:rFonts w:hint="eastAsia"/>
                <w:sz w:val="24"/>
              </w:rPr>
              <w:t>0.01</w:t>
            </w:r>
          </w:p>
        </w:tc>
      </w:tr>
      <w:tr w:rsidR="00E83C53" w:rsidRPr="00D50FE7" w:rsidTr="00070FFE"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  <w:r w:rsidRPr="00D50FE7">
              <w:rPr>
                <w:rFonts w:hint="eastAsia"/>
                <w:sz w:val="24"/>
              </w:rPr>
              <w:t>14.297</w:t>
            </w: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</w:p>
        </w:tc>
      </w:tr>
      <w:tr w:rsidR="00E83C53" w:rsidRPr="00D50FE7" w:rsidTr="00070FFE"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  <w:r w:rsidRPr="00D50FE7">
              <w:rPr>
                <w:rFonts w:hint="eastAsia"/>
                <w:sz w:val="24"/>
              </w:rPr>
              <w:t>9.508</w:t>
            </w: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E83C53" w:rsidRPr="00D50FE7" w:rsidRDefault="00E83C53" w:rsidP="00070FFE">
            <w:pPr>
              <w:spacing w:line="400" w:lineRule="exact"/>
              <w:ind w:left="850" w:hanging="850"/>
              <w:jc w:val="center"/>
              <w:rPr>
                <w:rFonts w:hint="eastAsia"/>
                <w:sz w:val="24"/>
              </w:rPr>
            </w:pPr>
          </w:p>
        </w:tc>
      </w:tr>
    </w:tbl>
    <w:p w:rsidR="00E83C53" w:rsidRPr="00D50FE7" w:rsidRDefault="00E83C53" w:rsidP="00E83C53">
      <w:pPr>
        <w:spacing w:line="400" w:lineRule="exact"/>
        <w:ind w:left="850" w:hanging="850"/>
        <w:rPr>
          <w:rFonts w:hint="eastAsia"/>
          <w:sz w:val="24"/>
        </w:rPr>
      </w:pPr>
      <w:r w:rsidRPr="00D50FE7">
        <w:rPr>
          <w:rFonts w:hint="eastAsia"/>
          <w:sz w:val="24"/>
        </w:rPr>
        <w:t>二、竖式计算。</w:t>
      </w: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D50FE7">
        <w:rPr>
          <w:rFonts w:hint="eastAsia"/>
          <w:sz w:val="24"/>
        </w:rPr>
        <w:t>6.</w:t>
      </w:r>
      <w:r w:rsidRPr="00D50FE7">
        <w:rPr>
          <w:rFonts w:ascii="宋体" w:hAnsi="宋体" w:hint="eastAsia"/>
          <w:sz w:val="24"/>
        </w:rPr>
        <w:t xml:space="preserve">5×8.4                   </w:t>
      </w:r>
      <w:r>
        <w:rPr>
          <w:rFonts w:ascii="宋体" w:hAnsi="宋体" w:hint="eastAsia"/>
          <w:sz w:val="24"/>
        </w:rPr>
        <w:t xml:space="preserve">    </w:t>
      </w:r>
      <w:r w:rsidRPr="00D50FE7">
        <w:rPr>
          <w:rFonts w:ascii="宋体" w:hAnsi="宋体" w:hint="eastAsia"/>
          <w:sz w:val="24"/>
        </w:rPr>
        <w:t xml:space="preserve"> 1.7×0.45                0.37×8.4</w:t>
      </w: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D50FE7">
        <w:rPr>
          <w:rFonts w:ascii="宋体" w:hAnsi="宋体" w:hint="eastAsia"/>
          <w:sz w:val="24"/>
        </w:rPr>
        <w:t>(计算并验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HYPERLINK "http://www.xkb1.com" </w:instrText>
      </w:r>
      <w:r w:rsidRPr="00784BCF">
        <w:rPr>
          <w:rFonts w:ascii="宋体" w:hAnsi="宋体"/>
          <w:sz w:val="24"/>
        </w:rPr>
      </w:r>
      <w:r>
        <w:rPr>
          <w:rFonts w:ascii="宋体" w:hAnsi="宋体"/>
          <w:sz w:val="24"/>
        </w:rPr>
        <w:fldChar w:fldCharType="separate"/>
      </w:r>
      <w:r w:rsidRPr="00784BCF">
        <w:rPr>
          <w:rStyle w:val="a4"/>
          <w:rFonts w:ascii="宋体" w:hAnsi="宋体" w:hint="eastAsia"/>
          <w:sz w:val="24"/>
        </w:rPr>
        <w:t>算</w:t>
      </w:r>
      <w:r>
        <w:rPr>
          <w:rFonts w:ascii="宋体" w:hAnsi="宋体"/>
          <w:sz w:val="24"/>
        </w:rPr>
        <w:fldChar w:fldCharType="end"/>
      </w:r>
      <w:r w:rsidRPr="00D50FE7">
        <w:rPr>
          <w:rFonts w:ascii="宋体" w:hAnsi="宋体" w:hint="eastAsia"/>
          <w:sz w:val="24"/>
        </w:rPr>
        <w:t xml:space="preserve">)             </w:t>
      </w:r>
      <w:r>
        <w:rPr>
          <w:rFonts w:ascii="宋体" w:hAnsi="宋体" w:hint="eastAsia"/>
          <w:sz w:val="24"/>
        </w:rPr>
        <w:t xml:space="preserve">    </w:t>
      </w:r>
      <w:r w:rsidRPr="00D50FE7">
        <w:rPr>
          <w:rFonts w:ascii="宋体" w:hAnsi="宋体" w:hint="eastAsia"/>
          <w:sz w:val="24"/>
        </w:rPr>
        <w:t>(得数保留两位小数)         (精确到十分位)</w:t>
      </w: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D50FE7">
        <w:rPr>
          <w:rFonts w:ascii="宋体" w:hAnsi="宋体" w:hint="eastAsia"/>
          <w:sz w:val="24"/>
        </w:rPr>
        <w:t xml:space="preserve">          </w:t>
      </w: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D50FE7">
        <w:rPr>
          <w:rFonts w:ascii="宋体" w:hAnsi="宋体" w:hint="eastAsia"/>
          <w:sz w:val="24"/>
        </w:rPr>
        <w:t>三、递等式计算。</w:t>
      </w: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D50FE7">
        <w:rPr>
          <w:rFonts w:ascii="宋体" w:hAnsi="宋体" w:hint="eastAsia"/>
          <w:sz w:val="24"/>
        </w:rPr>
        <w:t xml:space="preserve">3.2×0.46×7         </w:t>
      </w:r>
      <w:r>
        <w:rPr>
          <w:rFonts w:ascii="宋体" w:hAnsi="宋体" w:hint="eastAsia"/>
          <w:sz w:val="24"/>
        </w:rPr>
        <w:t xml:space="preserve">             </w:t>
      </w:r>
      <w:r w:rsidRPr="00D50FE7">
        <w:rPr>
          <w:rFonts w:ascii="宋体" w:hAnsi="宋体" w:hint="eastAsia"/>
          <w:sz w:val="24"/>
        </w:rPr>
        <w:t xml:space="preserve">    72×0.81＋10.4            </w:t>
      </w: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D50FE7">
        <w:rPr>
          <w:rFonts w:ascii="宋体" w:hAnsi="宋体" w:hint="eastAsia"/>
          <w:sz w:val="24"/>
        </w:rPr>
        <w:t xml:space="preserve"> 50.4×1.9－1.8                 </w:t>
      </w:r>
      <w:r>
        <w:rPr>
          <w:rFonts w:ascii="宋体" w:hAnsi="宋体" w:hint="eastAsia"/>
          <w:sz w:val="24"/>
        </w:rPr>
        <w:t xml:space="preserve">     </w:t>
      </w:r>
      <w:r w:rsidRPr="00D50FE7">
        <w:rPr>
          <w:rFonts w:ascii="宋体" w:hAnsi="宋体" w:hint="eastAsia"/>
          <w:sz w:val="24"/>
        </w:rPr>
        <w:t xml:space="preserve">  6.3×(1.7＋0.6)</w:t>
      </w: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1133" w:hanging="1133"/>
        <w:jc w:val="center"/>
        <w:rPr>
          <w:rFonts w:hint="eastAsia"/>
          <w:sz w:val="32"/>
          <w:szCs w:val="32"/>
        </w:rPr>
      </w:pP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D50FE7">
        <w:rPr>
          <w:rFonts w:hint="eastAsia"/>
          <w:sz w:val="24"/>
        </w:rPr>
        <w:lastRenderedPageBreak/>
        <w:t>班别：</w:t>
      </w:r>
      <w:r w:rsidRPr="00D50FE7">
        <w:rPr>
          <w:rFonts w:hint="eastAsia"/>
          <w:sz w:val="24"/>
          <w:u w:val="single"/>
        </w:rPr>
        <w:t xml:space="preserve">             </w:t>
      </w:r>
      <w:r w:rsidRPr="00D50FE7">
        <w:rPr>
          <w:rFonts w:hint="eastAsia"/>
          <w:sz w:val="24"/>
        </w:rPr>
        <w:t xml:space="preserve"> </w:t>
      </w:r>
      <w:r w:rsidRPr="00D50FE7">
        <w:rPr>
          <w:rFonts w:hint="eastAsia"/>
          <w:sz w:val="24"/>
        </w:rPr>
        <w:t>姓名：</w:t>
      </w:r>
      <w:r w:rsidRPr="00D50FE7">
        <w:rPr>
          <w:rFonts w:hint="eastAsia"/>
          <w:sz w:val="24"/>
          <w:u w:val="single"/>
        </w:rPr>
        <w:t xml:space="preserve">              </w:t>
      </w:r>
      <w:r w:rsidRPr="00D50FE7">
        <w:rPr>
          <w:rFonts w:hint="eastAsia"/>
          <w:sz w:val="24"/>
        </w:rPr>
        <w:t>成绩：</w:t>
      </w:r>
      <w:r w:rsidRPr="00D50FE7">
        <w:rPr>
          <w:rFonts w:hint="eastAsia"/>
          <w:sz w:val="24"/>
          <w:u w:val="single"/>
        </w:rPr>
        <w:t xml:space="preserve">              </w:t>
      </w:r>
      <w:r w:rsidRPr="00D50FE7">
        <w:rPr>
          <w:rFonts w:hint="eastAsia"/>
          <w:sz w:val="24"/>
        </w:rPr>
        <w:t xml:space="preserve"> </w:t>
      </w:r>
    </w:p>
    <w:p w:rsidR="00E83C53" w:rsidRDefault="00E83C53" w:rsidP="00E83C53">
      <w:pPr>
        <w:ind w:left="743" w:hanging="743"/>
        <w:rPr>
          <w:rFonts w:hint="eastAsia"/>
          <w:szCs w:val="21"/>
        </w:rPr>
      </w:pPr>
      <w:r>
        <w:rPr>
          <w:rFonts w:hint="eastAsia"/>
          <w:szCs w:val="21"/>
        </w:rPr>
        <w:t>一、列竖式计算。</w:t>
      </w:r>
    </w:p>
    <w:p w:rsidR="00E83C53" w:rsidRPr="00D50FE7" w:rsidRDefault="00E83C53" w:rsidP="00E83C53">
      <w:pPr>
        <w:ind w:left="850" w:hanging="850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27</w:t>
      </w:r>
      <w:r w:rsidRPr="00D50FE7"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>0.43</w:t>
      </w:r>
      <w:r w:rsidRPr="00D50FE7">
        <w:rPr>
          <w:rFonts w:ascii="宋体" w:hAnsi="宋体" w:hint="eastAsia"/>
          <w:sz w:val="24"/>
        </w:rPr>
        <w:t xml:space="preserve">                  </w:t>
      </w:r>
      <w:r>
        <w:rPr>
          <w:rFonts w:ascii="宋体" w:hAnsi="宋体" w:hint="eastAsia"/>
          <w:sz w:val="24"/>
        </w:rPr>
        <w:t xml:space="preserve">   </w:t>
      </w:r>
      <w:r w:rsidRPr="00D50FE7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0</w:t>
      </w:r>
      <w:r w:rsidRPr="00D50FE7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86</w:t>
      </w:r>
      <w:r w:rsidRPr="00D50FE7"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>1.2</w:t>
      </w:r>
      <w:r w:rsidRPr="00D50FE7">
        <w:rPr>
          <w:rFonts w:ascii="宋体" w:hAnsi="宋体" w:hint="eastAsia"/>
          <w:sz w:val="24"/>
        </w:rPr>
        <w:t xml:space="preserve">                 </w:t>
      </w:r>
      <w:proofErr w:type="spellStart"/>
      <w:r>
        <w:rPr>
          <w:rFonts w:ascii="宋体" w:hAnsi="宋体" w:hint="eastAsia"/>
          <w:sz w:val="24"/>
        </w:rPr>
        <w:t>1.2</w:t>
      </w:r>
      <w:proofErr w:type="spellEnd"/>
      <w:r w:rsidRPr="00D50FE7"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>1</w:t>
      </w:r>
      <w:r w:rsidRPr="00D50FE7">
        <w:rPr>
          <w:rFonts w:ascii="宋体" w:hAnsi="宋体" w:hint="eastAsia"/>
          <w:sz w:val="24"/>
        </w:rPr>
        <w:t>.4</w:t>
      </w:r>
    </w:p>
    <w:p w:rsidR="00E83C53" w:rsidRPr="00F92B3B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F92B3B">
        <w:rPr>
          <w:rFonts w:ascii="宋体" w:hAnsi="宋体" w:hint="eastAsia"/>
          <w:sz w:val="24"/>
        </w:rPr>
        <w:t xml:space="preserve">(计算并验算)           </w:t>
      </w:r>
      <w:r>
        <w:rPr>
          <w:rFonts w:ascii="宋体" w:hAnsi="宋体" w:hint="eastAsia"/>
          <w:sz w:val="24"/>
        </w:rPr>
        <w:t xml:space="preserve">     </w:t>
      </w:r>
      <w:r w:rsidRPr="00F92B3B">
        <w:rPr>
          <w:rFonts w:ascii="宋体" w:hAnsi="宋体" w:hint="eastAsia"/>
          <w:sz w:val="24"/>
        </w:rPr>
        <w:t xml:space="preserve">  (得数保留两位小数)        (精确到十分位)</w:t>
      </w:r>
    </w:p>
    <w:p w:rsidR="00E83C53" w:rsidRPr="00F92B3B" w:rsidRDefault="00E83C53" w:rsidP="00E83C53">
      <w:pPr>
        <w:ind w:left="850" w:hanging="850"/>
        <w:rPr>
          <w:rFonts w:hint="eastAsia"/>
          <w:sz w:val="24"/>
        </w:rPr>
      </w:pPr>
    </w:p>
    <w:p w:rsidR="00E83C53" w:rsidRPr="00F92B3B" w:rsidRDefault="00E83C53" w:rsidP="00E83C53">
      <w:pPr>
        <w:ind w:left="850" w:hanging="850"/>
        <w:rPr>
          <w:rFonts w:hint="eastAsia"/>
          <w:sz w:val="24"/>
        </w:rPr>
      </w:pPr>
    </w:p>
    <w:p w:rsidR="00E83C53" w:rsidRDefault="00E83C53" w:rsidP="00E83C53">
      <w:pPr>
        <w:ind w:left="850" w:hanging="850"/>
        <w:rPr>
          <w:rFonts w:hint="eastAsia"/>
          <w:sz w:val="24"/>
        </w:rPr>
      </w:pPr>
    </w:p>
    <w:p w:rsidR="00E83C53" w:rsidRPr="00F92B3B" w:rsidRDefault="00E83C53" w:rsidP="00E83C53">
      <w:pPr>
        <w:ind w:left="850" w:hanging="850"/>
        <w:rPr>
          <w:rFonts w:hint="eastAsia"/>
          <w:sz w:val="24"/>
        </w:rPr>
      </w:pPr>
    </w:p>
    <w:p w:rsidR="00E83C53" w:rsidRPr="00F92B3B" w:rsidRDefault="00E83C53" w:rsidP="00E83C53">
      <w:pPr>
        <w:ind w:left="850" w:hanging="850"/>
        <w:rPr>
          <w:rFonts w:hint="eastAsia"/>
          <w:sz w:val="24"/>
        </w:rPr>
      </w:pPr>
    </w:p>
    <w:p w:rsidR="00E83C53" w:rsidRPr="00F92B3B" w:rsidRDefault="00E83C53" w:rsidP="00E83C53">
      <w:pPr>
        <w:ind w:left="850" w:hanging="850"/>
        <w:rPr>
          <w:rFonts w:hint="eastAsia"/>
          <w:sz w:val="24"/>
        </w:rPr>
      </w:pPr>
      <w:r w:rsidRPr="00F92B3B">
        <w:rPr>
          <w:rFonts w:hint="eastAsia"/>
          <w:sz w:val="24"/>
        </w:rPr>
        <w:t>二、计算下面各题，能简便运算的要简便运算。</w:t>
      </w:r>
    </w:p>
    <w:p w:rsidR="00E83C53" w:rsidRPr="00F92B3B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F92B3B">
        <w:rPr>
          <w:rFonts w:hint="eastAsia"/>
          <w:sz w:val="24"/>
        </w:rPr>
        <w:t>7.0</w:t>
      </w:r>
      <w:r w:rsidRPr="00F92B3B">
        <w:rPr>
          <w:rFonts w:ascii="宋体" w:hAnsi="宋体" w:hint="eastAsia"/>
          <w:sz w:val="24"/>
        </w:rPr>
        <w:t>6×2.4－5.7             2.33×0.5×4           0.65×105</w:t>
      </w:r>
    </w:p>
    <w:p w:rsidR="00E83C53" w:rsidRPr="00F92B3B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F92B3B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F92B3B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Pr="00F92B3B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  <w:r w:rsidRPr="00F92B3B">
        <w:rPr>
          <w:rFonts w:ascii="宋体" w:hAnsi="宋体" w:hint="eastAsia"/>
          <w:sz w:val="24"/>
        </w:rPr>
        <w:t>3.76×0.25＋25.8          4.8×0.25               1.2×2.5＋0.8×2.5</w:t>
      </w: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</w:p>
    <w:p w:rsidR="00E83C53" w:rsidRDefault="00E83C53" w:rsidP="00E83C53">
      <w:pPr>
        <w:ind w:left="850" w:hanging="8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三、解决问题。</w:t>
      </w: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  <w:r w:rsidRPr="00CF38A9">
        <w:rPr>
          <w:rFonts w:ascii="宋体" w:hAnsi="宋体" w:hint="eastAsia"/>
          <w:szCs w:val="21"/>
        </w:rPr>
        <w:t>1、地球直径1.28万千米,月球到地球的距离是地球直径的30</w:t>
      </w:r>
      <w:hyperlink r:id="rId4" w:history="1">
        <w:proofErr w:type="gramStart"/>
        <w:r w:rsidRPr="00784BCF">
          <w:rPr>
            <w:rStyle w:val="a4"/>
            <w:rFonts w:ascii="宋体" w:hAnsi="宋体" w:hint="eastAsia"/>
            <w:szCs w:val="21"/>
          </w:rPr>
          <w:t>倍</w:t>
        </w:r>
        <w:proofErr w:type="gramEnd"/>
      </w:hyperlink>
      <w:r w:rsidRPr="00CF38A9">
        <w:rPr>
          <w:rFonts w:ascii="宋体" w:hAnsi="宋体" w:hint="eastAsia"/>
          <w:szCs w:val="21"/>
        </w:rPr>
        <w:t>,月球到地球有多远?</w:t>
      </w: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3086100" cy="1503680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50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2、</w:t>
      </w: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21590</wp:posOffset>
            </wp:positionV>
            <wp:extent cx="3143250" cy="1123950"/>
            <wp:effectExtent l="1905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C53" w:rsidRDefault="00E83C53" w:rsidP="00E83C53">
      <w:pPr>
        <w:ind w:left="743" w:hanging="743"/>
        <w:rPr>
          <w:rFonts w:ascii="宋体" w:hAnsi="宋体" w:hint="eastAsia"/>
          <w:szCs w:val="21"/>
        </w:rPr>
      </w:pPr>
    </w:p>
    <w:p w:rsidR="00E83C53" w:rsidRPr="00CF38A9" w:rsidRDefault="00E83C53" w:rsidP="00E83C53">
      <w:pPr>
        <w:ind w:left="743" w:hanging="743"/>
        <w:rPr>
          <w:rFonts w:hint="eastAsia"/>
          <w:szCs w:val="21"/>
        </w:rPr>
      </w:pPr>
      <w:r>
        <w:rPr>
          <w:rFonts w:hint="eastAsia"/>
          <w:noProof/>
          <w:szCs w:val="21"/>
        </w:rPr>
        <w:pict>
          <v:line id="_x0000_s1026" style="position:absolute;left:0;text-align:left;z-index:251658240" from="0,-39pt" to="441pt,-39pt">
            <v:stroke dashstyle="dash"/>
          </v:line>
        </w:pict>
      </w:r>
    </w:p>
    <w:p w:rsidR="009F5567" w:rsidRDefault="009F5567" w:rsidP="000074B5">
      <w:pPr>
        <w:ind w:left="743" w:hanging="743"/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3C53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3C5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564FD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3C53"/>
    <w:pPr>
      <w:widowControl w:val="0"/>
      <w:ind w:left="0" w:firstLineChars="0" w:firstLine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83C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xkb1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1038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2010-12-03T09:54:00Z</dcterms:created>
  <dcterms:modified xsi:type="dcterms:W3CDTF">2010-12-03T09:55:00Z</dcterms:modified>
</cp:coreProperties>
</file>