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856" w:rsidRPr="00B31856" w:rsidRDefault="00B31856" w:rsidP="00B31856">
      <w:pPr>
        <w:widowControl/>
        <w:spacing w:before="156" w:after="156" w:line="324" w:lineRule="atLeast"/>
        <w:ind w:left="637" w:firstLineChars="0" w:hanging="637"/>
        <w:jc w:val="left"/>
        <w:rPr>
          <w:rFonts w:ascii="宋体" w:eastAsia="宋体" w:hAnsi="宋体" w:cs="宋体"/>
          <w:kern w:val="0"/>
          <w:sz w:val="18"/>
          <w:szCs w:val="18"/>
        </w:rPr>
      </w:pPr>
      <w:r w:rsidRPr="00B31856">
        <w:rPr>
          <w:rFonts w:ascii="黑体" w:eastAsia="黑体" w:hAnsi="宋体" w:cs="宋体" w:hint="eastAsia"/>
          <w:kern w:val="0"/>
          <w:sz w:val="18"/>
          <w:szCs w:val="18"/>
        </w:rPr>
        <w:t>一、教学内容</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1</w:t>
      </w:r>
      <w:r w:rsidRPr="00B31856">
        <w:rPr>
          <w:rFonts w:ascii="宋体" w:eastAsia="宋体" w:hAnsi="宋体" w:cs="宋体" w:hint="eastAsia"/>
          <w:kern w:val="0"/>
          <w:sz w:val="18"/>
          <w:szCs w:val="18"/>
        </w:rPr>
        <w:t>．比例的意义和基本性质</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2</w:t>
      </w:r>
      <w:r w:rsidRPr="00B31856">
        <w:rPr>
          <w:rFonts w:ascii="宋体" w:eastAsia="宋体" w:hAnsi="宋体" w:cs="宋体" w:hint="eastAsia"/>
          <w:kern w:val="0"/>
          <w:sz w:val="18"/>
          <w:szCs w:val="18"/>
        </w:rPr>
        <w:t>．正比例和反比例的意义</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3</w:t>
      </w:r>
      <w:r w:rsidRPr="00B31856">
        <w:rPr>
          <w:rFonts w:ascii="宋体" w:eastAsia="宋体" w:hAnsi="宋体" w:cs="宋体" w:hint="eastAsia"/>
          <w:kern w:val="0"/>
          <w:sz w:val="18"/>
          <w:szCs w:val="18"/>
        </w:rPr>
        <w:t>．比例的应用</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黑体" w:eastAsia="黑体" w:hAnsi="宋体" w:cs="宋体" w:hint="eastAsia"/>
          <w:kern w:val="0"/>
          <w:sz w:val="18"/>
          <w:szCs w:val="18"/>
        </w:rPr>
        <w:t>二、教学目标</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1</w:t>
      </w:r>
      <w:r w:rsidRPr="00B31856">
        <w:rPr>
          <w:rFonts w:ascii="宋体" w:eastAsia="宋体" w:hAnsi="宋体" w:cs="宋体" w:hint="eastAsia"/>
          <w:kern w:val="0"/>
          <w:sz w:val="18"/>
          <w:szCs w:val="18"/>
        </w:rPr>
        <w:t>．理解比例的意义和基本性质，会解比例。</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2</w:t>
      </w:r>
      <w:r w:rsidRPr="00B31856">
        <w:rPr>
          <w:rFonts w:ascii="宋体" w:eastAsia="宋体" w:hAnsi="宋体" w:cs="宋体" w:hint="eastAsia"/>
          <w:kern w:val="0"/>
          <w:sz w:val="18"/>
          <w:szCs w:val="18"/>
        </w:rPr>
        <w:t>．理解正比例和反比例的意义，能找出生活中成正比例和成反比例量的实例，能运用比例知识解决简单的实际问题。</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3</w:t>
      </w:r>
      <w:r w:rsidRPr="00B31856">
        <w:rPr>
          <w:rFonts w:ascii="宋体" w:eastAsia="宋体" w:hAnsi="宋体" w:cs="宋体" w:hint="eastAsia"/>
          <w:kern w:val="0"/>
          <w:sz w:val="18"/>
          <w:szCs w:val="18"/>
        </w:rPr>
        <w:t>．认识正比例关系的图像，能根据给出的有正比例关系的数据在有坐标系的方格纸上画出图像，会根据其中一个量在图像中找出或估计出另一个量的值。</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4</w:t>
      </w:r>
      <w:r w:rsidRPr="00B31856">
        <w:rPr>
          <w:rFonts w:ascii="宋体" w:eastAsia="宋体" w:hAnsi="宋体" w:cs="宋体" w:hint="eastAsia"/>
          <w:kern w:val="0"/>
          <w:sz w:val="18"/>
          <w:szCs w:val="18"/>
        </w:rPr>
        <w:t>．了解比例尺，会求平面图的比例尺以及根据比例尺求图上距离或实际距离。</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5</w:t>
      </w:r>
      <w:r w:rsidRPr="00B31856">
        <w:rPr>
          <w:rFonts w:ascii="宋体" w:eastAsia="宋体" w:hAnsi="宋体" w:cs="宋体" w:hint="eastAsia"/>
          <w:kern w:val="0"/>
          <w:sz w:val="18"/>
          <w:szCs w:val="18"/>
        </w:rPr>
        <w:t>．认识放大与缩小现象，能利用方格纸等形式按一定的比例将简单图形放大或缩小，体会图形的相似。</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6</w:t>
      </w:r>
      <w:r w:rsidRPr="00B31856">
        <w:rPr>
          <w:rFonts w:ascii="宋体" w:eastAsia="宋体" w:hAnsi="宋体" w:cs="宋体" w:hint="eastAsia"/>
          <w:kern w:val="0"/>
          <w:sz w:val="18"/>
          <w:szCs w:val="18"/>
        </w:rPr>
        <w:t>．渗透函数思想，使学生受到辩证唯物主义观点的启蒙教育。</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黑体" w:eastAsia="黑体" w:hAnsi="宋体" w:cs="宋体" w:hint="eastAsia"/>
          <w:kern w:val="0"/>
          <w:sz w:val="18"/>
          <w:szCs w:val="18"/>
        </w:rPr>
        <w:t>三、编排特点</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1.</w:t>
      </w:r>
      <w:r w:rsidRPr="00B31856">
        <w:rPr>
          <w:rFonts w:ascii="宋体" w:eastAsia="宋体" w:hAnsi="宋体" w:cs="宋体" w:hint="eastAsia"/>
          <w:kern w:val="0"/>
          <w:sz w:val="18"/>
          <w:szCs w:val="18"/>
        </w:rPr>
        <w:t>体现比例在生产和生活中的广泛应用。</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首先知识由实际问题引入，例如由大小不同的国旗引入比例的意义，从“世界公园”的埃菲尔铁塔模型引入解比例，从生活中的放大、缩小现象引入图形的放大和缩小。其次练习中安排了较多的根据比例意义解比例的实际问题。第三安排了“比例的应用”一节内容，其中既有正、反比例的实际问题，还有比例尺和图形的放大与缩小。通过这些内容的学习，使学生体会比例在生产生活中的应用，提高学生应用所学知识解决实际问题的能力。</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2.</w:t>
      </w:r>
      <w:r w:rsidRPr="00B31856">
        <w:rPr>
          <w:rFonts w:ascii="宋体" w:eastAsia="宋体" w:hAnsi="宋体" w:cs="宋体" w:hint="eastAsia"/>
          <w:kern w:val="0"/>
          <w:sz w:val="18"/>
          <w:szCs w:val="18"/>
        </w:rPr>
        <w:t>渗透函数思想。</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函数是数学的重要概念之一。在小学，主要是通过一些知识的学习，渗透函数思想。本单元中正比例和反比例的意义是渗透函数思想的重要内容。因为成正比例和反比例的量实际上反映的是两个变量之间的依存关系。教材通过实例，用列表的形式，体会变量之间的关系，并用</w:t>
      </w:r>
      <w:r>
        <w:rPr>
          <w:rFonts w:ascii="宋体" w:eastAsia="宋体" w:hAnsi="宋体" w:cs="宋体"/>
          <w:noProof/>
          <w:kern w:val="0"/>
          <w:sz w:val="18"/>
          <w:szCs w:val="18"/>
        </w:rPr>
        <w:drawing>
          <wp:inline distT="0" distB="0" distL="0" distR="0">
            <wp:extent cx="371475" cy="371475"/>
            <wp:effectExtent l="0" t="0" r="0" b="0"/>
            <wp:docPr id="12" name="图片 1" descr="http://www.pep.com.cn/xxsx/jszx/tbjxzy/xs6bjxzy/jcyd/201010/W0201010086745507965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com.cn/xxsx/jszx/tbjxzy/xs6bjxzy/jcyd/201010/W020101008674550796521.gif"/>
                    <pic:cNvPicPr>
                      <a:picLocks noChangeAspect="1" noChangeArrowheads="1"/>
                    </pic:cNvPicPr>
                  </pic:nvPicPr>
                  <pic:blipFill>
                    <a:blip r:embed="rId6"/>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B31856">
        <w:rPr>
          <w:rFonts w:ascii="宋体" w:eastAsia="宋体" w:hAnsi="宋体" w:cs="宋体" w:hint="eastAsia"/>
          <w:kern w:val="0"/>
          <w:sz w:val="18"/>
          <w:szCs w:val="18"/>
        </w:rPr>
        <w:t>、</w:t>
      </w:r>
      <w:r>
        <w:rPr>
          <w:rFonts w:ascii="宋体" w:eastAsia="宋体" w:hAnsi="宋体" w:cs="宋体"/>
          <w:noProof/>
          <w:kern w:val="0"/>
          <w:sz w:val="18"/>
          <w:szCs w:val="18"/>
        </w:rPr>
        <w:drawing>
          <wp:inline distT="0" distB="0" distL="0" distR="0">
            <wp:extent cx="371475" cy="371475"/>
            <wp:effectExtent l="0" t="0" r="0" b="0"/>
            <wp:docPr id="11" name="图片 2" descr="http://www.pep.com.cn/xxsx/jszx/tbjxzy/xs6bjxzy/jcyd/201010/W0201010086745509569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xxsx/jszx/tbjxzy/xs6bjxzy/jcyd/201010/W020101008674550956901.gif"/>
                    <pic:cNvPicPr>
                      <a:picLocks noChangeAspect="1" noChangeArrowheads="1"/>
                    </pic:cNvPicPr>
                  </pic:nvPicPr>
                  <pic:blipFill>
                    <a:blip r:embed="rId6"/>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B31856">
        <w:rPr>
          <w:rFonts w:ascii="宋体" w:eastAsia="宋体" w:hAnsi="宋体" w:cs="宋体" w:hint="eastAsia"/>
          <w:kern w:val="0"/>
          <w:sz w:val="18"/>
          <w:szCs w:val="18"/>
        </w:rPr>
        <w:t>的式子表示两个变量之间的关系。在认识正比例关系时，教材通过图像表示两个变量的关系，加深学生对正比例关系的认识。</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黑体" w:eastAsia="黑体" w:hAnsi="宋体" w:cs="宋体" w:hint="eastAsia"/>
          <w:kern w:val="0"/>
          <w:sz w:val="18"/>
          <w:szCs w:val="18"/>
        </w:rPr>
        <w:t>四、具体编排</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本单元的内容具体编排如下。</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 </w:t>
      </w:r>
      <w:r>
        <w:rPr>
          <w:rFonts w:ascii="宋体" w:eastAsia="宋体" w:hAnsi="宋体" w:cs="宋体"/>
          <w:noProof/>
          <w:kern w:val="0"/>
          <w:sz w:val="18"/>
          <w:szCs w:val="18"/>
        </w:rPr>
        <w:drawing>
          <wp:inline distT="0" distB="0" distL="0" distR="0">
            <wp:extent cx="371475" cy="371475"/>
            <wp:effectExtent l="0" t="0" r="0" b="0"/>
            <wp:docPr id="10" name="图片 3" descr="http://www.pep.com.cn/xxsx/jszx/tbjxzy/xs6bjxzy/jcyd/201010/W0201010086745511116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p.com.cn/xxsx/jszx/tbjxzy/xs6bjxzy/jcyd/201010/W020101008674551111650.gif"/>
                    <pic:cNvPicPr>
                      <a:picLocks noChangeAspect="1" noChangeArrowheads="1"/>
                    </pic:cNvPicPr>
                  </pic:nvPicPr>
                  <pic:blipFill>
                    <a:blip r:embed="rId6"/>
                    <a:srcRect/>
                    <a:stretch>
                      <a:fillRect/>
                    </a:stretch>
                  </pic:blipFill>
                  <pic:spPr bwMode="auto">
                    <a:xfrm>
                      <a:off x="0" y="0"/>
                      <a:ext cx="371475" cy="371475"/>
                    </a:xfrm>
                    <a:prstGeom prst="rect">
                      <a:avLst/>
                    </a:prstGeom>
                    <a:noFill/>
                    <a:ln w="9525">
                      <a:noFill/>
                      <a:miter lim="800000"/>
                      <a:headEnd/>
                      <a:tailEnd/>
                    </a:ln>
                  </pic:spPr>
                </pic:pic>
              </a:graphicData>
            </a:graphic>
          </wp:inline>
        </w:drawing>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楷体_GB2312" w:eastAsia="楷体_GB2312" w:hAnsi="宋体" w:cs="宋体" w:hint="eastAsia"/>
          <w:kern w:val="0"/>
          <w:szCs w:val="21"/>
        </w:rPr>
        <w:lastRenderedPageBreak/>
        <w:t>（一）比例的意义和基本性质</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b/>
          <w:bCs/>
          <w:kern w:val="0"/>
          <w:sz w:val="18"/>
          <w:szCs w:val="18"/>
        </w:rPr>
        <w:t>1</w:t>
      </w:r>
      <w:r w:rsidRPr="00B31856">
        <w:rPr>
          <w:rFonts w:ascii="宋体" w:eastAsia="宋体" w:hAnsi="宋体" w:cs="宋体" w:hint="eastAsia"/>
          <w:b/>
          <w:bCs/>
          <w:kern w:val="0"/>
          <w:sz w:val="18"/>
          <w:szCs w:val="18"/>
        </w:rPr>
        <w:t>．</w:t>
      </w:r>
      <w:r w:rsidRPr="00B31856">
        <w:rPr>
          <w:rFonts w:ascii="宋体" w:eastAsia="宋体" w:hAnsi="宋体" w:cs="宋体" w:hint="eastAsia"/>
          <w:kern w:val="0"/>
          <w:sz w:val="18"/>
          <w:szCs w:val="18"/>
        </w:rPr>
        <w:t>比例的意义</w:t>
      </w:r>
      <w:r w:rsidRPr="00B31856">
        <w:rPr>
          <w:rFonts w:ascii="宋体" w:eastAsia="宋体" w:hAnsi="宋体" w:cs="宋体" w:hint="eastAsia"/>
          <w:b/>
          <w:bCs/>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教学比例的意义。教材提供了含有国旗的四个情境图，由每面国旗长与宽的比值是相等的，引出比例意义的教学。</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可先复习比的知识，然后出示国旗长与宽的具体数据，让学生写出它们的比。选取其中两个比，让学生求出它们的比值，由比值相等，将它们写成一个等式，从而引出比例的意义。教师要注意适时引导，鼓励学生从不同角度去找比组成比例。</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2</w:t>
      </w:r>
      <w:r w:rsidRPr="00B31856">
        <w:rPr>
          <w:rFonts w:ascii="宋体" w:eastAsia="宋体" w:hAnsi="宋体" w:cs="宋体" w:hint="eastAsia"/>
          <w:kern w:val="0"/>
          <w:sz w:val="18"/>
          <w:szCs w:val="18"/>
        </w:rPr>
        <w:t>．比例的基本性质。</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先介绍组成比例的各部分的名称：项、内项、外项；分别计算比例中两个内项之积与两个外项之积，发现两个乘积的关系；再把比例改写为分数形式，把等号两边的分子与分母交叉相乘，发现积的关系。在此基础上，总结出比例的基本性质。</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教学时，可利用前面组成的比例，认识项、内项、外项。然后结合一个或几个比例式，让学生通过讨论，逐步归纳出比例的基本性质。</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3</w:t>
      </w:r>
      <w:r w:rsidRPr="00B31856">
        <w:rPr>
          <w:rFonts w:ascii="宋体" w:eastAsia="宋体" w:hAnsi="宋体" w:cs="宋体" w:hint="eastAsia"/>
          <w:kern w:val="0"/>
          <w:sz w:val="18"/>
          <w:szCs w:val="18"/>
        </w:rPr>
        <w:t>．解比例。</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教材首先介绍什么叫解比例，解比例的依据是什么。</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教学解比例，让学生体会解比例在生活中的应用。</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教学时，引导学生经历根据问题设</w:t>
      </w:r>
      <w:r>
        <w:rPr>
          <w:rFonts w:ascii="宋体" w:eastAsia="宋体" w:hAnsi="宋体" w:cs="宋体"/>
          <w:noProof/>
          <w:kern w:val="0"/>
          <w:sz w:val="18"/>
          <w:szCs w:val="18"/>
        </w:rPr>
        <w:drawing>
          <wp:inline distT="0" distB="0" distL="0" distR="0">
            <wp:extent cx="123825" cy="142875"/>
            <wp:effectExtent l="19050" t="0" r="9525" b="0"/>
            <wp:docPr id="9" name="图片 4" descr="http://www.pep.com.cn/xxsx/jszx/tbjxzy/xs6bjxzy/jcyd/201010/W0201010086745514244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ep.com.cn/xxsx/jszx/tbjxzy/xs6bjxzy/jcyd/201010/W020101008674551424442.gif"/>
                    <pic:cNvPicPr>
                      <a:picLocks noChangeAspect="1" noChangeArrowheads="1"/>
                    </pic:cNvPicPr>
                  </pic:nvPicPr>
                  <pic:blipFill>
                    <a:blip r:embed="rId6"/>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B31856">
        <w:rPr>
          <w:rFonts w:ascii="宋体" w:eastAsia="宋体" w:hAnsi="宋体" w:cs="宋体" w:hint="eastAsia"/>
          <w:kern w:val="0"/>
          <w:sz w:val="18"/>
          <w:szCs w:val="18"/>
        </w:rPr>
        <w:t>、依据比例的意义列出比例式。然后，着重引导学生根据比例的基本性质，把比例转化为方程，解方程可让学生自行解答。</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3</w:t>
      </w:r>
      <w:r w:rsidRPr="00B31856">
        <w:rPr>
          <w:rFonts w:ascii="宋体" w:eastAsia="宋体" w:hAnsi="宋体" w:cs="宋体" w:hint="eastAsia"/>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3</w:t>
      </w:r>
      <w:r w:rsidRPr="00B31856">
        <w:rPr>
          <w:rFonts w:ascii="宋体" w:eastAsia="宋体" w:hAnsi="宋体" w:cs="宋体" w:hint="eastAsia"/>
          <w:kern w:val="0"/>
          <w:sz w:val="18"/>
          <w:szCs w:val="18"/>
        </w:rPr>
        <w:t>是解用分数形式表示的比例。教材只根据比例的基本性质把比例转化为方程，解方程则由学生自己完成。</w:t>
      </w:r>
    </w:p>
    <w:p w:rsidR="00B31856" w:rsidRPr="00B31856" w:rsidRDefault="00B31856" w:rsidP="00B31856">
      <w:pPr>
        <w:widowControl/>
        <w:spacing w:before="156" w:after="156" w:line="324" w:lineRule="atLeast"/>
        <w:ind w:left="0" w:firstLineChars="0" w:firstLine="315"/>
        <w:jc w:val="left"/>
        <w:rPr>
          <w:rFonts w:ascii="宋体" w:eastAsia="宋体" w:hAnsi="宋体" w:cs="宋体"/>
          <w:kern w:val="0"/>
          <w:sz w:val="18"/>
          <w:szCs w:val="18"/>
        </w:rPr>
      </w:pPr>
      <w:r w:rsidRPr="00B31856">
        <w:rPr>
          <w:rFonts w:ascii="楷体_GB2312" w:eastAsia="楷体_GB2312" w:hAnsi="宋体" w:cs="宋体" w:hint="eastAsia"/>
          <w:kern w:val="0"/>
          <w:sz w:val="18"/>
          <w:szCs w:val="18"/>
        </w:rPr>
        <w:t>（二）正比例和反比例的意义</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1</w:t>
      </w: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教学正比例的意义。通过水的体积和高度的比值一定，引出正比例的意义，说明体积和高度成正比例关系，体积和高度叫做成正比例的量。接着把正比例的关系进一步抽象概括成</w:t>
      </w:r>
      <w:r>
        <w:rPr>
          <w:rFonts w:ascii="宋体" w:eastAsia="宋体" w:hAnsi="宋体" w:cs="宋体"/>
          <w:noProof/>
          <w:kern w:val="0"/>
          <w:sz w:val="18"/>
          <w:szCs w:val="18"/>
        </w:rPr>
        <w:drawing>
          <wp:inline distT="0" distB="0" distL="0" distR="0">
            <wp:extent cx="381000" cy="371475"/>
            <wp:effectExtent l="0" t="0" r="0" b="0"/>
            <wp:docPr id="8" name="图片 5" descr="http://www.pep.com.cn/xxsx/jszx/tbjxzy/xs6bjxzy/jcyd/201010/W0201010086745515787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ep.com.cn/xxsx/jszx/tbjxzy/xs6bjxzy/jcyd/201010/W020101008674551578757.gif"/>
                    <pic:cNvPicPr>
                      <a:picLocks noChangeAspect="1" noChangeArrowheads="1"/>
                    </pic:cNvPicPr>
                  </pic:nvPicPr>
                  <pic:blipFill>
                    <a:blip r:embed="rId6"/>
                    <a:srcRect/>
                    <a:stretch>
                      <a:fillRect/>
                    </a:stretch>
                  </pic:blipFill>
                  <pic:spPr bwMode="auto">
                    <a:xfrm>
                      <a:off x="0" y="0"/>
                      <a:ext cx="381000" cy="371475"/>
                    </a:xfrm>
                    <a:prstGeom prst="rect">
                      <a:avLst/>
                    </a:prstGeom>
                    <a:noFill/>
                    <a:ln w="9525">
                      <a:noFill/>
                      <a:miter lim="800000"/>
                      <a:headEnd/>
                      <a:tailEnd/>
                    </a:ln>
                  </pic:spPr>
                </pic:pic>
              </a:graphicData>
            </a:graphic>
          </wp:inline>
        </w:drawing>
      </w:r>
      <w:r w:rsidRPr="00B31856">
        <w:rPr>
          <w:rFonts w:ascii="宋体" w:eastAsia="宋体" w:hAnsi="宋体" w:cs="宋体" w:hint="eastAsia"/>
          <w:kern w:val="0"/>
          <w:sz w:val="18"/>
          <w:szCs w:val="18"/>
        </w:rPr>
        <w:t>（一定）。</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教学时，教材提供的</w:t>
      </w:r>
      <w:r w:rsidRPr="00B31856">
        <w:rPr>
          <w:rFonts w:ascii="宋体" w:eastAsia="宋体" w:hAnsi="宋体" w:cs="宋体"/>
          <w:kern w:val="0"/>
          <w:sz w:val="18"/>
          <w:szCs w:val="18"/>
        </w:rPr>
        <w:t>6</w:t>
      </w:r>
      <w:r w:rsidRPr="00B31856">
        <w:rPr>
          <w:rFonts w:ascii="宋体" w:eastAsia="宋体" w:hAnsi="宋体" w:cs="宋体" w:hint="eastAsia"/>
          <w:kern w:val="0"/>
          <w:sz w:val="18"/>
          <w:szCs w:val="18"/>
        </w:rPr>
        <w:t>组数据不必通过实验得出。让学生计算出每组数据相应的底面积后，教师可以出示几个问题：（</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）水的体积和高度有关系吗？（</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）水的体积是怎样随着高度变化的？（</w:t>
      </w:r>
      <w:r w:rsidRPr="00B31856">
        <w:rPr>
          <w:rFonts w:ascii="宋体" w:eastAsia="宋体" w:hAnsi="宋体" w:cs="宋体"/>
          <w:kern w:val="0"/>
          <w:sz w:val="18"/>
          <w:szCs w:val="18"/>
        </w:rPr>
        <w:t>3</w:t>
      </w:r>
      <w:r w:rsidRPr="00B31856">
        <w:rPr>
          <w:rFonts w:ascii="宋体" w:eastAsia="宋体" w:hAnsi="宋体" w:cs="宋体" w:hint="eastAsia"/>
          <w:kern w:val="0"/>
          <w:sz w:val="18"/>
          <w:szCs w:val="18"/>
        </w:rPr>
        <w:t>）水的体积和高度的变化有什么规律？引导学生明确体积和高度成正比例关系，并用字母表示出正比例关系：</w:t>
      </w:r>
      <w:r>
        <w:rPr>
          <w:rFonts w:ascii="宋体" w:eastAsia="宋体" w:hAnsi="宋体" w:cs="宋体"/>
          <w:noProof/>
          <w:kern w:val="0"/>
          <w:sz w:val="18"/>
          <w:szCs w:val="18"/>
        </w:rPr>
        <w:drawing>
          <wp:inline distT="0" distB="0" distL="0" distR="0">
            <wp:extent cx="381000" cy="371475"/>
            <wp:effectExtent l="0" t="0" r="0" b="0"/>
            <wp:docPr id="6" name="图片 6" descr="http://www.pep.com.cn/xxsx/jszx/tbjxzy/xs6bjxzy/jcyd/201010/W0201010086745515787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ep.com.cn/xxsx/jszx/tbjxzy/xs6bjxzy/jcyd/201010/W020101008674551578757.gif"/>
                    <pic:cNvPicPr>
                      <a:picLocks noChangeAspect="1" noChangeArrowheads="1"/>
                    </pic:cNvPicPr>
                  </pic:nvPicPr>
                  <pic:blipFill>
                    <a:blip r:embed="rId6"/>
                    <a:srcRect/>
                    <a:stretch>
                      <a:fillRect/>
                    </a:stretch>
                  </pic:blipFill>
                  <pic:spPr bwMode="auto">
                    <a:xfrm>
                      <a:off x="0" y="0"/>
                      <a:ext cx="381000" cy="371475"/>
                    </a:xfrm>
                    <a:prstGeom prst="rect">
                      <a:avLst/>
                    </a:prstGeom>
                    <a:noFill/>
                    <a:ln w="9525">
                      <a:noFill/>
                      <a:miter lim="800000"/>
                      <a:headEnd/>
                      <a:tailEnd/>
                    </a:ln>
                  </pic:spPr>
                </pic:pic>
              </a:graphicData>
            </a:graphic>
          </wp:inline>
        </w:drawing>
      </w:r>
      <w:r w:rsidRPr="00B31856">
        <w:rPr>
          <w:rFonts w:ascii="宋体" w:eastAsia="宋体" w:hAnsi="宋体" w:cs="宋体" w:hint="eastAsia"/>
          <w:kern w:val="0"/>
          <w:sz w:val="18"/>
          <w:szCs w:val="18"/>
        </w:rPr>
        <w:t>（一定）。</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lastRenderedPageBreak/>
        <w:t>2</w:t>
      </w: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教学正比例图像。教材直接呈现例</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中体积与高度的正比例关系图像，再让学生体会正比例图像的特点和作用。</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教学时，可先出示例</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的数据表和坐标系，结合数据表中的数据说明：表中的每一组数据，都可以用一个点来表示。师生共同描点，并把描好的点连成一条直线，形成体积和高度的正比例关系图像，引导学生认识该图像。</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3</w:t>
      </w: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3</w:t>
      </w:r>
      <w:r w:rsidRPr="00B31856">
        <w:rPr>
          <w:rFonts w:ascii="宋体" w:eastAsia="宋体" w:hAnsi="宋体" w:cs="宋体" w:hint="eastAsia"/>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3</w:t>
      </w:r>
      <w:r w:rsidRPr="00B31856">
        <w:rPr>
          <w:rFonts w:ascii="宋体" w:eastAsia="宋体" w:hAnsi="宋体" w:cs="宋体" w:hint="eastAsia"/>
          <w:kern w:val="0"/>
          <w:sz w:val="18"/>
          <w:szCs w:val="18"/>
        </w:rPr>
        <w:t>教学反比例的意义。编排思路与例</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类似。</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教学时，引导学生发现成反比例的量之间的关系，并让学生仿照正比例意义，尝试归纳反比例的意义。</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楷体_GB2312" w:eastAsia="楷体_GB2312" w:hAnsi="宋体" w:cs="宋体" w:hint="eastAsia"/>
          <w:kern w:val="0"/>
          <w:sz w:val="18"/>
          <w:szCs w:val="18"/>
        </w:rPr>
        <w:t>（三）比例的应用</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1</w:t>
      </w:r>
      <w:r w:rsidRPr="00B31856">
        <w:rPr>
          <w:rFonts w:ascii="宋体" w:eastAsia="宋体" w:hAnsi="宋体" w:cs="宋体" w:hint="eastAsia"/>
          <w:kern w:val="0"/>
          <w:sz w:val="18"/>
          <w:szCs w:val="18"/>
        </w:rPr>
        <w:t>．比例尺。</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）主题图。</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教材通过主题图教学比例尺的认识</w:t>
      </w:r>
      <w:r w:rsidRPr="00B31856">
        <w:rPr>
          <w:rFonts w:ascii="宋体" w:eastAsia="宋体" w:hAnsi="宋体" w:cs="宋体" w:hint="eastAsia"/>
          <w:b/>
          <w:bCs/>
          <w:kern w:val="0"/>
          <w:sz w:val="18"/>
          <w:szCs w:val="18"/>
        </w:rPr>
        <w:t>。</w:t>
      </w:r>
      <w:r w:rsidRPr="00B31856">
        <w:rPr>
          <w:rFonts w:ascii="宋体" w:eastAsia="宋体" w:hAnsi="宋体" w:cs="宋体" w:hint="eastAsia"/>
          <w:kern w:val="0"/>
          <w:sz w:val="18"/>
          <w:szCs w:val="18"/>
        </w:rPr>
        <w:t>首先给出比例尺的概念，再结合两幅地图介绍数值比例尺和线段比例尺。然后，教材通过一张机器零件放大的图纸，让学生认识把实际距离放大的比例尺如何表示。</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可由绘制地图需要把实际距离按一定的比例缩小，引出比例尺，并结合地图使学生认识数值比例尺和线段比例尺，理解比例尺的含义。然后，进一步说明：根据需要，有时要把实际距离按一定的比例扩大一定的倍数再画到图纸上。让学生找出教材呈现的图纸的比例尺，说一说它表示的意义，体会比例尺前项比后项大时，表示放大。</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是把线段比例尺改写成数值比例尺。</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教学时，引导学生学习把线段比例尺改写成数值比例尺的方法，使学生明确比例尺是一个比，不带单位名称。</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w:t>
      </w:r>
      <w:r w:rsidRPr="00B31856">
        <w:rPr>
          <w:rFonts w:ascii="宋体" w:eastAsia="宋体" w:hAnsi="宋体" w:cs="宋体"/>
          <w:kern w:val="0"/>
          <w:sz w:val="18"/>
          <w:szCs w:val="18"/>
        </w:rPr>
        <w:t>3</w:t>
      </w: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是根据比例尺和图上距离，应用方程求实际距离。</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教学时，要引导学生明确：设</w:t>
      </w:r>
      <w:r>
        <w:rPr>
          <w:rFonts w:ascii="宋体" w:eastAsia="宋体" w:hAnsi="宋体" w:cs="宋体"/>
          <w:noProof/>
          <w:kern w:val="0"/>
          <w:sz w:val="18"/>
          <w:szCs w:val="18"/>
        </w:rPr>
        <w:drawing>
          <wp:inline distT="0" distB="0" distL="0" distR="0">
            <wp:extent cx="123825" cy="142875"/>
            <wp:effectExtent l="19050" t="0" r="9525" b="0"/>
            <wp:docPr id="7" name="图片 7" descr="http://www.pep.com.cn/xxsx/jszx/tbjxzy/xs6bjxzy/jcyd/201010/W0201010086745514244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ep.com.cn/xxsx/jszx/tbjxzy/xs6bjxzy/jcyd/201010/W020101008674551424442.gif"/>
                    <pic:cNvPicPr>
                      <a:picLocks noChangeAspect="1" noChangeArrowheads="1"/>
                    </pic:cNvPicPr>
                  </pic:nvPicPr>
                  <pic:blipFill>
                    <a:blip r:embed="rId6"/>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B31856">
        <w:rPr>
          <w:rFonts w:ascii="宋体" w:eastAsia="宋体" w:hAnsi="宋体" w:cs="宋体" w:hint="eastAsia"/>
          <w:kern w:val="0"/>
          <w:sz w:val="18"/>
          <w:szCs w:val="18"/>
        </w:rPr>
        <w:t>时应使用哪个长度单位；比例尺可以看作是一个常数，即图上距离和实际距离成正比例关系，有关比例尺的问题可以用正比例来解。</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w:t>
      </w:r>
      <w:r w:rsidRPr="00B31856">
        <w:rPr>
          <w:rFonts w:ascii="宋体" w:eastAsia="宋体" w:hAnsi="宋体" w:cs="宋体"/>
          <w:kern w:val="0"/>
          <w:sz w:val="18"/>
          <w:szCs w:val="18"/>
        </w:rPr>
        <w:t>4</w:t>
      </w: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3</w:t>
      </w:r>
      <w:r w:rsidRPr="00B31856">
        <w:rPr>
          <w:rFonts w:ascii="宋体" w:eastAsia="宋体" w:hAnsi="宋体" w:cs="宋体" w:hint="eastAsia"/>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3</w:t>
      </w:r>
      <w:r w:rsidRPr="00B31856">
        <w:rPr>
          <w:rFonts w:ascii="宋体" w:eastAsia="宋体" w:hAnsi="宋体" w:cs="宋体" w:hint="eastAsia"/>
          <w:kern w:val="0"/>
          <w:sz w:val="18"/>
          <w:szCs w:val="18"/>
        </w:rPr>
        <w:t>是综合运用比例尺的有关知识解决实际问题。要求学生根据学校操场的实际长度，画出操场平面图。</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小组讨论：确定的比例尺是多少？怎样求长、宽的图上距离？结果是多少？讨论求长和宽的图上距离的方法时，应让学生理解教材中呈现的两种算法以及它们不同的特点。然后，引导学生调整比例尺，画出平面图。</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2</w:t>
      </w:r>
      <w:r w:rsidRPr="00B31856">
        <w:rPr>
          <w:rFonts w:ascii="宋体" w:eastAsia="宋体" w:hAnsi="宋体" w:cs="宋体" w:hint="eastAsia"/>
          <w:kern w:val="0"/>
          <w:sz w:val="18"/>
          <w:szCs w:val="18"/>
        </w:rPr>
        <w:t>．图形的放大与缩小。</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lastRenderedPageBreak/>
        <w:t>（</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）主题图。</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教材呈现了照像、用放大镜看书、投影仪放大图表、人和影子等情境，使学生初步认识生活中的放大与缩小现象。</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4</w:t>
      </w:r>
      <w:r w:rsidRPr="00B31856">
        <w:rPr>
          <w:rFonts w:ascii="宋体" w:eastAsia="宋体" w:hAnsi="宋体" w:cs="宋体" w:hint="eastAsia"/>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4</w:t>
      </w:r>
      <w:r w:rsidRPr="00B31856">
        <w:rPr>
          <w:rFonts w:ascii="宋体" w:eastAsia="宋体" w:hAnsi="宋体" w:cs="宋体" w:hint="eastAsia"/>
          <w:kern w:val="0"/>
          <w:sz w:val="18"/>
          <w:szCs w:val="18"/>
        </w:rPr>
        <w:t>是教学图形放大与缩小的特点。</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教学时，引导学生明确：按</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放大图形也就是图形的各边放大到原来的</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倍。然后让学生对比原图形和放大后的图形，观察它们发生的变化。之后，再要求学生将放大后的这组图形的各边再按</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w:t>
      </w:r>
      <w:r w:rsidRPr="00B31856">
        <w:rPr>
          <w:rFonts w:ascii="宋体" w:eastAsia="宋体" w:hAnsi="宋体" w:cs="宋体"/>
          <w:kern w:val="0"/>
          <w:sz w:val="18"/>
          <w:szCs w:val="18"/>
        </w:rPr>
        <w:t>3</w:t>
      </w:r>
      <w:r w:rsidRPr="00B31856">
        <w:rPr>
          <w:rFonts w:ascii="宋体" w:eastAsia="宋体" w:hAnsi="宋体" w:cs="宋体" w:hint="eastAsia"/>
          <w:kern w:val="0"/>
          <w:sz w:val="18"/>
          <w:szCs w:val="18"/>
        </w:rPr>
        <w:t>缩小，并观察图形发生的变化。逐步引导学生归纳出“图形按一定的比放大或缩小后，只是大小发生了变化，形状没变。”</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3</w:t>
      </w:r>
      <w:r w:rsidRPr="00B31856">
        <w:rPr>
          <w:rFonts w:ascii="宋体" w:eastAsia="宋体" w:hAnsi="宋体" w:cs="宋体" w:hint="eastAsia"/>
          <w:kern w:val="0"/>
          <w:sz w:val="18"/>
          <w:szCs w:val="18"/>
        </w:rPr>
        <w:t>．用比例解决问题。</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w:t>
      </w:r>
      <w:r w:rsidRPr="00B31856">
        <w:rPr>
          <w:rFonts w:ascii="宋体" w:eastAsia="宋体" w:hAnsi="宋体" w:cs="宋体"/>
          <w:kern w:val="0"/>
          <w:sz w:val="18"/>
          <w:szCs w:val="18"/>
        </w:rPr>
        <w:t>1</w:t>
      </w: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5</w:t>
      </w:r>
      <w:r w:rsidRPr="00B31856">
        <w:rPr>
          <w:rFonts w:ascii="宋体" w:eastAsia="宋体" w:hAnsi="宋体" w:cs="宋体" w:hint="eastAsia"/>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5</w:t>
      </w:r>
      <w:r w:rsidRPr="00B31856">
        <w:rPr>
          <w:rFonts w:ascii="宋体" w:eastAsia="宋体" w:hAnsi="宋体" w:cs="宋体" w:hint="eastAsia"/>
          <w:kern w:val="0"/>
          <w:sz w:val="18"/>
          <w:szCs w:val="18"/>
        </w:rPr>
        <w:t>教学应用正比例的意义解决问题。</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教学时，要突出运用比例知识解答的思路，引导学生判断：因为水价一定，所以水费和用水的吨数成正比例。然后根据正比例的意义列出方程，并求解。学生解答后，教材进一步改变例</w:t>
      </w:r>
      <w:r w:rsidRPr="00B31856">
        <w:rPr>
          <w:rFonts w:ascii="宋体" w:eastAsia="宋体" w:hAnsi="宋体" w:cs="宋体"/>
          <w:kern w:val="0"/>
          <w:sz w:val="18"/>
          <w:szCs w:val="18"/>
        </w:rPr>
        <w:t>5</w:t>
      </w:r>
      <w:r w:rsidRPr="00B31856">
        <w:rPr>
          <w:rFonts w:ascii="宋体" w:eastAsia="宋体" w:hAnsi="宋体" w:cs="宋体" w:hint="eastAsia"/>
          <w:kern w:val="0"/>
          <w:sz w:val="18"/>
          <w:szCs w:val="18"/>
        </w:rPr>
        <w:t>的条件和问题，让学生应用比例的知识解答。</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w:t>
      </w:r>
      <w:r w:rsidRPr="00B31856">
        <w:rPr>
          <w:rFonts w:ascii="宋体" w:eastAsia="宋体" w:hAnsi="宋体" w:cs="宋体"/>
          <w:kern w:val="0"/>
          <w:sz w:val="18"/>
          <w:szCs w:val="18"/>
        </w:rPr>
        <w:t>2</w:t>
      </w: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6</w:t>
      </w:r>
      <w:r w:rsidRPr="00B31856">
        <w:rPr>
          <w:rFonts w:ascii="宋体" w:eastAsia="宋体" w:hAnsi="宋体" w:cs="宋体" w:hint="eastAsia"/>
          <w:kern w:val="0"/>
          <w:sz w:val="18"/>
          <w:szCs w:val="18"/>
        </w:rPr>
        <w:t>。</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例</w:t>
      </w:r>
      <w:r w:rsidRPr="00B31856">
        <w:rPr>
          <w:rFonts w:ascii="宋体" w:eastAsia="宋体" w:hAnsi="宋体" w:cs="宋体"/>
          <w:kern w:val="0"/>
          <w:sz w:val="18"/>
          <w:szCs w:val="18"/>
        </w:rPr>
        <w:t>6</w:t>
      </w:r>
      <w:r w:rsidRPr="00B31856">
        <w:rPr>
          <w:rFonts w:ascii="宋体" w:eastAsia="宋体" w:hAnsi="宋体" w:cs="宋体" w:hint="eastAsia"/>
          <w:kern w:val="0"/>
          <w:sz w:val="18"/>
          <w:szCs w:val="18"/>
        </w:rPr>
        <w:t>是用反比例的意义解决问题。编排思路与例</w:t>
      </w:r>
      <w:r w:rsidRPr="00B31856">
        <w:rPr>
          <w:rFonts w:ascii="宋体" w:eastAsia="宋体" w:hAnsi="宋体" w:cs="宋体"/>
          <w:kern w:val="0"/>
          <w:sz w:val="18"/>
          <w:szCs w:val="18"/>
        </w:rPr>
        <w:t>5</w:t>
      </w:r>
      <w:r w:rsidRPr="00B31856">
        <w:rPr>
          <w:rFonts w:ascii="宋体" w:eastAsia="宋体" w:hAnsi="宋体" w:cs="宋体" w:hint="eastAsia"/>
          <w:kern w:val="0"/>
          <w:sz w:val="18"/>
          <w:szCs w:val="18"/>
        </w:rPr>
        <w:t>相似。</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教学时注意启发学生根据反比例的意义来列式，使学生进一步掌握两种量成反比例的特点和解决含反比例关系的问题的方法。</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黑体" w:eastAsia="黑体" w:hAnsi="宋体" w:cs="宋体" w:hint="eastAsia"/>
          <w:kern w:val="0"/>
          <w:sz w:val="18"/>
          <w:szCs w:val="18"/>
        </w:rPr>
        <w:t>五、教学建议</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1.</w:t>
      </w:r>
      <w:r w:rsidRPr="00B31856">
        <w:rPr>
          <w:rFonts w:ascii="宋体" w:eastAsia="宋体" w:hAnsi="宋体" w:cs="宋体" w:hint="eastAsia"/>
          <w:kern w:val="0"/>
          <w:sz w:val="18"/>
          <w:szCs w:val="18"/>
        </w:rPr>
        <w:t>重视基本概念的教学。</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hint="eastAsia"/>
          <w:kern w:val="0"/>
          <w:sz w:val="18"/>
          <w:szCs w:val="18"/>
        </w:rPr>
        <w:t>比例、正比例、反比例是本单元学习的几个基本概念，十分重要。学习比例的相关知识以及比例的应用都有赖于对这些概念的理解和掌握。如解答含正反比例关系的实际问题，首先要对两个量成何比例做出判断，然后依据正比例或反比例数量关系的特点解答教学中要通过观察、比较、判断、归纳等方法帮助学生建立明晰的概念，把握概念的内涵。同时通过应用，不断加深对这些概念的理解和掌握。</w:t>
      </w:r>
    </w:p>
    <w:p w:rsidR="00B31856" w:rsidRPr="00B31856" w:rsidRDefault="00B31856" w:rsidP="00B31856">
      <w:pPr>
        <w:widowControl/>
        <w:spacing w:before="156" w:after="156" w:line="324" w:lineRule="atLeast"/>
        <w:ind w:left="0" w:firstLineChars="0" w:firstLine="420"/>
        <w:jc w:val="left"/>
        <w:rPr>
          <w:rFonts w:ascii="宋体" w:eastAsia="宋体" w:hAnsi="宋体" w:cs="宋体"/>
          <w:kern w:val="0"/>
          <w:sz w:val="18"/>
          <w:szCs w:val="18"/>
        </w:rPr>
      </w:pPr>
      <w:r w:rsidRPr="00B31856">
        <w:rPr>
          <w:rFonts w:ascii="宋体" w:eastAsia="宋体" w:hAnsi="宋体" w:cs="宋体"/>
          <w:kern w:val="0"/>
          <w:sz w:val="18"/>
          <w:szCs w:val="18"/>
        </w:rPr>
        <w:t>2</w:t>
      </w:r>
      <w:r w:rsidRPr="00B31856">
        <w:rPr>
          <w:rFonts w:ascii="宋体" w:eastAsia="宋体" w:hAnsi="宋体" w:cs="宋体" w:hint="eastAsia"/>
          <w:kern w:val="0"/>
          <w:sz w:val="18"/>
          <w:szCs w:val="18"/>
        </w:rPr>
        <w:t>．提高学生综合运用知识的能力。</w:t>
      </w:r>
    </w:p>
    <w:p w:rsidR="00B31856" w:rsidRPr="00B31856" w:rsidRDefault="00B31856" w:rsidP="00B31856">
      <w:pPr>
        <w:widowControl/>
        <w:spacing w:before="156" w:after="156" w:line="324" w:lineRule="atLeast"/>
        <w:ind w:left="637" w:firstLineChars="0" w:hanging="637"/>
        <w:jc w:val="left"/>
        <w:rPr>
          <w:rFonts w:ascii="宋体" w:eastAsia="宋体" w:hAnsi="宋体" w:cs="宋体"/>
          <w:kern w:val="0"/>
          <w:sz w:val="18"/>
          <w:szCs w:val="18"/>
        </w:rPr>
      </w:pPr>
      <w:r w:rsidRPr="00B31856">
        <w:rPr>
          <w:rFonts w:ascii="宋体" w:eastAsia="宋体" w:hAnsi="宋体" w:cs="宋体" w:hint="eastAsia"/>
          <w:kern w:val="0"/>
          <w:sz w:val="18"/>
          <w:szCs w:val="18"/>
        </w:rPr>
        <w:t>本单元的知识综合性比较强。所以学习中既要注意新旧知识的联系，又要注意发展学生综合运用知识的能力。教材的编写也注意体现知识的综合应用，例如比例尺的一些练习，不仅限于计算图上距离和实际距离，而且涉及到测量、图形、方向与位置的知识以及根据实际设计比例尺。</w:t>
      </w:r>
    </w:p>
    <w:p w:rsidR="009F5567" w:rsidRPr="00B31856" w:rsidRDefault="009F5567" w:rsidP="00B31856">
      <w:pPr>
        <w:ind w:left="743" w:hanging="743"/>
      </w:pPr>
    </w:p>
    <w:sectPr w:rsidR="009F5567" w:rsidRPr="00B31856" w:rsidSect="009F556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9E3" w:rsidRDefault="00C819E3" w:rsidP="000513B8">
      <w:pPr>
        <w:ind w:left="743" w:hanging="743"/>
      </w:pPr>
      <w:r>
        <w:separator/>
      </w:r>
    </w:p>
  </w:endnote>
  <w:endnote w:type="continuationSeparator" w:id="1">
    <w:p w:rsidR="00C819E3" w:rsidRDefault="00C819E3" w:rsidP="000513B8">
      <w:pPr>
        <w:ind w:left="743" w:hanging="74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9E3" w:rsidRDefault="00C819E3" w:rsidP="000513B8">
      <w:pPr>
        <w:ind w:left="743" w:hanging="743"/>
      </w:pPr>
      <w:r>
        <w:separator/>
      </w:r>
    </w:p>
  </w:footnote>
  <w:footnote w:type="continuationSeparator" w:id="1">
    <w:p w:rsidR="00C819E3" w:rsidRDefault="00C819E3" w:rsidP="000513B8">
      <w:pPr>
        <w:ind w:left="743" w:hanging="74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71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7AF3"/>
    <w:rsid w:val="00001839"/>
    <w:rsid w:val="000074B5"/>
    <w:rsid w:val="00012582"/>
    <w:rsid w:val="000156E0"/>
    <w:rsid w:val="000165F1"/>
    <w:rsid w:val="00017C51"/>
    <w:rsid w:val="00026D8A"/>
    <w:rsid w:val="00037E6E"/>
    <w:rsid w:val="000511E2"/>
    <w:rsid w:val="000513B8"/>
    <w:rsid w:val="0005782F"/>
    <w:rsid w:val="00061694"/>
    <w:rsid w:val="00062B95"/>
    <w:rsid w:val="00070E04"/>
    <w:rsid w:val="0007177B"/>
    <w:rsid w:val="000913DE"/>
    <w:rsid w:val="000A0459"/>
    <w:rsid w:val="000A2A34"/>
    <w:rsid w:val="000A3178"/>
    <w:rsid w:val="000B485F"/>
    <w:rsid w:val="000B57EB"/>
    <w:rsid w:val="000B6A4A"/>
    <w:rsid w:val="000C066A"/>
    <w:rsid w:val="000D7AF3"/>
    <w:rsid w:val="000E00FA"/>
    <w:rsid w:val="000E2A3E"/>
    <w:rsid w:val="000E2C40"/>
    <w:rsid w:val="000F2A00"/>
    <w:rsid w:val="000F31E9"/>
    <w:rsid w:val="00100D9A"/>
    <w:rsid w:val="00103E97"/>
    <w:rsid w:val="00110A89"/>
    <w:rsid w:val="00112557"/>
    <w:rsid w:val="0012147A"/>
    <w:rsid w:val="00121513"/>
    <w:rsid w:val="00124162"/>
    <w:rsid w:val="00124674"/>
    <w:rsid w:val="001267B8"/>
    <w:rsid w:val="001304D2"/>
    <w:rsid w:val="001446F9"/>
    <w:rsid w:val="0014579E"/>
    <w:rsid w:val="001504D5"/>
    <w:rsid w:val="0015061E"/>
    <w:rsid w:val="00153C77"/>
    <w:rsid w:val="0015734A"/>
    <w:rsid w:val="001615AC"/>
    <w:rsid w:val="00164942"/>
    <w:rsid w:val="00164B37"/>
    <w:rsid w:val="001675F1"/>
    <w:rsid w:val="001723AB"/>
    <w:rsid w:val="00177430"/>
    <w:rsid w:val="00184194"/>
    <w:rsid w:val="00184A0E"/>
    <w:rsid w:val="00186A85"/>
    <w:rsid w:val="00187DF4"/>
    <w:rsid w:val="001B1664"/>
    <w:rsid w:val="001C021B"/>
    <w:rsid w:val="001C4167"/>
    <w:rsid w:val="001C4E64"/>
    <w:rsid w:val="001D013B"/>
    <w:rsid w:val="001E08EB"/>
    <w:rsid w:val="001E3F9F"/>
    <w:rsid w:val="001F4D70"/>
    <w:rsid w:val="001F5DBE"/>
    <w:rsid w:val="0020508B"/>
    <w:rsid w:val="00217E49"/>
    <w:rsid w:val="00233549"/>
    <w:rsid w:val="00237EAF"/>
    <w:rsid w:val="002407AA"/>
    <w:rsid w:val="0024550D"/>
    <w:rsid w:val="00246A7E"/>
    <w:rsid w:val="002653E4"/>
    <w:rsid w:val="00273462"/>
    <w:rsid w:val="00276009"/>
    <w:rsid w:val="00277D89"/>
    <w:rsid w:val="00280065"/>
    <w:rsid w:val="0028020E"/>
    <w:rsid w:val="002823DA"/>
    <w:rsid w:val="00286EED"/>
    <w:rsid w:val="00287164"/>
    <w:rsid w:val="00290CFA"/>
    <w:rsid w:val="00290F4A"/>
    <w:rsid w:val="00292113"/>
    <w:rsid w:val="0029314E"/>
    <w:rsid w:val="00296954"/>
    <w:rsid w:val="00296E1B"/>
    <w:rsid w:val="002B62D4"/>
    <w:rsid w:val="002C57EE"/>
    <w:rsid w:val="002C6F9B"/>
    <w:rsid w:val="002C74A1"/>
    <w:rsid w:val="002D145B"/>
    <w:rsid w:val="002F067E"/>
    <w:rsid w:val="002F2747"/>
    <w:rsid w:val="00301BD5"/>
    <w:rsid w:val="00312227"/>
    <w:rsid w:val="00313F48"/>
    <w:rsid w:val="00316A65"/>
    <w:rsid w:val="0033787F"/>
    <w:rsid w:val="003424F4"/>
    <w:rsid w:val="0034598C"/>
    <w:rsid w:val="00347984"/>
    <w:rsid w:val="00352674"/>
    <w:rsid w:val="0036130A"/>
    <w:rsid w:val="00375409"/>
    <w:rsid w:val="00386945"/>
    <w:rsid w:val="00390D90"/>
    <w:rsid w:val="00397353"/>
    <w:rsid w:val="00397BF8"/>
    <w:rsid w:val="003B40F7"/>
    <w:rsid w:val="003B7BC6"/>
    <w:rsid w:val="003D2F5B"/>
    <w:rsid w:val="003E1CB9"/>
    <w:rsid w:val="003E7D21"/>
    <w:rsid w:val="003F27EE"/>
    <w:rsid w:val="003F2C59"/>
    <w:rsid w:val="003F622B"/>
    <w:rsid w:val="003F6AE7"/>
    <w:rsid w:val="003F7218"/>
    <w:rsid w:val="004021A7"/>
    <w:rsid w:val="00402CB5"/>
    <w:rsid w:val="00402E82"/>
    <w:rsid w:val="00406376"/>
    <w:rsid w:val="00406AE0"/>
    <w:rsid w:val="00407A2A"/>
    <w:rsid w:val="00415000"/>
    <w:rsid w:val="00415E0C"/>
    <w:rsid w:val="00433077"/>
    <w:rsid w:val="00433C1E"/>
    <w:rsid w:val="00434E82"/>
    <w:rsid w:val="0043524C"/>
    <w:rsid w:val="004352BC"/>
    <w:rsid w:val="004517F8"/>
    <w:rsid w:val="00453978"/>
    <w:rsid w:val="00454C6B"/>
    <w:rsid w:val="0045554E"/>
    <w:rsid w:val="004569BD"/>
    <w:rsid w:val="004600A0"/>
    <w:rsid w:val="00466AC8"/>
    <w:rsid w:val="00467DAE"/>
    <w:rsid w:val="0047141E"/>
    <w:rsid w:val="00473FAF"/>
    <w:rsid w:val="00476750"/>
    <w:rsid w:val="004866F6"/>
    <w:rsid w:val="00492FD4"/>
    <w:rsid w:val="00494A02"/>
    <w:rsid w:val="004A1966"/>
    <w:rsid w:val="004A2CB8"/>
    <w:rsid w:val="004A6634"/>
    <w:rsid w:val="004B51C7"/>
    <w:rsid w:val="004C1F66"/>
    <w:rsid w:val="004C504A"/>
    <w:rsid w:val="004C790A"/>
    <w:rsid w:val="004D4FDB"/>
    <w:rsid w:val="004D548E"/>
    <w:rsid w:val="004E19E9"/>
    <w:rsid w:val="004E2862"/>
    <w:rsid w:val="004F41A8"/>
    <w:rsid w:val="00506A89"/>
    <w:rsid w:val="00511FDF"/>
    <w:rsid w:val="00514DE4"/>
    <w:rsid w:val="005207D1"/>
    <w:rsid w:val="005243B7"/>
    <w:rsid w:val="00527015"/>
    <w:rsid w:val="005273E4"/>
    <w:rsid w:val="005308B9"/>
    <w:rsid w:val="00534F31"/>
    <w:rsid w:val="005402A3"/>
    <w:rsid w:val="0055218A"/>
    <w:rsid w:val="0056081C"/>
    <w:rsid w:val="00561749"/>
    <w:rsid w:val="005663E5"/>
    <w:rsid w:val="00566AFD"/>
    <w:rsid w:val="0057042F"/>
    <w:rsid w:val="005733AC"/>
    <w:rsid w:val="0057343A"/>
    <w:rsid w:val="00573EC0"/>
    <w:rsid w:val="00574BEF"/>
    <w:rsid w:val="00584DD4"/>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7EC1"/>
    <w:rsid w:val="00614CC9"/>
    <w:rsid w:val="00620A32"/>
    <w:rsid w:val="00621F26"/>
    <w:rsid w:val="0062505E"/>
    <w:rsid w:val="00631247"/>
    <w:rsid w:val="00631F86"/>
    <w:rsid w:val="00633D24"/>
    <w:rsid w:val="00635BAC"/>
    <w:rsid w:val="00637F18"/>
    <w:rsid w:val="00647886"/>
    <w:rsid w:val="0066531D"/>
    <w:rsid w:val="00674F96"/>
    <w:rsid w:val="00676E97"/>
    <w:rsid w:val="00690CAC"/>
    <w:rsid w:val="00693889"/>
    <w:rsid w:val="00693D6C"/>
    <w:rsid w:val="006956B1"/>
    <w:rsid w:val="006A0DA8"/>
    <w:rsid w:val="006A31EA"/>
    <w:rsid w:val="006B1FDE"/>
    <w:rsid w:val="006B6CE0"/>
    <w:rsid w:val="006C0530"/>
    <w:rsid w:val="006C05B7"/>
    <w:rsid w:val="006C1694"/>
    <w:rsid w:val="006C3725"/>
    <w:rsid w:val="006C4680"/>
    <w:rsid w:val="006E4100"/>
    <w:rsid w:val="006E59A4"/>
    <w:rsid w:val="006F3256"/>
    <w:rsid w:val="006F7326"/>
    <w:rsid w:val="006F7838"/>
    <w:rsid w:val="00707027"/>
    <w:rsid w:val="007119BE"/>
    <w:rsid w:val="007149D0"/>
    <w:rsid w:val="00723945"/>
    <w:rsid w:val="0073162E"/>
    <w:rsid w:val="00735C90"/>
    <w:rsid w:val="00741CF1"/>
    <w:rsid w:val="00750650"/>
    <w:rsid w:val="0076082B"/>
    <w:rsid w:val="007630D8"/>
    <w:rsid w:val="00766749"/>
    <w:rsid w:val="0077472F"/>
    <w:rsid w:val="00783213"/>
    <w:rsid w:val="00783340"/>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5B76"/>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70427"/>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D1A67"/>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498E"/>
    <w:rsid w:val="009617B1"/>
    <w:rsid w:val="00961DD2"/>
    <w:rsid w:val="00966CE4"/>
    <w:rsid w:val="00972E51"/>
    <w:rsid w:val="009849A0"/>
    <w:rsid w:val="00985FEA"/>
    <w:rsid w:val="009A03D5"/>
    <w:rsid w:val="009B038F"/>
    <w:rsid w:val="009C0FF7"/>
    <w:rsid w:val="009C3130"/>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5A1A"/>
    <w:rsid w:val="00A24448"/>
    <w:rsid w:val="00A24E68"/>
    <w:rsid w:val="00A26361"/>
    <w:rsid w:val="00A35FAB"/>
    <w:rsid w:val="00A36FDF"/>
    <w:rsid w:val="00A44D4D"/>
    <w:rsid w:val="00A45EB6"/>
    <w:rsid w:val="00A50CF1"/>
    <w:rsid w:val="00A5454F"/>
    <w:rsid w:val="00A61B7C"/>
    <w:rsid w:val="00A70594"/>
    <w:rsid w:val="00A753A3"/>
    <w:rsid w:val="00A7575C"/>
    <w:rsid w:val="00A762BE"/>
    <w:rsid w:val="00A767BE"/>
    <w:rsid w:val="00A8063F"/>
    <w:rsid w:val="00A82271"/>
    <w:rsid w:val="00A90841"/>
    <w:rsid w:val="00A95705"/>
    <w:rsid w:val="00AA6A03"/>
    <w:rsid w:val="00AA7754"/>
    <w:rsid w:val="00AB152B"/>
    <w:rsid w:val="00AB3292"/>
    <w:rsid w:val="00AB3390"/>
    <w:rsid w:val="00AB77F5"/>
    <w:rsid w:val="00AB79C8"/>
    <w:rsid w:val="00AC2B91"/>
    <w:rsid w:val="00AC33C6"/>
    <w:rsid w:val="00AC43DE"/>
    <w:rsid w:val="00AC6E00"/>
    <w:rsid w:val="00AC6FC6"/>
    <w:rsid w:val="00AD6A79"/>
    <w:rsid w:val="00AD6FF8"/>
    <w:rsid w:val="00AE4194"/>
    <w:rsid w:val="00AF1C79"/>
    <w:rsid w:val="00AF41ED"/>
    <w:rsid w:val="00B020B3"/>
    <w:rsid w:val="00B04A25"/>
    <w:rsid w:val="00B1299E"/>
    <w:rsid w:val="00B161A2"/>
    <w:rsid w:val="00B163F6"/>
    <w:rsid w:val="00B169CA"/>
    <w:rsid w:val="00B22F6D"/>
    <w:rsid w:val="00B31402"/>
    <w:rsid w:val="00B31856"/>
    <w:rsid w:val="00B35695"/>
    <w:rsid w:val="00B3681A"/>
    <w:rsid w:val="00B43C0F"/>
    <w:rsid w:val="00B44719"/>
    <w:rsid w:val="00B44FF0"/>
    <w:rsid w:val="00B472A4"/>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A4373"/>
    <w:rsid w:val="00BB116F"/>
    <w:rsid w:val="00BB481F"/>
    <w:rsid w:val="00BB56B7"/>
    <w:rsid w:val="00BC0965"/>
    <w:rsid w:val="00BC0F46"/>
    <w:rsid w:val="00BC368D"/>
    <w:rsid w:val="00BD226E"/>
    <w:rsid w:val="00BD5438"/>
    <w:rsid w:val="00BE0A50"/>
    <w:rsid w:val="00BE74BF"/>
    <w:rsid w:val="00BF1534"/>
    <w:rsid w:val="00BF50F6"/>
    <w:rsid w:val="00C01ADD"/>
    <w:rsid w:val="00C04688"/>
    <w:rsid w:val="00C10AE1"/>
    <w:rsid w:val="00C15910"/>
    <w:rsid w:val="00C161A1"/>
    <w:rsid w:val="00C166D2"/>
    <w:rsid w:val="00C166F6"/>
    <w:rsid w:val="00C2167A"/>
    <w:rsid w:val="00C23493"/>
    <w:rsid w:val="00C24160"/>
    <w:rsid w:val="00C372FE"/>
    <w:rsid w:val="00C40C40"/>
    <w:rsid w:val="00C42F99"/>
    <w:rsid w:val="00C439EB"/>
    <w:rsid w:val="00C43DD9"/>
    <w:rsid w:val="00C43E10"/>
    <w:rsid w:val="00C51518"/>
    <w:rsid w:val="00C51E78"/>
    <w:rsid w:val="00C7036D"/>
    <w:rsid w:val="00C748E6"/>
    <w:rsid w:val="00C76000"/>
    <w:rsid w:val="00C819E3"/>
    <w:rsid w:val="00C82746"/>
    <w:rsid w:val="00C87BE6"/>
    <w:rsid w:val="00C93592"/>
    <w:rsid w:val="00C94C16"/>
    <w:rsid w:val="00C95524"/>
    <w:rsid w:val="00C95D06"/>
    <w:rsid w:val="00CA1FA9"/>
    <w:rsid w:val="00CA2573"/>
    <w:rsid w:val="00CB07EA"/>
    <w:rsid w:val="00CB0D23"/>
    <w:rsid w:val="00CB2ABA"/>
    <w:rsid w:val="00CD03D1"/>
    <w:rsid w:val="00CD0414"/>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A36"/>
    <w:rsid w:val="00D80B36"/>
    <w:rsid w:val="00D86936"/>
    <w:rsid w:val="00D90563"/>
    <w:rsid w:val="00D95278"/>
    <w:rsid w:val="00D9548F"/>
    <w:rsid w:val="00DA0E43"/>
    <w:rsid w:val="00DA4FB3"/>
    <w:rsid w:val="00DA5B02"/>
    <w:rsid w:val="00DB0CE3"/>
    <w:rsid w:val="00DB7ECF"/>
    <w:rsid w:val="00DC0DF5"/>
    <w:rsid w:val="00DD1314"/>
    <w:rsid w:val="00DD37C2"/>
    <w:rsid w:val="00DE7760"/>
    <w:rsid w:val="00DF7A4B"/>
    <w:rsid w:val="00E00A40"/>
    <w:rsid w:val="00E03695"/>
    <w:rsid w:val="00E039F0"/>
    <w:rsid w:val="00E05EC7"/>
    <w:rsid w:val="00E078B1"/>
    <w:rsid w:val="00E10DCD"/>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2906"/>
    <w:rsid w:val="00E85B3E"/>
    <w:rsid w:val="00E926C2"/>
    <w:rsid w:val="00E9416C"/>
    <w:rsid w:val="00EA2C90"/>
    <w:rsid w:val="00EA36A4"/>
    <w:rsid w:val="00EB49A2"/>
    <w:rsid w:val="00EB70BE"/>
    <w:rsid w:val="00EC711A"/>
    <w:rsid w:val="00EC7740"/>
    <w:rsid w:val="00ED1F5C"/>
    <w:rsid w:val="00EE1208"/>
    <w:rsid w:val="00EE3606"/>
    <w:rsid w:val="00EE6E7F"/>
    <w:rsid w:val="00EF0E30"/>
    <w:rsid w:val="00EF33C1"/>
    <w:rsid w:val="00EF4781"/>
    <w:rsid w:val="00EF7C07"/>
    <w:rsid w:val="00F10E0A"/>
    <w:rsid w:val="00F111F5"/>
    <w:rsid w:val="00F1258C"/>
    <w:rsid w:val="00F16452"/>
    <w:rsid w:val="00F20EFE"/>
    <w:rsid w:val="00F321DB"/>
    <w:rsid w:val="00F33A9B"/>
    <w:rsid w:val="00F5477B"/>
    <w:rsid w:val="00F67325"/>
    <w:rsid w:val="00F7095A"/>
    <w:rsid w:val="00F71459"/>
    <w:rsid w:val="00F9474E"/>
    <w:rsid w:val="00FA4885"/>
    <w:rsid w:val="00FA7778"/>
    <w:rsid w:val="00FB030F"/>
    <w:rsid w:val="00FC28DD"/>
    <w:rsid w:val="00FC3945"/>
    <w:rsid w:val="00FD419C"/>
    <w:rsid w:val="00FD71E2"/>
    <w:rsid w:val="00FE70D5"/>
    <w:rsid w:val="00FE799D"/>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D7AF3"/>
    <w:rPr>
      <w:sz w:val="18"/>
      <w:szCs w:val="18"/>
    </w:rPr>
  </w:style>
  <w:style w:type="character" w:customStyle="1" w:styleId="Char">
    <w:name w:val="批注框文本 Char"/>
    <w:basedOn w:val="a0"/>
    <w:link w:val="a3"/>
    <w:uiPriority w:val="99"/>
    <w:semiHidden/>
    <w:rsid w:val="000D7AF3"/>
    <w:rPr>
      <w:sz w:val="18"/>
      <w:szCs w:val="18"/>
    </w:rPr>
  </w:style>
  <w:style w:type="paragraph" w:styleId="a4">
    <w:name w:val="header"/>
    <w:basedOn w:val="a"/>
    <w:link w:val="Char0"/>
    <w:uiPriority w:val="99"/>
    <w:semiHidden/>
    <w:unhideWhenUsed/>
    <w:rsid w:val="000513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513B8"/>
    <w:rPr>
      <w:sz w:val="18"/>
      <w:szCs w:val="18"/>
    </w:rPr>
  </w:style>
  <w:style w:type="paragraph" w:styleId="a5">
    <w:name w:val="footer"/>
    <w:basedOn w:val="a"/>
    <w:link w:val="Char1"/>
    <w:uiPriority w:val="99"/>
    <w:semiHidden/>
    <w:unhideWhenUsed/>
    <w:rsid w:val="000513B8"/>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0513B8"/>
    <w:rPr>
      <w:sz w:val="18"/>
      <w:szCs w:val="18"/>
    </w:rPr>
  </w:style>
  <w:style w:type="paragraph" w:styleId="a6">
    <w:name w:val="Normal (Web)"/>
    <w:basedOn w:val="a"/>
    <w:uiPriority w:val="99"/>
    <w:unhideWhenUsed/>
    <w:rsid w:val="00A24E68"/>
    <w:pPr>
      <w:widowControl/>
      <w:spacing w:before="100" w:beforeAutospacing="1" w:after="100" w:afterAutospacing="1"/>
      <w:ind w:left="0" w:firstLineChars="0" w:firstLine="0"/>
      <w:jc w:val="left"/>
    </w:pPr>
    <w:rPr>
      <w:rFonts w:ascii="宋体" w:eastAsia="宋体" w:hAnsi="宋体" w:cs="宋体"/>
      <w:kern w:val="0"/>
      <w:sz w:val="24"/>
      <w:szCs w:val="24"/>
    </w:rPr>
  </w:style>
  <w:style w:type="paragraph" w:styleId="3">
    <w:name w:val="Body Text Indent 3"/>
    <w:basedOn w:val="a"/>
    <w:link w:val="3Char"/>
    <w:uiPriority w:val="99"/>
    <w:semiHidden/>
    <w:unhideWhenUsed/>
    <w:rsid w:val="00E10DCD"/>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customStyle="1" w:styleId="3Char">
    <w:name w:val="正文文本缩进 3 Char"/>
    <w:basedOn w:val="a0"/>
    <w:link w:val="3"/>
    <w:uiPriority w:val="99"/>
    <w:semiHidden/>
    <w:rsid w:val="00E10DCD"/>
    <w:rPr>
      <w:rFonts w:ascii="宋体" w:eastAsia="宋体" w:hAnsi="宋体" w:cs="宋体"/>
      <w:kern w:val="0"/>
      <w:sz w:val="24"/>
      <w:szCs w:val="24"/>
    </w:rPr>
  </w:style>
  <w:style w:type="paragraph" w:customStyle="1" w:styleId="web3">
    <w:name w:val="web3"/>
    <w:basedOn w:val="a"/>
    <w:rsid w:val="00C95524"/>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styleId="a7">
    <w:name w:val="Strong"/>
    <w:basedOn w:val="a0"/>
    <w:uiPriority w:val="22"/>
    <w:qFormat/>
    <w:rsid w:val="00C95524"/>
    <w:rPr>
      <w:b/>
      <w:bCs/>
    </w:rPr>
  </w:style>
</w:styles>
</file>

<file path=word/webSettings.xml><?xml version="1.0" encoding="utf-8"?>
<w:webSettings xmlns:r="http://schemas.openxmlformats.org/officeDocument/2006/relationships" xmlns:w="http://schemas.openxmlformats.org/wordprocessingml/2006/main">
  <w:divs>
    <w:div w:id="18430076">
      <w:bodyDiv w:val="1"/>
      <w:marLeft w:val="0"/>
      <w:marRight w:val="0"/>
      <w:marTop w:val="0"/>
      <w:marBottom w:val="0"/>
      <w:divBdr>
        <w:top w:val="none" w:sz="0" w:space="0" w:color="auto"/>
        <w:left w:val="none" w:sz="0" w:space="0" w:color="auto"/>
        <w:bottom w:val="none" w:sz="0" w:space="0" w:color="auto"/>
        <w:right w:val="none" w:sz="0" w:space="0" w:color="auto"/>
      </w:divBdr>
      <w:divsChild>
        <w:div w:id="950937149">
          <w:marLeft w:val="0"/>
          <w:marRight w:val="0"/>
          <w:marTop w:val="0"/>
          <w:marBottom w:val="0"/>
          <w:divBdr>
            <w:top w:val="none" w:sz="0" w:space="0" w:color="auto"/>
            <w:left w:val="none" w:sz="0" w:space="0" w:color="auto"/>
            <w:bottom w:val="none" w:sz="0" w:space="0" w:color="auto"/>
            <w:right w:val="none" w:sz="0" w:space="0" w:color="auto"/>
          </w:divBdr>
          <w:divsChild>
            <w:div w:id="1206135452">
              <w:marLeft w:val="0"/>
              <w:marRight w:val="0"/>
              <w:marTop w:val="0"/>
              <w:marBottom w:val="0"/>
              <w:divBdr>
                <w:top w:val="none" w:sz="0" w:space="0" w:color="auto"/>
                <w:left w:val="none" w:sz="0" w:space="0" w:color="auto"/>
                <w:bottom w:val="none" w:sz="0" w:space="0" w:color="auto"/>
                <w:right w:val="none" w:sz="0" w:space="0" w:color="auto"/>
              </w:divBdr>
              <w:divsChild>
                <w:div w:id="1920362342">
                  <w:marLeft w:val="0"/>
                  <w:marRight w:val="0"/>
                  <w:marTop w:val="0"/>
                  <w:marBottom w:val="0"/>
                  <w:divBdr>
                    <w:top w:val="none" w:sz="0" w:space="0" w:color="auto"/>
                    <w:left w:val="none" w:sz="0" w:space="0" w:color="auto"/>
                    <w:bottom w:val="none" w:sz="0" w:space="0" w:color="auto"/>
                    <w:right w:val="none" w:sz="0" w:space="0" w:color="auto"/>
                  </w:divBdr>
                  <w:divsChild>
                    <w:div w:id="1946959596">
                      <w:marLeft w:val="0"/>
                      <w:marRight w:val="0"/>
                      <w:marTop w:val="0"/>
                      <w:marBottom w:val="0"/>
                      <w:divBdr>
                        <w:top w:val="none" w:sz="0" w:space="0" w:color="auto"/>
                        <w:left w:val="none" w:sz="0" w:space="0" w:color="auto"/>
                        <w:bottom w:val="none" w:sz="0" w:space="0" w:color="auto"/>
                        <w:right w:val="none" w:sz="0" w:space="0" w:color="auto"/>
                      </w:divBdr>
                      <w:divsChild>
                        <w:div w:id="20975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289727">
      <w:bodyDiv w:val="1"/>
      <w:marLeft w:val="0"/>
      <w:marRight w:val="0"/>
      <w:marTop w:val="0"/>
      <w:marBottom w:val="0"/>
      <w:divBdr>
        <w:top w:val="none" w:sz="0" w:space="0" w:color="auto"/>
        <w:left w:val="none" w:sz="0" w:space="0" w:color="auto"/>
        <w:bottom w:val="none" w:sz="0" w:space="0" w:color="auto"/>
        <w:right w:val="none" w:sz="0" w:space="0" w:color="auto"/>
      </w:divBdr>
      <w:divsChild>
        <w:div w:id="1240015764">
          <w:marLeft w:val="0"/>
          <w:marRight w:val="0"/>
          <w:marTop w:val="0"/>
          <w:marBottom w:val="0"/>
          <w:divBdr>
            <w:top w:val="none" w:sz="0" w:space="0" w:color="auto"/>
            <w:left w:val="none" w:sz="0" w:space="0" w:color="auto"/>
            <w:bottom w:val="none" w:sz="0" w:space="0" w:color="auto"/>
            <w:right w:val="none" w:sz="0" w:space="0" w:color="auto"/>
          </w:divBdr>
          <w:divsChild>
            <w:div w:id="441265988">
              <w:marLeft w:val="0"/>
              <w:marRight w:val="0"/>
              <w:marTop w:val="0"/>
              <w:marBottom w:val="0"/>
              <w:divBdr>
                <w:top w:val="none" w:sz="0" w:space="0" w:color="auto"/>
                <w:left w:val="none" w:sz="0" w:space="0" w:color="auto"/>
                <w:bottom w:val="none" w:sz="0" w:space="0" w:color="auto"/>
                <w:right w:val="none" w:sz="0" w:space="0" w:color="auto"/>
              </w:divBdr>
              <w:divsChild>
                <w:div w:id="1375428448">
                  <w:marLeft w:val="0"/>
                  <w:marRight w:val="0"/>
                  <w:marTop w:val="0"/>
                  <w:marBottom w:val="0"/>
                  <w:divBdr>
                    <w:top w:val="none" w:sz="0" w:space="0" w:color="auto"/>
                    <w:left w:val="none" w:sz="0" w:space="0" w:color="auto"/>
                    <w:bottom w:val="none" w:sz="0" w:space="0" w:color="auto"/>
                    <w:right w:val="none" w:sz="0" w:space="0" w:color="auto"/>
                  </w:divBdr>
                  <w:divsChild>
                    <w:div w:id="1591305822">
                      <w:marLeft w:val="0"/>
                      <w:marRight w:val="0"/>
                      <w:marTop w:val="0"/>
                      <w:marBottom w:val="0"/>
                      <w:divBdr>
                        <w:top w:val="none" w:sz="0" w:space="0" w:color="auto"/>
                        <w:left w:val="none" w:sz="0" w:space="0" w:color="auto"/>
                        <w:bottom w:val="none" w:sz="0" w:space="0" w:color="auto"/>
                        <w:right w:val="none" w:sz="0" w:space="0" w:color="auto"/>
                      </w:divBdr>
                      <w:divsChild>
                        <w:div w:id="660426033">
                          <w:marLeft w:val="0"/>
                          <w:marRight w:val="0"/>
                          <w:marTop w:val="0"/>
                          <w:marBottom w:val="0"/>
                          <w:divBdr>
                            <w:top w:val="none" w:sz="0" w:space="0" w:color="auto"/>
                            <w:left w:val="none" w:sz="0" w:space="0" w:color="auto"/>
                            <w:bottom w:val="none" w:sz="0" w:space="0" w:color="auto"/>
                            <w:right w:val="none" w:sz="0" w:space="0" w:color="auto"/>
                          </w:divBdr>
                          <w:divsChild>
                            <w:div w:id="48994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256465">
      <w:bodyDiv w:val="1"/>
      <w:marLeft w:val="0"/>
      <w:marRight w:val="0"/>
      <w:marTop w:val="0"/>
      <w:marBottom w:val="0"/>
      <w:divBdr>
        <w:top w:val="none" w:sz="0" w:space="0" w:color="auto"/>
        <w:left w:val="none" w:sz="0" w:space="0" w:color="auto"/>
        <w:bottom w:val="none" w:sz="0" w:space="0" w:color="auto"/>
        <w:right w:val="none" w:sz="0" w:space="0" w:color="auto"/>
      </w:divBdr>
      <w:divsChild>
        <w:div w:id="168519554">
          <w:marLeft w:val="0"/>
          <w:marRight w:val="0"/>
          <w:marTop w:val="0"/>
          <w:marBottom w:val="0"/>
          <w:divBdr>
            <w:top w:val="none" w:sz="0" w:space="0" w:color="auto"/>
            <w:left w:val="none" w:sz="0" w:space="0" w:color="auto"/>
            <w:bottom w:val="none" w:sz="0" w:space="0" w:color="auto"/>
            <w:right w:val="none" w:sz="0" w:space="0" w:color="auto"/>
          </w:divBdr>
          <w:divsChild>
            <w:div w:id="1487472123">
              <w:marLeft w:val="0"/>
              <w:marRight w:val="0"/>
              <w:marTop w:val="0"/>
              <w:marBottom w:val="0"/>
              <w:divBdr>
                <w:top w:val="none" w:sz="0" w:space="0" w:color="auto"/>
                <w:left w:val="none" w:sz="0" w:space="0" w:color="auto"/>
                <w:bottom w:val="none" w:sz="0" w:space="0" w:color="auto"/>
                <w:right w:val="none" w:sz="0" w:space="0" w:color="auto"/>
              </w:divBdr>
              <w:divsChild>
                <w:div w:id="1492133519">
                  <w:marLeft w:val="0"/>
                  <w:marRight w:val="0"/>
                  <w:marTop w:val="0"/>
                  <w:marBottom w:val="0"/>
                  <w:divBdr>
                    <w:top w:val="none" w:sz="0" w:space="0" w:color="auto"/>
                    <w:left w:val="none" w:sz="0" w:space="0" w:color="auto"/>
                    <w:bottom w:val="none" w:sz="0" w:space="0" w:color="auto"/>
                    <w:right w:val="none" w:sz="0" w:space="0" w:color="auto"/>
                  </w:divBdr>
                  <w:divsChild>
                    <w:div w:id="1053385033">
                      <w:marLeft w:val="0"/>
                      <w:marRight w:val="0"/>
                      <w:marTop w:val="0"/>
                      <w:marBottom w:val="0"/>
                      <w:divBdr>
                        <w:top w:val="none" w:sz="0" w:space="0" w:color="auto"/>
                        <w:left w:val="none" w:sz="0" w:space="0" w:color="auto"/>
                        <w:bottom w:val="none" w:sz="0" w:space="0" w:color="auto"/>
                        <w:right w:val="none" w:sz="0" w:space="0" w:color="auto"/>
                      </w:divBdr>
                      <w:divsChild>
                        <w:div w:id="192040693">
                          <w:marLeft w:val="0"/>
                          <w:marRight w:val="0"/>
                          <w:marTop w:val="0"/>
                          <w:marBottom w:val="0"/>
                          <w:divBdr>
                            <w:top w:val="none" w:sz="0" w:space="0" w:color="auto"/>
                            <w:left w:val="none" w:sz="0" w:space="0" w:color="auto"/>
                            <w:bottom w:val="none" w:sz="0" w:space="0" w:color="auto"/>
                            <w:right w:val="none" w:sz="0" w:space="0" w:color="auto"/>
                          </w:divBdr>
                          <w:divsChild>
                            <w:div w:id="91004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2588249">
      <w:bodyDiv w:val="1"/>
      <w:marLeft w:val="0"/>
      <w:marRight w:val="0"/>
      <w:marTop w:val="0"/>
      <w:marBottom w:val="0"/>
      <w:divBdr>
        <w:top w:val="none" w:sz="0" w:space="0" w:color="auto"/>
        <w:left w:val="none" w:sz="0" w:space="0" w:color="auto"/>
        <w:bottom w:val="none" w:sz="0" w:space="0" w:color="auto"/>
        <w:right w:val="none" w:sz="0" w:space="0" w:color="auto"/>
      </w:divBdr>
      <w:divsChild>
        <w:div w:id="1686054365">
          <w:marLeft w:val="0"/>
          <w:marRight w:val="0"/>
          <w:marTop w:val="0"/>
          <w:marBottom w:val="0"/>
          <w:divBdr>
            <w:top w:val="none" w:sz="0" w:space="0" w:color="auto"/>
            <w:left w:val="none" w:sz="0" w:space="0" w:color="auto"/>
            <w:bottom w:val="none" w:sz="0" w:space="0" w:color="auto"/>
            <w:right w:val="none" w:sz="0" w:space="0" w:color="auto"/>
          </w:divBdr>
          <w:divsChild>
            <w:div w:id="1166365721">
              <w:marLeft w:val="0"/>
              <w:marRight w:val="0"/>
              <w:marTop w:val="0"/>
              <w:marBottom w:val="0"/>
              <w:divBdr>
                <w:top w:val="none" w:sz="0" w:space="0" w:color="auto"/>
                <w:left w:val="none" w:sz="0" w:space="0" w:color="auto"/>
                <w:bottom w:val="none" w:sz="0" w:space="0" w:color="auto"/>
                <w:right w:val="none" w:sz="0" w:space="0" w:color="auto"/>
              </w:divBdr>
              <w:divsChild>
                <w:div w:id="1303581766">
                  <w:marLeft w:val="0"/>
                  <w:marRight w:val="0"/>
                  <w:marTop w:val="0"/>
                  <w:marBottom w:val="0"/>
                  <w:divBdr>
                    <w:top w:val="none" w:sz="0" w:space="0" w:color="auto"/>
                    <w:left w:val="none" w:sz="0" w:space="0" w:color="auto"/>
                    <w:bottom w:val="none" w:sz="0" w:space="0" w:color="auto"/>
                    <w:right w:val="none" w:sz="0" w:space="0" w:color="auto"/>
                  </w:divBdr>
                  <w:divsChild>
                    <w:div w:id="1001204991">
                      <w:marLeft w:val="0"/>
                      <w:marRight w:val="0"/>
                      <w:marTop w:val="0"/>
                      <w:marBottom w:val="0"/>
                      <w:divBdr>
                        <w:top w:val="none" w:sz="0" w:space="0" w:color="auto"/>
                        <w:left w:val="none" w:sz="0" w:space="0" w:color="auto"/>
                        <w:bottom w:val="none" w:sz="0" w:space="0" w:color="auto"/>
                        <w:right w:val="none" w:sz="0" w:space="0" w:color="auto"/>
                      </w:divBdr>
                      <w:divsChild>
                        <w:div w:id="197749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9838">
      <w:bodyDiv w:val="1"/>
      <w:marLeft w:val="0"/>
      <w:marRight w:val="0"/>
      <w:marTop w:val="0"/>
      <w:marBottom w:val="0"/>
      <w:divBdr>
        <w:top w:val="none" w:sz="0" w:space="0" w:color="auto"/>
        <w:left w:val="none" w:sz="0" w:space="0" w:color="auto"/>
        <w:bottom w:val="none" w:sz="0" w:space="0" w:color="auto"/>
        <w:right w:val="none" w:sz="0" w:space="0" w:color="auto"/>
      </w:divBdr>
      <w:divsChild>
        <w:div w:id="1166554893">
          <w:marLeft w:val="0"/>
          <w:marRight w:val="0"/>
          <w:marTop w:val="0"/>
          <w:marBottom w:val="0"/>
          <w:divBdr>
            <w:top w:val="none" w:sz="0" w:space="0" w:color="auto"/>
            <w:left w:val="none" w:sz="0" w:space="0" w:color="auto"/>
            <w:bottom w:val="none" w:sz="0" w:space="0" w:color="auto"/>
            <w:right w:val="none" w:sz="0" w:space="0" w:color="auto"/>
          </w:divBdr>
          <w:divsChild>
            <w:div w:id="831918763">
              <w:marLeft w:val="0"/>
              <w:marRight w:val="0"/>
              <w:marTop w:val="0"/>
              <w:marBottom w:val="0"/>
              <w:divBdr>
                <w:top w:val="none" w:sz="0" w:space="0" w:color="auto"/>
                <w:left w:val="none" w:sz="0" w:space="0" w:color="auto"/>
                <w:bottom w:val="none" w:sz="0" w:space="0" w:color="auto"/>
                <w:right w:val="none" w:sz="0" w:space="0" w:color="auto"/>
              </w:divBdr>
              <w:divsChild>
                <w:div w:id="1145463392">
                  <w:marLeft w:val="0"/>
                  <w:marRight w:val="0"/>
                  <w:marTop w:val="0"/>
                  <w:marBottom w:val="0"/>
                  <w:divBdr>
                    <w:top w:val="none" w:sz="0" w:space="0" w:color="auto"/>
                    <w:left w:val="none" w:sz="0" w:space="0" w:color="auto"/>
                    <w:bottom w:val="none" w:sz="0" w:space="0" w:color="auto"/>
                    <w:right w:val="none" w:sz="0" w:space="0" w:color="auto"/>
                  </w:divBdr>
                  <w:divsChild>
                    <w:div w:id="129708844">
                      <w:marLeft w:val="0"/>
                      <w:marRight w:val="0"/>
                      <w:marTop w:val="0"/>
                      <w:marBottom w:val="0"/>
                      <w:divBdr>
                        <w:top w:val="none" w:sz="0" w:space="0" w:color="auto"/>
                        <w:left w:val="none" w:sz="0" w:space="0" w:color="auto"/>
                        <w:bottom w:val="none" w:sz="0" w:space="0" w:color="auto"/>
                        <w:right w:val="none" w:sz="0" w:space="0" w:color="auto"/>
                      </w:divBdr>
                      <w:divsChild>
                        <w:div w:id="1415085101">
                          <w:marLeft w:val="0"/>
                          <w:marRight w:val="0"/>
                          <w:marTop w:val="0"/>
                          <w:marBottom w:val="0"/>
                          <w:divBdr>
                            <w:top w:val="none" w:sz="0" w:space="0" w:color="auto"/>
                            <w:left w:val="none" w:sz="0" w:space="0" w:color="auto"/>
                            <w:bottom w:val="none" w:sz="0" w:space="0" w:color="auto"/>
                            <w:right w:val="none" w:sz="0" w:space="0" w:color="auto"/>
                          </w:divBdr>
                          <w:divsChild>
                            <w:div w:id="191550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7658938">
      <w:bodyDiv w:val="1"/>
      <w:marLeft w:val="0"/>
      <w:marRight w:val="0"/>
      <w:marTop w:val="0"/>
      <w:marBottom w:val="0"/>
      <w:divBdr>
        <w:top w:val="none" w:sz="0" w:space="0" w:color="auto"/>
        <w:left w:val="none" w:sz="0" w:space="0" w:color="auto"/>
        <w:bottom w:val="none" w:sz="0" w:space="0" w:color="auto"/>
        <w:right w:val="none" w:sz="0" w:space="0" w:color="auto"/>
      </w:divBdr>
      <w:divsChild>
        <w:div w:id="1176112763">
          <w:marLeft w:val="0"/>
          <w:marRight w:val="0"/>
          <w:marTop w:val="0"/>
          <w:marBottom w:val="0"/>
          <w:divBdr>
            <w:top w:val="none" w:sz="0" w:space="0" w:color="auto"/>
            <w:left w:val="none" w:sz="0" w:space="0" w:color="auto"/>
            <w:bottom w:val="none" w:sz="0" w:space="0" w:color="auto"/>
            <w:right w:val="none" w:sz="0" w:space="0" w:color="auto"/>
          </w:divBdr>
          <w:divsChild>
            <w:div w:id="1665931457">
              <w:marLeft w:val="0"/>
              <w:marRight w:val="0"/>
              <w:marTop w:val="0"/>
              <w:marBottom w:val="0"/>
              <w:divBdr>
                <w:top w:val="none" w:sz="0" w:space="0" w:color="auto"/>
                <w:left w:val="none" w:sz="0" w:space="0" w:color="auto"/>
                <w:bottom w:val="none" w:sz="0" w:space="0" w:color="auto"/>
                <w:right w:val="none" w:sz="0" w:space="0" w:color="auto"/>
              </w:divBdr>
              <w:divsChild>
                <w:div w:id="1171142849">
                  <w:marLeft w:val="0"/>
                  <w:marRight w:val="0"/>
                  <w:marTop w:val="0"/>
                  <w:marBottom w:val="0"/>
                  <w:divBdr>
                    <w:top w:val="none" w:sz="0" w:space="0" w:color="auto"/>
                    <w:left w:val="none" w:sz="0" w:space="0" w:color="auto"/>
                    <w:bottom w:val="none" w:sz="0" w:space="0" w:color="auto"/>
                    <w:right w:val="none" w:sz="0" w:space="0" w:color="auto"/>
                  </w:divBdr>
                  <w:divsChild>
                    <w:div w:id="2035378742">
                      <w:marLeft w:val="0"/>
                      <w:marRight w:val="0"/>
                      <w:marTop w:val="0"/>
                      <w:marBottom w:val="0"/>
                      <w:divBdr>
                        <w:top w:val="none" w:sz="0" w:space="0" w:color="auto"/>
                        <w:left w:val="none" w:sz="0" w:space="0" w:color="auto"/>
                        <w:bottom w:val="none" w:sz="0" w:space="0" w:color="auto"/>
                        <w:right w:val="none" w:sz="0" w:space="0" w:color="auto"/>
                      </w:divBdr>
                      <w:divsChild>
                        <w:div w:id="481234955">
                          <w:marLeft w:val="0"/>
                          <w:marRight w:val="0"/>
                          <w:marTop w:val="0"/>
                          <w:marBottom w:val="0"/>
                          <w:divBdr>
                            <w:top w:val="none" w:sz="0" w:space="0" w:color="auto"/>
                            <w:left w:val="none" w:sz="0" w:space="0" w:color="auto"/>
                            <w:bottom w:val="none" w:sz="0" w:space="0" w:color="auto"/>
                            <w:right w:val="none" w:sz="0" w:space="0" w:color="auto"/>
                          </w:divBdr>
                          <w:divsChild>
                            <w:div w:id="115313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209165">
      <w:bodyDiv w:val="1"/>
      <w:marLeft w:val="0"/>
      <w:marRight w:val="0"/>
      <w:marTop w:val="0"/>
      <w:marBottom w:val="0"/>
      <w:divBdr>
        <w:top w:val="none" w:sz="0" w:space="0" w:color="auto"/>
        <w:left w:val="none" w:sz="0" w:space="0" w:color="auto"/>
        <w:bottom w:val="none" w:sz="0" w:space="0" w:color="auto"/>
        <w:right w:val="none" w:sz="0" w:space="0" w:color="auto"/>
      </w:divBdr>
      <w:divsChild>
        <w:div w:id="384450622">
          <w:marLeft w:val="0"/>
          <w:marRight w:val="0"/>
          <w:marTop w:val="0"/>
          <w:marBottom w:val="0"/>
          <w:divBdr>
            <w:top w:val="none" w:sz="0" w:space="0" w:color="auto"/>
            <w:left w:val="none" w:sz="0" w:space="0" w:color="auto"/>
            <w:bottom w:val="none" w:sz="0" w:space="0" w:color="auto"/>
            <w:right w:val="none" w:sz="0" w:space="0" w:color="auto"/>
          </w:divBdr>
          <w:divsChild>
            <w:div w:id="1064795872">
              <w:marLeft w:val="0"/>
              <w:marRight w:val="0"/>
              <w:marTop w:val="0"/>
              <w:marBottom w:val="0"/>
              <w:divBdr>
                <w:top w:val="none" w:sz="0" w:space="0" w:color="auto"/>
                <w:left w:val="none" w:sz="0" w:space="0" w:color="auto"/>
                <w:bottom w:val="none" w:sz="0" w:space="0" w:color="auto"/>
                <w:right w:val="none" w:sz="0" w:space="0" w:color="auto"/>
              </w:divBdr>
              <w:divsChild>
                <w:div w:id="375784246">
                  <w:marLeft w:val="0"/>
                  <w:marRight w:val="0"/>
                  <w:marTop w:val="0"/>
                  <w:marBottom w:val="0"/>
                  <w:divBdr>
                    <w:top w:val="none" w:sz="0" w:space="0" w:color="auto"/>
                    <w:left w:val="none" w:sz="0" w:space="0" w:color="auto"/>
                    <w:bottom w:val="none" w:sz="0" w:space="0" w:color="auto"/>
                    <w:right w:val="none" w:sz="0" w:space="0" w:color="auto"/>
                  </w:divBdr>
                  <w:divsChild>
                    <w:div w:id="1587496842">
                      <w:marLeft w:val="0"/>
                      <w:marRight w:val="0"/>
                      <w:marTop w:val="0"/>
                      <w:marBottom w:val="0"/>
                      <w:divBdr>
                        <w:top w:val="none" w:sz="0" w:space="0" w:color="auto"/>
                        <w:left w:val="none" w:sz="0" w:space="0" w:color="auto"/>
                        <w:bottom w:val="none" w:sz="0" w:space="0" w:color="auto"/>
                        <w:right w:val="none" w:sz="0" w:space="0" w:color="auto"/>
                      </w:divBdr>
                      <w:divsChild>
                        <w:div w:id="2007901416">
                          <w:marLeft w:val="0"/>
                          <w:marRight w:val="0"/>
                          <w:marTop w:val="0"/>
                          <w:marBottom w:val="0"/>
                          <w:divBdr>
                            <w:top w:val="none" w:sz="0" w:space="0" w:color="auto"/>
                            <w:left w:val="none" w:sz="0" w:space="0" w:color="auto"/>
                            <w:bottom w:val="none" w:sz="0" w:space="0" w:color="auto"/>
                            <w:right w:val="none" w:sz="0" w:space="0" w:color="auto"/>
                          </w:divBdr>
                          <w:divsChild>
                            <w:div w:id="35916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9972863">
      <w:bodyDiv w:val="1"/>
      <w:marLeft w:val="0"/>
      <w:marRight w:val="0"/>
      <w:marTop w:val="0"/>
      <w:marBottom w:val="0"/>
      <w:divBdr>
        <w:top w:val="none" w:sz="0" w:space="0" w:color="auto"/>
        <w:left w:val="none" w:sz="0" w:space="0" w:color="auto"/>
        <w:bottom w:val="none" w:sz="0" w:space="0" w:color="auto"/>
        <w:right w:val="none" w:sz="0" w:space="0" w:color="auto"/>
      </w:divBdr>
      <w:divsChild>
        <w:div w:id="1466657404">
          <w:marLeft w:val="0"/>
          <w:marRight w:val="0"/>
          <w:marTop w:val="0"/>
          <w:marBottom w:val="0"/>
          <w:divBdr>
            <w:top w:val="none" w:sz="0" w:space="0" w:color="auto"/>
            <w:left w:val="none" w:sz="0" w:space="0" w:color="auto"/>
            <w:bottom w:val="none" w:sz="0" w:space="0" w:color="auto"/>
            <w:right w:val="none" w:sz="0" w:space="0" w:color="auto"/>
          </w:divBdr>
          <w:divsChild>
            <w:div w:id="1283461817">
              <w:marLeft w:val="0"/>
              <w:marRight w:val="0"/>
              <w:marTop w:val="0"/>
              <w:marBottom w:val="0"/>
              <w:divBdr>
                <w:top w:val="none" w:sz="0" w:space="0" w:color="auto"/>
                <w:left w:val="none" w:sz="0" w:space="0" w:color="auto"/>
                <w:bottom w:val="none" w:sz="0" w:space="0" w:color="auto"/>
                <w:right w:val="none" w:sz="0" w:space="0" w:color="auto"/>
              </w:divBdr>
              <w:divsChild>
                <w:div w:id="1896113378">
                  <w:marLeft w:val="0"/>
                  <w:marRight w:val="0"/>
                  <w:marTop w:val="0"/>
                  <w:marBottom w:val="0"/>
                  <w:divBdr>
                    <w:top w:val="none" w:sz="0" w:space="0" w:color="auto"/>
                    <w:left w:val="none" w:sz="0" w:space="0" w:color="auto"/>
                    <w:bottom w:val="none" w:sz="0" w:space="0" w:color="auto"/>
                    <w:right w:val="none" w:sz="0" w:space="0" w:color="auto"/>
                  </w:divBdr>
                  <w:divsChild>
                    <w:div w:id="965624042">
                      <w:marLeft w:val="0"/>
                      <w:marRight w:val="0"/>
                      <w:marTop w:val="0"/>
                      <w:marBottom w:val="0"/>
                      <w:divBdr>
                        <w:top w:val="none" w:sz="0" w:space="0" w:color="auto"/>
                        <w:left w:val="none" w:sz="0" w:space="0" w:color="auto"/>
                        <w:bottom w:val="none" w:sz="0" w:space="0" w:color="auto"/>
                        <w:right w:val="none" w:sz="0" w:space="0" w:color="auto"/>
                      </w:divBdr>
                      <w:divsChild>
                        <w:div w:id="818885150">
                          <w:marLeft w:val="0"/>
                          <w:marRight w:val="0"/>
                          <w:marTop w:val="0"/>
                          <w:marBottom w:val="0"/>
                          <w:divBdr>
                            <w:top w:val="none" w:sz="0" w:space="0" w:color="auto"/>
                            <w:left w:val="none" w:sz="0" w:space="0" w:color="auto"/>
                            <w:bottom w:val="none" w:sz="0" w:space="0" w:color="auto"/>
                            <w:right w:val="none" w:sz="0" w:space="0" w:color="auto"/>
                          </w:divBdr>
                          <w:divsChild>
                            <w:div w:id="127640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738663">
      <w:bodyDiv w:val="1"/>
      <w:marLeft w:val="0"/>
      <w:marRight w:val="0"/>
      <w:marTop w:val="0"/>
      <w:marBottom w:val="0"/>
      <w:divBdr>
        <w:top w:val="none" w:sz="0" w:space="0" w:color="auto"/>
        <w:left w:val="none" w:sz="0" w:space="0" w:color="auto"/>
        <w:bottom w:val="none" w:sz="0" w:space="0" w:color="auto"/>
        <w:right w:val="none" w:sz="0" w:space="0" w:color="auto"/>
      </w:divBdr>
      <w:divsChild>
        <w:div w:id="477234359">
          <w:marLeft w:val="0"/>
          <w:marRight w:val="0"/>
          <w:marTop w:val="0"/>
          <w:marBottom w:val="0"/>
          <w:divBdr>
            <w:top w:val="none" w:sz="0" w:space="0" w:color="auto"/>
            <w:left w:val="none" w:sz="0" w:space="0" w:color="auto"/>
            <w:bottom w:val="none" w:sz="0" w:space="0" w:color="auto"/>
            <w:right w:val="none" w:sz="0" w:space="0" w:color="auto"/>
          </w:divBdr>
          <w:divsChild>
            <w:div w:id="455491722">
              <w:marLeft w:val="0"/>
              <w:marRight w:val="0"/>
              <w:marTop w:val="0"/>
              <w:marBottom w:val="0"/>
              <w:divBdr>
                <w:top w:val="none" w:sz="0" w:space="0" w:color="auto"/>
                <w:left w:val="none" w:sz="0" w:space="0" w:color="auto"/>
                <w:bottom w:val="none" w:sz="0" w:space="0" w:color="auto"/>
                <w:right w:val="none" w:sz="0" w:space="0" w:color="auto"/>
              </w:divBdr>
              <w:divsChild>
                <w:div w:id="846868144">
                  <w:marLeft w:val="0"/>
                  <w:marRight w:val="0"/>
                  <w:marTop w:val="0"/>
                  <w:marBottom w:val="0"/>
                  <w:divBdr>
                    <w:top w:val="none" w:sz="0" w:space="0" w:color="auto"/>
                    <w:left w:val="none" w:sz="0" w:space="0" w:color="auto"/>
                    <w:bottom w:val="none" w:sz="0" w:space="0" w:color="auto"/>
                    <w:right w:val="none" w:sz="0" w:space="0" w:color="auto"/>
                  </w:divBdr>
                  <w:divsChild>
                    <w:div w:id="595672937">
                      <w:marLeft w:val="0"/>
                      <w:marRight w:val="0"/>
                      <w:marTop w:val="0"/>
                      <w:marBottom w:val="0"/>
                      <w:divBdr>
                        <w:top w:val="none" w:sz="0" w:space="0" w:color="auto"/>
                        <w:left w:val="none" w:sz="0" w:space="0" w:color="auto"/>
                        <w:bottom w:val="none" w:sz="0" w:space="0" w:color="auto"/>
                        <w:right w:val="none" w:sz="0" w:space="0" w:color="auto"/>
                      </w:divBdr>
                      <w:divsChild>
                        <w:div w:id="1000546674">
                          <w:marLeft w:val="0"/>
                          <w:marRight w:val="0"/>
                          <w:marTop w:val="0"/>
                          <w:marBottom w:val="0"/>
                          <w:divBdr>
                            <w:top w:val="none" w:sz="0" w:space="0" w:color="auto"/>
                            <w:left w:val="none" w:sz="0" w:space="0" w:color="auto"/>
                            <w:bottom w:val="none" w:sz="0" w:space="0" w:color="auto"/>
                            <w:right w:val="none" w:sz="0" w:space="0" w:color="auto"/>
                          </w:divBdr>
                          <w:divsChild>
                            <w:div w:id="1951470568">
                              <w:marLeft w:val="0"/>
                              <w:marRight w:val="0"/>
                              <w:marTop w:val="0"/>
                              <w:marBottom w:val="0"/>
                              <w:divBdr>
                                <w:top w:val="none" w:sz="0" w:space="0" w:color="auto"/>
                                <w:left w:val="none" w:sz="0" w:space="0" w:color="auto"/>
                                <w:bottom w:val="none" w:sz="0" w:space="0" w:color="auto"/>
                                <w:right w:val="none" w:sz="0" w:space="0" w:color="auto"/>
                              </w:divBdr>
                              <w:divsChild>
                                <w:div w:id="183595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0814264">
      <w:bodyDiv w:val="1"/>
      <w:marLeft w:val="0"/>
      <w:marRight w:val="0"/>
      <w:marTop w:val="0"/>
      <w:marBottom w:val="0"/>
      <w:divBdr>
        <w:top w:val="none" w:sz="0" w:space="0" w:color="auto"/>
        <w:left w:val="none" w:sz="0" w:space="0" w:color="auto"/>
        <w:bottom w:val="none" w:sz="0" w:space="0" w:color="auto"/>
        <w:right w:val="none" w:sz="0" w:space="0" w:color="auto"/>
      </w:divBdr>
      <w:divsChild>
        <w:div w:id="1797521814">
          <w:marLeft w:val="0"/>
          <w:marRight w:val="0"/>
          <w:marTop w:val="0"/>
          <w:marBottom w:val="0"/>
          <w:divBdr>
            <w:top w:val="none" w:sz="0" w:space="0" w:color="auto"/>
            <w:left w:val="none" w:sz="0" w:space="0" w:color="auto"/>
            <w:bottom w:val="none" w:sz="0" w:space="0" w:color="auto"/>
            <w:right w:val="none" w:sz="0" w:space="0" w:color="auto"/>
          </w:divBdr>
          <w:divsChild>
            <w:div w:id="973952232">
              <w:marLeft w:val="0"/>
              <w:marRight w:val="0"/>
              <w:marTop w:val="0"/>
              <w:marBottom w:val="0"/>
              <w:divBdr>
                <w:top w:val="none" w:sz="0" w:space="0" w:color="auto"/>
                <w:left w:val="none" w:sz="0" w:space="0" w:color="auto"/>
                <w:bottom w:val="none" w:sz="0" w:space="0" w:color="auto"/>
                <w:right w:val="none" w:sz="0" w:space="0" w:color="auto"/>
              </w:divBdr>
              <w:divsChild>
                <w:div w:id="1690255136">
                  <w:marLeft w:val="0"/>
                  <w:marRight w:val="0"/>
                  <w:marTop w:val="0"/>
                  <w:marBottom w:val="0"/>
                  <w:divBdr>
                    <w:top w:val="none" w:sz="0" w:space="0" w:color="auto"/>
                    <w:left w:val="none" w:sz="0" w:space="0" w:color="auto"/>
                    <w:bottom w:val="none" w:sz="0" w:space="0" w:color="auto"/>
                    <w:right w:val="none" w:sz="0" w:space="0" w:color="auto"/>
                  </w:divBdr>
                  <w:divsChild>
                    <w:div w:id="1977181564">
                      <w:marLeft w:val="0"/>
                      <w:marRight w:val="0"/>
                      <w:marTop w:val="0"/>
                      <w:marBottom w:val="0"/>
                      <w:divBdr>
                        <w:top w:val="none" w:sz="0" w:space="0" w:color="auto"/>
                        <w:left w:val="none" w:sz="0" w:space="0" w:color="auto"/>
                        <w:bottom w:val="none" w:sz="0" w:space="0" w:color="auto"/>
                        <w:right w:val="none" w:sz="0" w:space="0" w:color="auto"/>
                      </w:divBdr>
                      <w:divsChild>
                        <w:div w:id="80026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188916">
      <w:bodyDiv w:val="1"/>
      <w:marLeft w:val="0"/>
      <w:marRight w:val="0"/>
      <w:marTop w:val="0"/>
      <w:marBottom w:val="0"/>
      <w:divBdr>
        <w:top w:val="none" w:sz="0" w:space="0" w:color="auto"/>
        <w:left w:val="none" w:sz="0" w:space="0" w:color="auto"/>
        <w:bottom w:val="none" w:sz="0" w:space="0" w:color="auto"/>
        <w:right w:val="none" w:sz="0" w:space="0" w:color="auto"/>
      </w:divBdr>
      <w:divsChild>
        <w:div w:id="590049411">
          <w:marLeft w:val="0"/>
          <w:marRight w:val="0"/>
          <w:marTop w:val="0"/>
          <w:marBottom w:val="0"/>
          <w:divBdr>
            <w:top w:val="none" w:sz="0" w:space="0" w:color="auto"/>
            <w:left w:val="none" w:sz="0" w:space="0" w:color="auto"/>
            <w:bottom w:val="none" w:sz="0" w:space="0" w:color="auto"/>
            <w:right w:val="none" w:sz="0" w:space="0" w:color="auto"/>
          </w:divBdr>
          <w:divsChild>
            <w:div w:id="1849631500">
              <w:marLeft w:val="0"/>
              <w:marRight w:val="0"/>
              <w:marTop w:val="0"/>
              <w:marBottom w:val="0"/>
              <w:divBdr>
                <w:top w:val="none" w:sz="0" w:space="0" w:color="auto"/>
                <w:left w:val="none" w:sz="0" w:space="0" w:color="auto"/>
                <w:bottom w:val="none" w:sz="0" w:space="0" w:color="auto"/>
                <w:right w:val="none" w:sz="0" w:space="0" w:color="auto"/>
              </w:divBdr>
              <w:divsChild>
                <w:div w:id="1593245762">
                  <w:marLeft w:val="0"/>
                  <w:marRight w:val="0"/>
                  <w:marTop w:val="0"/>
                  <w:marBottom w:val="0"/>
                  <w:divBdr>
                    <w:top w:val="none" w:sz="0" w:space="0" w:color="auto"/>
                    <w:left w:val="none" w:sz="0" w:space="0" w:color="auto"/>
                    <w:bottom w:val="none" w:sz="0" w:space="0" w:color="auto"/>
                    <w:right w:val="none" w:sz="0" w:space="0" w:color="auto"/>
                  </w:divBdr>
                  <w:divsChild>
                    <w:div w:id="796947920">
                      <w:marLeft w:val="0"/>
                      <w:marRight w:val="0"/>
                      <w:marTop w:val="0"/>
                      <w:marBottom w:val="0"/>
                      <w:divBdr>
                        <w:top w:val="none" w:sz="0" w:space="0" w:color="auto"/>
                        <w:left w:val="none" w:sz="0" w:space="0" w:color="auto"/>
                        <w:bottom w:val="none" w:sz="0" w:space="0" w:color="auto"/>
                        <w:right w:val="none" w:sz="0" w:space="0" w:color="auto"/>
                      </w:divBdr>
                      <w:divsChild>
                        <w:div w:id="168474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626772">
      <w:bodyDiv w:val="1"/>
      <w:marLeft w:val="0"/>
      <w:marRight w:val="0"/>
      <w:marTop w:val="0"/>
      <w:marBottom w:val="0"/>
      <w:divBdr>
        <w:top w:val="none" w:sz="0" w:space="0" w:color="auto"/>
        <w:left w:val="none" w:sz="0" w:space="0" w:color="auto"/>
        <w:bottom w:val="none" w:sz="0" w:space="0" w:color="auto"/>
        <w:right w:val="none" w:sz="0" w:space="0" w:color="auto"/>
      </w:divBdr>
      <w:divsChild>
        <w:div w:id="1149518235">
          <w:marLeft w:val="0"/>
          <w:marRight w:val="0"/>
          <w:marTop w:val="0"/>
          <w:marBottom w:val="0"/>
          <w:divBdr>
            <w:top w:val="none" w:sz="0" w:space="0" w:color="auto"/>
            <w:left w:val="none" w:sz="0" w:space="0" w:color="auto"/>
            <w:bottom w:val="none" w:sz="0" w:space="0" w:color="auto"/>
            <w:right w:val="none" w:sz="0" w:space="0" w:color="auto"/>
          </w:divBdr>
          <w:divsChild>
            <w:div w:id="1466696789">
              <w:marLeft w:val="0"/>
              <w:marRight w:val="0"/>
              <w:marTop w:val="0"/>
              <w:marBottom w:val="0"/>
              <w:divBdr>
                <w:top w:val="none" w:sz="0" w:space="0" w:color="auto"/>
                <w:left w:val="none" w:sz="0" w:space="0" w:color="auto"/>
                <w:bottom w:val="none" w:sz="0" w:space="0" w:color="auto"/>
                <w:right w:val="none" w:sz="0" w:space="0" w:color="auto"/>
              </w:divBdr>
              <w:divsChild>
                <w:div w:id="1118718066">
                  <w:marLeft w:val="0"/>
                  <w:marRight w:val="0"/>
                  <w:marTop w:val="0"/>
                  <w:marBottom w:val="0"/>
                  <w:divBdr>
                    <w:top w:val="none" w:sz="0" w:space="0" w:color="auto"/>
                    <w:left w:val="none" w:sz="0" w:space="0" w:color="auto"/>
                    <w:bottom w:val="none" w:sz="0" w:space="0" w:color="auto"/>
                    <w:right w:val="none" w:sz="0" w:space="0" w:color="auto"/>
                  </w:divBdr>
                  <w:divsChild>
                    <w:div w:id="2095322869">
                      <w:marLeft w:val="0"/>
                      <w:marRight w:val="0"/>
                      <w:marTop w:val="0"/>
                      <w:marBottom w:val="0"/>
                      <w:divBdr>
                        <w:top w:val="none" w:sz="0" w:space="0" w:color="auto"/>
                        <w:left w:val="none" w:sz="0" w:space="0" w:color="auto"/>
                        <w:bottom w:val="none" w:sz="0" w:space="0" w:color="auto"/>
                        <w:right w:val="none" w:sz="0" w:space="0" w:color="auto"/>
                      </w:divBdr>
                      <w:divsChild>
                        <w:div w:id="2043555446">
                          <w:marLeft w:val="0"/>
                          <w:marRight w:val="0"/>
                          <w:marTop w:val="0"/>
                          <w:marBottom w:val="0"/>
                          <w:divBdr>
                            <w:top w:val="none" w:sz="0" w:space="0" w:color="auto"/>
                            <w:left w:val="none" w:sz="0" w:space="0" w:color="auto"/>
                            <w:bottom w:val="none" w:sz="0" w:space="0" w:color="auto"/>
                            <w:right w:val="none" w:sz="0" w:space="0" w:color="auto"/>
                          </w:divBdr>
                          <w:divsChild>
                            <w:div w:id="1925144305">
                              <w:marLeft w:val="0"/>
                              <w:marRight w:val="0"/>
                              <w:marTop w:val="0"/>
                              <w:marBottom w:val="0"/>
                              <w:divBdr>
                                <w:top w:val="none" w:sz="0" w:space="0" w:color="auto"/>
                                <w:left w:val="none" w:sz="0" w:space="0" w:color="auto"/>
                                <w:bottom w:val="none" w:sz="0" w:space="0" w:color="auto"/>
                                <w:right w:val="none" w:sz="0" w:space="0" w:color="auto"/>
                              </w:divBdr>
                              <w:divsChild>
                                <w:div w:id="10452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3869384">
      <w:bodyDiv w:val="1"/>
      <w:marLeft w:val="0"/>
      <w:marRight w:val="0"/>
      <w:marTop w:val="0"/>
      <w:marBottom w:val="0"/>
      <w:divBdr>
        <w:top w:val="none" w:sz="0" w:space="0" w:color="auto"/>
        <w:left w:val="none" w:sz="0" w:space="0" w:color="auto"/>
        <w:bottom w:val="none" w:sz="0" w:space="0" w:color="auto"/>
        <w:right w:val="none" w:sz="0" w:space="0" w:color="auto"/>
      </w:divBdr>
      <w:divsChild>
        <w:div w:id="883298075">
          <w:marLeft w:val="0"/>
          <w:marRight w:val="0"/>
          <w:marTop w:val="0"/>
          <w:marBottom w:val="0"/>
          <w:divBdr>
            <w:top w:val="none" w:sz="0" w:space="0" w:color="auto"/>
            <w:left w:val="none" w:sz="0" w:space="0" w:color="auto"/>
            <w:bottom w:val="none" w:sz="0" w:space="0" w:color="auto"/>
            <w:right w:val="none" w:sz="0" w:space="0" w:color="auto"/>
          </w:divBdr>
          <w:divsChild>
            <w:div w:id="1236085728">
              <w:marLeft w:val="0"/>
              <w:marRight w:val="0"/>
              <w:marTop w:val="0"/>
              <w:marBottom w:val="0"/>
              <w:divBdr>
                <w:top w:val="none" w:sz="0" w:space="0" w:color="auto"/>
                <w:left w:val="none" w:sz="0" w:space="0" w:color="auto"/>
                <w:bottom w:val="none" w:sz="0" w:space="0" w:color="auto"/>
                <w:right w:val="none" w:sz="0" w:space="0" w:color="auto"/>
              </w:divBdr>
              <w:divsChild>
                <w:div w:id="1742366973">
                  <w:marLeft w:val="0"/>
                  <w:marRight w:val="0"/>
                  <w:marTop w:val="0"/>
                  <w:marBottom w:val="0"/>
                  <w:divBdr>
                    <w:top w:val="none" w:sz="0" w:space="0" w:color="auto"/>
                    <w:left w:val="none" w:sz="0" w:space="0" w:color="auto"/>
                    <w:bottom w:val="none" w:sz="0" w:space="0" w:color="auto"/>
                    <w:right w:val="none" w:sz="0" w:space="0" w:color="auto"/>
                  </w:divBdr>
                  <w:divsChild>
                    <w:div w:id="1758012364">
                      <w:marLeft w:val="0"/>
                      <w:marRight w:val="0"/>
                      <w:marTop w:val="0"/>
                      <w:marBottom w:val="0"/>
                      <w:divBdr>
                        <w:top w:val="none" w:sz="0" w:space="0" w:color="auto"/>
                        <w:left w:val="none" w:sz="0" w:space="0" w:color="auto"/>
                        <w:bottom w:val="none" w:sz="0" w:space="0" w:color="auto"/>
                        <w:right w:val="none" w:sz="0" w:space="0" w:color="auto"/>
                      </w:divBdr>
                      <w:divsChild>
                        <w:div w:id="16467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55920">
      <w:bodyDiv w:val="1"/>
      <w:marLeft w:val="0"/>
      <w:marRight w:val="0"/>
      <w:marTop w:val="0"/>
      <w:marBottom w:val="0"/>
      <w:divBdr>
        <w:top w:val="none" w:sz="0" w:space="0" w:color="auto"/>
        <w:left w:val="none" w:sz="0" w:space="0" w:color="auto"/>
        <w:bottom w:val="none" w:sz="0" w:space="0" w:color="auto"/>
        <w:right w:val="none" w:sz="0" w:space="0" w:color="auto"/>
      </w:divBdr>
      <w:divsChild>
        <w:div w:id="484519162">
          <w:marLeft w:val="0"/>
          <w:marRight w:val="0"/>
          <w:marTop w:val="0"/>
          <w:marBottom w:val="0"/>
          <w:divBdr>
            <w:top w:val="none" w:sz="0" w:space="0" w:color="auto"/>
            <w:left w:val="none" w:sz="0" w:space="0" w:color="auto"/>
            <w:bottom w:val="none" w:sz="0" w:space="0" w:color="auto"/>
            <w:right w:val="none" w:sz="0" w:space="0" w:color="auto"/>
          </w:divBdr>
          <w:divsChild>
            <w:div w:id="1269702065">
              <w:marLeft w:val="0"/>
              <w:marRight w:val="0"/>
              <w:marTop w:val="0"/>
              <w:marBottom w:val="0"/>
              <w:divBdr>
                <w:top w:val="none" w:sz="0" w:space="0" w:color="auto"/>
                <w:left w:val="none" w:sz="0" w:space="0" w:color="auto"/>
                <w:bottom w:val="none" w:sz="0" w:space="0" w:color="auto"/>
                <w:right w:val="none" w:sz="0" w:space="0" w:color="auto"/>
              </w:divBdr>
              <w:divsChild>
                <w:div w:id="341787411">
                  <w:marLeft w:val="0"/>
                  <w:marRight w:val="0"/>
                  <w:marTop w:val="0"/>
                  <w:marBottom w:val="0"/>
                  <w:divBdr>
                    <w:top w:val="none" w:sz="0" w:space="0" w:color="auto"/>
                    <w:left w:val="none" w:sz="0" w:space="0" w:color="auto"/>
                    <w:bottom w:val="none" w:sz="0" w:space="0" w:color="auto"/>
                    <w:right w:val="none" w:sz="0" w:space="0" w:color="auto"/>
                  </w:divBdr>
                  <w:divsChild>
                    <w:div w:id="379667504">
                      <w:marLeft w:val="0"/>
                      <w:marRight w:val="0"/>
                      <w:marTop w:val="0"/>
                      <w:marBottom w:val="0"/>
                      <w:divBdr>
                        <w:top w:val="none" w:sz="0" w:space="0" w:color="auto"/>
                        <w:left w:val="none" w:sz="0" w:space="0" w:color="auto"/>
                        <w:bottom w:val="none" w:sz="0" w:space="0" w:color="auto"/>
                        <w:right w:val="none" w:sz="0" w:space="0" w:color="auto"/>
                      </w:divBdr>
                      <w:divsChild>
                        <w:div w:id="185146414">
                          <w:marLeft w:val="0"/>
                          <w:marRight w:val="0"/>
                          <w:marTop w:val="0"/>
                          <w:marBottom w:val="0"/>
                          <w:divBdr>
                            <w:top w:val="none" w:sz="0" w:space="0" w:color="auto"/>
                            <w:left w:val="none" w:sz="0" w:space="0" w:color="auto"/>
                            <w:bottom w:val="none" w:sz="0" w:space="0" w:color="auto"/>
                            <w:right w:val="none" w:sz="0" w:space="0" w:color="auto"/>
                          </w:divBdr>
                          <w:divsChild>
                            <w:div w:id="20270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676794">
      <w:bodyDiv w:val="1"/>
      <w:marLeft w:val="0"/>
      <w:marRight w:val="0"/>
      <w:marTop w:val="0"/>
      <w:marBottom w:val="0"/>
      <w:divBdr>
        <w:top w:val="none" w:sz="0" w:space="0" w:color="auto"/>
        <w:left w:val="none" w:sz="0" w:space="0" w:color="auto"/>
        <w:bottom w:val="none" w:sz="0" w:space="0" w:color="auto"/>
        <w:right w:val="none" w:sz="0" w:space="0" w:color="auto"/>
      </w:divBdr>
      <w:divsChild>
        <w:div w:id="929313642">
          <w:marLeft w:val="0"/>
          <w:marRight w:val="0"/>
          <w:marTop w:val="0"/>
          <w:marBottom w:val="0"/>
          <w:divBdr>
            <w:top w:val="none" w:sz="0" w:space="0" w:color="auto"/>
            <w:left w:val="none" w:sz="0" w:space="0" w:color="auto"/>
            <w:bottom w:val="none" w:sz="0" w:space="0" w:color="auto"/>
            <w:right w:val="none" w:sz="0" w:space="0" w:color="auto"/>
          </w:divBdr>
          <w:divsChild>
            <w:div w:id="1781144192">
              <w:marLeft w:val="0"/>
              <w:marRight w:val="0"/>
              <w:marTop w:val="0"/>
              <w:marBottom w:val="0"/>
              <w:divBdr>
                <w:top w:val="none" w:sz="0" w:space="0" w:color="auto"/>
                <w:left w:val="none" w:sz="0" w:space="0" w:color="auto"/>
                <w:bottom w:val="none" w:sz="0" w:space="0" w:color="auto"/>
                <w:right w:val="none" w:sz="0" w:space="0" w:color="auto"/>
              </w:divBdr>
              <w:divsChild>
                <w:div w:id="525410072">
                  <w:marLeft w:val="0"/>
                  <w:marRight w:val="0"/>
                  <w:marTop w:val="0"/>
                  <w:marBottom w:val="0"/>
                  <w:divBdr>
                    <w:top w:val="none" w:sz="0" w:space="0" w:color="auto"/>
                    <w:left w:val="none" w:sz="0" w:space="0" w:color="auto"/>
                    <w:bottom w:val="none" w:sz="0" w:space="0" w:color="auto"/>
                    <w:right w:val="none" w:sz="0" w:space="0" w:color="auto"/>
                  </w:divBdr>
                  <w:divsChild>
                    <w:div w:id="747309357">
                      <w:marLeft w:val="0"/>
                      <w:marRight w:val="0"/>
                      <w:marTop w:val="0"/>
                      <w:marBottom w:val="0"/>
                      <w:divBdr>
                        <w:top w:val="none" w:sz="0" w:space="0" w:color="auto"/>
                        <w:left w:val="none" w:sz="0" w:space="0" w:color="auto"/>
                        <w:bottom w:val="none" w:sz="0" w:space="0" w:color="auto"/>
                        <w:right w:val="none" w:sz="0" w:space="0" w:color="auto"/>
                      </w:divBdr>
                      <w:divsChild>
                        <w:div w:id="2013139513">
                          <w:marLeft w:val="0"/>
                          <w:marRight w:val="0"/>
                          <w:marTop w:val="0"/>
                          <w:marBottom w:val="0"/>
                          <w:divBdr>
                            <w:top w:val="none" w:sz="0" w:space="0" w:color="auto"/>
                            <w:left w:val="none" w:sz="0" w:space="0" w:color="auto"/>
                            <w:bottom w:val="none" w:sz="0" w:space="0" w:color="auto"/>
                            <w:right w:val="none" w:sz="0" w:space="0" w:color="auto"/>
                          </w:divBdr>
                          <w:divsChild>
                            <w:div w:id="48636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474</Words>
  <Characters>2702</Characters>
  <Application>Microsoft Office Word</Application>
  <DocSecurity>0</DocSecurity>
  <Lines>22</Lines>
  <Paragraphs>6</Paragraphs>
  <ScaleCrop>false</ScaleCrop>
  <Company>Lenovo (Beijing) Limited</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17</cp:revision>
  <dcterms:created xsi:type="dcterms:W3CDTF">2011-03-25T06:08:00Z</dcterms:created>
  <dcterms:modified xsi:type="dcterms:W3CDTF">2011-03-25T09:15:00Z</dcterms:modified>
</cp:coreProperties>
</file>