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7D" w:rsidRDefault="006B2B7D" w:rsidP="006B2B7D">
      <w:pPr>
        <w:pStyle w:val="a5"/>
        <w:jc w:val="center"/>
      </w:pPr>
      <w:r>
        <w:rPr>
          <w:rStyle w:val="a6"/>
        </w:rPr>
        <w:t>第八届“希望杯”全国数学邀请赛</w:t>
      </w:r>
    </w:p>
    <w:p w:rsidR="006B2B7D" w:rsidRDefault="006B2B7D" w:rsidP="006B2B7D">
      <w:pPr>
        <w:pStyle w:val="a5"/>
        <w:jc w:val="center"/>
      </w:pPr>
      <w:r>
        <w:rPr>
          <w:rStyle w:val="a6"/>
        </w:rPr>
        <w:t xml:space="preserve">　　四年级 第1试</w:t>
      </w:r>
    </w:p>
    <w:p w:rsidR="006B2B7D" w:rsidRDefault="006B2B7D" w:rsidP="006B2B7D">
      <w:pPr>
        <w:pStyle w:val="a5"/>
      </w:pPr>
      <w:r>
        <w:t xml:space="preserve">　　亲爱的小朋友，欢迎你参加第八届小学“希望杯”全国数学邀请赛!</w:t>
      </w:r>
    </w:p>
    <w:p w:rsidR="006B2B7D" w:rsidRDefault="006B2B7D" w:rsidP="006B2B7D">
      <w:pPr>
        <w:pStyle w:val="a5"/>
      </w:pPr>
      <w:r>
        <w:t xml:space="preserve">　　你将进入一个新颖、有趣、有持挑战性的数学天地，将会留下一个难忘的经历……</w:t>
      </w:r>
    </w:p>
    <w:p w:rsidR="006B2B7D" w:rsidRDefault="006B2B7D" w:rsidP="006B2B7D">
      <w:pPr>
        <w:pStyle w:val="a5"/>
      </w:pPr>
      <w:r>
        <w:rPr>
          <w:rStyle w:val="a6"/>
        </w:rPr>
        <w:t xml:space="preserve">　　以下每题8分,共120分。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1.计算8×7÷8×7=( )。</w:t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t xml:space="preserve">　　</w:t>
      </w:r>
      <w:r>
        <w:t xml:space="preserve">　2.将一些半径相同的小圆按如下所示的规律摆放：第1个图形中有6个小圈，第2个图形中</w:t>
      </w:r>
    </w:p>
    <w:p w:rsidR="006B2B7D" w:rsidRDefault="006B2B7D" w:rsidP="006B2B7D">
      <w:pPr>
        <w:pStyle w:val="a5"/>
      </w:pPr>
      <w:r>
        <w:t xml:space="preserve">　　有10个小圈，第3个图形中有16个小圈，第4个图形中有24个小圈，…，依此规律，</w:t>
      </w:r>
    </w:p>
    <w:p w:rsidR="006B2B7D" w:rsidRDefault="006B2B7D" w:rsidP="006B2B7D">
      <w:pPr>
        <w:pStyle w:val="a5"/>
      </w:pPr>
      <w:r>
        <w:t xml:space="preserve">　　第6个图形有___________个小圈。</w:t>
      </w:r>
    </w:p>
    <w:p w:rsidR="006B2B7D" w:rsidRDefault="006B2B7D" w:rsidP="006B2B7D">
      <w:pPr>
        <w:pStyle w:val="a5"/>
        <w:jc w:val="center"/>
      </w:pPr>
      <w:r>
        <w:rPr>
          <w:noProof/>
        </w:rPr>
        <w:drawing>
          <wp:inline distT="0" distB="0" distL="0" distR="0">
            <wp:extent cx="5191125" cy="1076325"/>
            <wp:effectExtent l="0" t="0" r="0" b="0"/>
            <wp:docPr id="9" name="图片 9" descr="http://files.eduuu.com/img/2011/03/07/112246_4d744f865e1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1/03/07/112246_4d744f865e1b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3.地球与月球的平均距离大约是384400000米,把这个数改成用“亿”做单位的数是( )亿米。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4.如果两个自然数的和与差的积是23，那么这两个自然数的和除以这两个数的商是()。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5.已知8个数的平均数是8，如果把其中一个数改为8后这8个数的平均数是7，那么被改动的这个数原来是()。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6.某校的学生的属相有鼠、牛、龙、蛇、马、羊、猴、鸡、狗、猪，那么至多选出()位学生，就一定能找到属相相同的两们学生。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7.某养鸡场的母鸡只数是公鸡只数的6倍，后来公鸡、母鸡各增加60只，母鸡只数变成公鸡只数的4倍，则养鸡场原来一共养了()只鸡。</w:t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t xml:space="preserve">　　</w:t>
      </w:r>
      <w:r>
        <w:t xml:space="preserve">　8.将几个大小相同的正方体木块放成一堆，从正面看到的视图是图（a），从左向右看到的视图是图（b），从上向下看到的视图是图（c），则这堆木块最多共有___________块。</w:t>
      </w:r>
    </w:p>
    <w:p w:rsidR="006B2B7D" w:rsidRDefault="006B2B7D" w:rsidP="006B2B7D">
      <w:pPr>
        <w:pStyle w:val="a5"/>
        <w:jc w:val="center"/>
      </w:pPr>
      <w:r>
        <w:rPr>
          <w:noProof/>
        </w:rPr>
        <w:lastRenderedPageBreak/>
        <w:drawing>
          <wp:inline distT="0" distB="0" distL="0" distR="0">
            <wp:extent cx="2838450" cy="1066800"/>
            <wp:effectExtent l="0" t="0" r="0" b="0"/>
            <wp:docPr id="5" name="图片 5" descr="http://files.eduuu.com/img/2011/03/07/112323_4d744fab97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uuu.com/img/2011/03/07/112323_4d744fab972e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t xml:space="preserve">　</w:t>
      </w:r>
      <w:r>
        <w:t>9.将边长为10厘米的五张正方形纸片如图那样放置，每张小正方形纸片被盖住的部分是一个较小的正方形，它的边长是原正方形边长的一半，则图中的图形外轮廓（图中粗线条）的周长为___________厘米。</w:t>
      </w:r>
    </w:p>
    <w:p w:rsidR="006B2B7D" w:rsidRDefault="006B2B7D" w:rsidP="006B2B7D">
      <w:pPr>
        <w:pStyle w:val="a5"/>
        <w:jc w:val="center"/>
      </w:pPr>
      <w:r>
        <w:rPr>
          <w:noProof/>
        </w:rPr>
        <w:drawing>
          <wp:inline distT="0" distB="0" distL="0" distR="0">
            <wp:extent cx="1400175" cy="1390650"/>
            <wp:effectExtent l="19050" t="0" r="0" b="0"/>
            <wp:docPr id="7" name="图片 7" descr="http://files.eduuu.com/img/2011/03/07/112501_4d74500df0e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1/03/07/112501_4d74500df0e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10.几百年前,哥伦布发现美洲新大陆,那年的年份的四个数字各不相同,它们的和等于16,如果十位数字加1,则十位数字恰等于个位数字的5倍,那么哥伦布发现美洲大陆是在公元( )年.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11.某年的8月份有5个星期一,4个星期二,则这年的8月8日是星期().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12.一栋居民楼里的住户每户都订了2份不同的报纸,如果该居民楼的住户只订了甲、乙、丙三种报纸，其中甲报30份，乙报34份、丙报40份，那么既订乙报又订丙报的有()份。</w:t>
      </w:r>
    </w:p>
    <w:p w:rsidR="007A72D8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13.由1，2，3，4，5五个数字组成的不同的五位数有120个，将他们从大到小排列起来，第95个数是___________。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14.如果连续三天的日期中"日"的数字之和是18，则这三天的"日"分别是5，6，7。若连续三天日期中"日"的数之和为33，则这三天的"日"的数分别是___________。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>15.某天，汤姆猫和杰瑞鼠都在图中的A点，杰瑞鼠发现的D处有一盘美食，沿着A～B～D的方向向D处跑去，5秒钟后，汤姆猫反应过来，沿着A～C～D的方向跑去，已知汤姆猫每秒钟跑5米，杰瑞鼠每秒钟跑4米，那么，___________先到达D点。</w:t>
      </w:r>
    </w:p>
    <w:p w:rsidR="006B2B7D" w:rsidRPr="006B2B7D" w:rsidRDefault="006B2B7D" w:rsidP="006B2B7D">
      <w:pPr>
        <w:pStyle w:val="a5"/>
        <w:jc w:val="center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>
            <wp:extent cx="1914525" cy="981075"/>
            <wp:effectExtent l="19050" t="0" r="9525" b="0"/>
            <wp:docPr id="1" name="图片 1" descr="http://files.eduuu.com/img/2011/03/07/112533_4d74502d05f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1/03/07/112533_4d74502d05f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>16.如图，四边形ABCD内有一点P到四条边AB、BC、CD、DA的距离PE、PF、PM、PN都等于6厘米。如果四边形ABCD的周长是57厘米，那么四边形ABCD的面积是___________平方厘米。</w:t>
      </w:r>
    </w:p>
    <w:p w:rsidR="006B2B7D" w:rsidRPr="006B2B7D" w:rsidRDefault="006B2B7D" w:rsidP="006B2B7D">
      <w:pPr>
        <w:pStyle w:val="a5"/>
        <w:jc w:val="center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57325" cy="1219200"/>
            <wp:effectExtent l="0" t="0" r="0" b="0"/>
            <wp:docPr id="3" name="图片 3" descr="http://files.eduuu.com/img/2011/03/07/112549_4d74503d726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1/03/07/112549_4d74503d726b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17.甲、乙、丙、丁、戊五个人坐在同一排5个相邻的座位上看电影，已知甲坐在离乙、丙距离相等的座位上，丁坐在离甲、丙距离相等的座位上，戊的左右两侧的邻座上分别坐着她的两个姐姐，则___________和___________是戊的姐姐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 xml:space="preserve">　18.张明、李华两人进行射击比赛，规定每射中一发得20分，脱靶一发扣12分，两人各射了10发，共得208分，其中张明比李华多64分，则张明射中___________发。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19.小明将127粒围棋棋子放入若干个袋子里，无论小朋友想要几粒棋子（不超过127粒），小明只要取出几个袋子就可以满足要求，则小明至少要准备___________个袋子。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20.森林里有一对兔子兄弟赛跑，弟弟先跑10步，然后哥哥开始追赶，若弟弟跑4步的时间等于哥哥跑3步的时间，哥哥跑5步的距离等于弟弟跑7步的距离，那么兔子哥哥跑__________步才能追上弟弟。</w:t>
      </w:r>
    </w:p>
    <w:p w:rsidR="006B2B7D" w:rsidRDefault="006B2B7D"/>
    <w:sectPr w:rsidR="006B2B7D" w:rsidSect="007A72D8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7A2" w:rsidRDefault="00E947A2" w:rsidP="006B2B7D">
      <w:r>
        <w:separator/>
      </w:r>
    </w:p>
  </w:endnote>
  <w:endnote w:type="continuationSeparator" w:id="0">
    <w:p w:rsidR="00E947A2" w:rsidRDefault="00E947A2" w:rsidP="006B2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6E8" w:rsidRDefault="003306E8">
    <w:pPr>
      <w:pStyle w:val="a4"/>
    </w:pP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青岛小学家长群：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176240125</w:t>
    </w: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、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63120904</w:t>
    </w: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、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147924220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7A2" w:rsidRDefault="00E947A2" w:rsidP="006B2B7D">
      <w:r>
        <w:separator/>
      </w:r>
    </w:p>
  </w:footnote>
  <w:footnote w:type="continuationSeparator" w:id="0">
    <w:p w:rsidR="00E947A2" w:rsidRDefault="00E947A2" w:rsidP="006B2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6E8" w:rsidRDefault="003306E8" w:rsidP="003306E8">
    <w:pPr>
      <w:autoSpaceDE w:val="0"/>
      <w:autoSpaceDN w:val="0"/>
      <w:adjustRightInd w:val="0"/>
      <w:jc w:val="left"/>
      <w:rPr>
        <w:rFonts w:ascii="新宋体" w:eastAsia="新宋体" w:cs="新宋体"/>
        <w:color w:val="000000"/>
        <w:kern w:val="0"/>
        <w:position w:val="6"/>
        <w:sz w:val="22"/>
        <w:lang w:val="zh-CN"/>
      </w:rPr>
    </w:pP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青岛奥数网：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http://qd.aoshu.com</w:t>
    </w: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，青岛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e</w:t>
    </w:r>
    <w:r>
      <w:rPr>
        <w:rFonts w:ascii="新宋体" w:eastAsia="新宋体" w:cs="新宋体" w:hint="eastAsia"/>
        <w:color w:val="000000"/>
        <w:kern w:val="0"/>
        <w:position w:val="6"/>
        <w:sz w:val="22"/>
        <w:lang w:val="zh-CN"/>
      </w:rPr>
      <w:t>度论坛：</w:t>
    </w:r>
    <w:r>
      <w:rPr>
        <w:rFonts w:ascii="新宋体" w:eastAsia="新宋体" w:cs="新宋体"/>
        <w:color w:val="000000"/>
        <w:kern w:val="0"/>
        <w:position w:val="6"/>
        <w:sz w:val="22"/>
        <w:lang w:val="zh-CN"/>
      </w:rPr>
      <w:t>http://qd.eduu.com</w:t>
    </w:r>
  </w:p>
  <w:p w:rsidR="003306E8" w:rsidRDefault="003306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B7D"/>
    <w:rsid w:val="003306E8"/>
    <w:rsid w:val="006B2B7D"/>
    <w:rsid w:val="00755360"/>
    <w:rsid w:val="007A72D8"/>
    <w:rsid w:val="00E9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2B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2B7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B2B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B2B7D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6B2B7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B2B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1448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yuruoting</dc:creator>
  <cp:keywords/>
  <dc:description/>
  <cp:lastModifiedBy>qd</cp:lastModifiedBy>
  <cp:revision>4</cp:revision>
  <dcterms:created xsi:type="dcterms:W3CDTF">2011-07-07T12:01:00Z</dcterms:created>
  <dcterms:modified xsi:type="dcterms:W3CDTF">2011-10-18T04:55:00Z</dcterms:modified>
</cp:coreProperties>
</file>