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722" w:rsidRDefault="00AE3722" w:rsidP="00AE3722">
      <w:pPr>
        <w:ind w:firstLineChars="49" w:firstLine="177"/>
        <w:rPr>
          <w:sz w:val="36"/>
          <w:szCs w:val="36"/>
          <w:bdr w:val="single" w:sz="4" w:space="0" w:color="auto" w:frame="1"/>
        </w:rPr>
      </w:pPr>
      <w:r>
        <w:rPr>
          <w:b/>
          <w:sz w:val="36"/>
          <w:szCs w:val="36"/>
        </w:rPr>
        <w:t>2006</w:t>
      </w:r>
      <w:r>
        <w:rPr>
          <w:rFonts w:hint="eastAsia"/>
          <w:b/>
          <w:sz w:val="36"/>
          <w:szCs w:val="36"/>
        </w:rPr>
        <w:t>年河南省高级中等学校招生学业考试试卷</w:t>
      </w:r>
    </w:p>
    <w:p w:rsidR="00AE3722" w:rsidRDefault="00AE3722" w:rsidP="00AE3722">
      <w:pPr>
        <w:ind w:firstLineChars="845" w:firstLine="3054"/>
        <w:rPr>
          <w:b/>
          <w:sz w:val="36"/>
          <w:szCs w:val="36"/>
        </w:rPr>
      </w:pPr>
      <w:r>
        <w:rPr>
          <w:rFonts w:hint="eastAsia"/>
          <w:b/>
          <w:sz w:val="36"/>
          <w:szCs w:val="36"/>
        </w:rPr>
        <w:t>化</w:t>
      </w:r>
      <w:r>
        <w:rPr>
          <w:b/>
          <w:sz w:val="36"/>
          <w:szCs w:val="36"/>
        </w:rPr>
        <w:t xml:space="preserve">   </w:t>
      </w:r>
      <w:r>
        <w:rPr>
          <w:rFonts w:hint="eastAsia"/>
          <w:b/>
          <w:sz w:val="36"/>
          <w:szCs w:val="36"/>
        </w:rPr>
        <w:t>学</w:t>
      </w:r>
    </w:p>
    <w:p w:rsidR="00AE3722" w:rsidRDefault="00AE3722" w:rsidP="00AE3722">
      <w:pPr>
        <w:snapToGrid w:val="0"/>
        <w:spacing w:line="320" w:lineRule="exact"/>
        <w:rPr>
          <w:sz w:val="24"/>
        </w:rPr>
      </w:pPr>
      <w:r>
        <w:rPr>
          <w:rFonts w:hint="eastAsia"/>
          <w:sz w:val="24"/>
        </w:rPr>
        <w:t>本对原子质量：</w:t>
      </w:r>
      <w:r>
        <w:rPr>
          <w:sz w:val="24"/>
        </w:rPr>
        <w:t>H</w:t>
      </w:r>
      <w:r>
        <w:rPr>
          <w:rFonts w:hint="eastAsia"/>
          <w:sz w:val="24"/>
        </w:rPr>
        <w:t>：</w:t>
      </w:r>
      <w:r>
        <w:rPr>
          <w:sz w:val="24"/>
        </w:rPr>
        <w:t>1 He</w:t>
      </w:r>
      <w:r>
        <w:rPr>
          <w:rFonts w:hint="eastAsia"/>
          <w:sz w:val="24"/>
        </w:rPr>
        <w:t>：</w:t>
      </w:r>
      <w:r>
        <w:rPr>
          <w:sz w:val="24"/>
        </w:rPr>
        <w:t>4C</w:t>
      </w:r>
      <w:r>
        <w:rPr>
          <w:rFonts w:hint="eastAsia"/>
          <w:sz w:val="24"/>
        </w:rPr>
        <w:t>：</w:t>
      </w:r>
      <w:r>
        <w:rPr>
          <w:sz w:val="24"/>
        </w:rPr>
        <w:t>12 N</w:t>
      </w:r>
      <w:r>
        <w:rPr>
          <w:rFonts w:hint="eastAsia"/>
          <w:sz w:val="24"/>
        </w:rPr>
        <w:t>：</w:t>
      </w:r>
      <w:r>
        <w:rPr>
          <w:sz w:val="24"/>
        </w:rPr>
        <w:t>14 O</w:t>
      </w:r>
      <w:r>
        <w:rPr>
          <w:rFonts w:hint="eastAsia"/>
          <w:sz w:val="24"/>
        </w:rPr>
        <w:t>：</w:t>
      </w:r>
      <w:r>
        <w:rPr>
          <w:sz w:val="24"/>
        </w:rPr>
        <w:t>16 P</w:t>
      </w:r>
      <w:r>
        <w:rPr>
          <w:rFonts w:hint="eastAsia"/>
          <w:sz w:val="24"/>
        </w:rPr>
        <w:t>：</w:t>
      </w:r>
      <w:r>
        <w:rPr>
          <w:sz w:val="24"/>
        </w:rPr>
        <w:t>31 S</w:t>
      </w:r>
      <w:r>
        <w:rPr>
          <w:rFonts w:hint="eastAsia"/>
          <w:sz w:val="24"/>
        </w:rPr>
        <w:t>：</w:t>
      </w:r>
      <w:r>
        <w:rPr>
          <w:sz w:val="24"/>
        </w:rPr>
        <w:t>32 Cl</w:t>
      </w:r>
      <w:r>
        <w:rPr>
          <w:rFonts w:hint="eastAsia"/>
          <w:sz w:val="24"/>
        </w:rPr>
        <w:t>：</w:t>
      </w:r>
      <w:r>
        <w:rPr>
          <w:sz w:val="24"/>
        </w:rPr>
        <w:t>35.5 Ca</w:t>
      </w:r>
      <w:r>
        <w:rPr>
          <w:rFonts w:hint="eastAsia"/>
          <w:sz w:val="24"/>
        </w:rPr>
        <w:t>：</w:t>
      </w:r>
      <w:r>
        <w:rPr>
          <w:sz w:val="24"/>
        </w:rPr>
        <w:t>40</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900"/>
      </w:tblGrid>
      <w:tr w:rsidR="00AE3722" w:rsidTr="0027296F">
        <w:tc>
          <w:tcPr>
            <w:tcW w:w="648" w:type="dxa"/>
            <w:tcBorders>
              <w:top w:val="single" w:sz="4" w:space="0" w:color="auto"/>
              <w:left w:val="single" w:sz="4" w:space="0" w:color="auto"/>
              <w:bottom w:val="single" w:sz="4" w:space="0" w:color="auto"/>
              <w:right w:val="single" w:sz="4" w:space="0" w:color="auto"/>
            </w:tcBorders>
            <w:hideMark/>
          </w:tcPr>
          <w:p w:rsidR="00AE3722" w:rsidRDefault="00AE3722" w:rsidP="0027296F">
            <w:pPr>
              <w:snapToGrid w:val="0"/>
              <w:spacing w:line="320" w:lineRule="exact"/>
              <w:jc w:val="center"/>
              <w:rPr>
                <w:sz w:val="24"/>
              </w:rPr>
            </w:pPr>
            <w:r>
              <w:rPr>
                <w:rFonts w:hint="eastAsia"/>
                <w:sz w:val="24"/>
              </w:rPr>
              <w:t>得分</w:t>
            </w:r>
          </w:p>
        </w:tc>
        <w:tc>
          <w:tcPr>
            <w:tcW w:w="900" w:type="dxa"/>
            <w:tcBorders>
              <w:top w:val="single" w:sz="4" w:space="0" w:color="auto"/>
              <w:left w:val="single" w:sz="4" w:space="0" w:color="auto"/>
              <w:bottom w:val="single" w:sz="4" w:space="0" w:color="auto"/>
              <w:right w:val="single" w:sz="4" w:space="0" w:color="auto"/>
            </w:tcBorders>
            <w:hideMark/>
          </w:tcPr>
          <w:p w:rsidR="00AE3722" w:rsidRDefault="00AE3722" w:rsidP="0027296F">
            <w:pPr>
              <w:snapToGrid w:val="0"/>
              <w:spacing w:line="320" w:lineRule="exact"/>
              <w:jc w:val="center"/>
              <w:rPr>
                <w:sz w:val="24"/>
              </w:rPr>
            </w:pPr>
            <w:r>
              <w:rPr>
                <w:rFonts w:hint="eastAsia"/>
                <w:sz w:val="24"/>
              </w:rPr>
              <w:t>评卷人</w:t>
            </w:r>
          </w:p>
        </w:tc>
      </w:tr>
      <w:tr w:rsidR="00AE3722" w:rsidTr="0027296F">
        <w:tc>
          <w:tcPr>
            <w:tcW w:w="648" w:type="dxa"/>
            <w:tcBorders>
              <w:top w:val="single" w:sz="4" w:space="0" w:color="auto"/>
              <w:left w:val="single" w:sz="4" w:space="0" w:color="auto"/>
              <w:bottom w:val="single" w:sz="4" w:space="0" w:color="auto"/>
              <w:right w:val="single" w:sz="4" w:space="0" w:color="auto"/>
            </w:tcBorders>
          </w:tcPr>
          <w:p w:rsidR="00AE3722" w:rsidRDefault="00AE3722" w:rsidP="0027296F">
            <w:pPr>
              <w:snapToGrid w:val="0"/>
              <w:spacing w:line="320" w:lineRule="exact"/>
              <w:rPr>
                <w:sz w:val="24"/>
              </w:rPr>
            </w:pPr>
          </w:p>
        </w:tc>
        <w:tc>
          <w:tcPr>
            <w:tcW w:w="900" w:type="dxa"/>
            <w:tcBorders>
              <w:top w:val="single" w:sz="4" w:space="0" w:color="auto"/>
              <w:left w:val="single" w:sz="4" w:space="0" w:color="auto"/>
              <w:bottom w:val="single" w:sz="4" w:space="0" w:color="auto"/>
              <w:right w:val="single" w:sz="4" w:space="0" w:color="auto"/>
            </w:tcBorders>
          </w:tcPr>
          <w:p w:rsidR="00AE3722" w:rsidRDefault="00AE3722" w:rsidP="0027296F">
            <w:pPr>
              <w:snapToGrid w:val="0"/>
              <w:spacing w:line="320" w:lineRule="exact"/>
              <w:rPr>
                <w:sz w:val="24"/>
              </w:rPr>
            </w:pPr>
          </w:p>
        </w:tc>
      </w:tr>
    </w:tbl>
    <w:p w:rsidR="00AE3722" w:rsidRDefault="00AE3722" w:rsidP="00AE3722">
      <w:pPr>
        <w:snapToGrid w:val="0"/>
        <w:spacing w:line="320" w:lineRule="exact"/>
        <w:ind w:firstLineChars="150" w:firstLine="360"/>
        <w:rPr>
          <w:sz w:val="24"/>
        </w:rPr>
      </w:pPr>
      <w:r>
        <w:rPr>
          <w:rFonts w:hint="eastAsia"/>
          <w:sz w:val="24"/>
        </w:rPr>
        <w:t>一、选择题（本题包括</w:t>
      </w:r>
      <w:r>
        <w:rPr>
          <w:sz w:val="24"/>
        </w:rPr>
        <w:t>12</w:t>
      </w:r>
      <w:r>
        <w:rPr>
          <w:rFonts w:hint="eastAsia"/>
          <w:sz w:val="24"/>
        </w:rPr>
        <w:t>个小题，每小题</w:t>
      </w:r>
      <w:r>
        <w:rPr>
          <w:sz w:val="24"/>
        </w:rPr>
        <w:t>1</w:t>
      </w:r>
      <w:r>
        <w:rPr>
          <w:rFonts w:hint="eastAsia"/>
          <w:sz w:val="24"/>
        </w:rPr>
        <w:t>分，共</w:t>
      </w:r>
      <w:r>
        <w:rPr>
          <w:sz w:val="24"/>
        </w:rPr>
        <w:t>12</w:t>
      </w:r>
      <w:r>
        <w:rPr>
          <w:rFonts w:hint="eastAsia"/>
          <w:sz w:val="24"/>
        </w:rPr>
        <w:t>分）下列各题，每题</w:t>
      </w:r>
      <w:r>
        <w:rPr>
          <w:rFonts w:hint="eastAsia"/>
          <w:sz w:val="24"/>
          <w:em w:val="dot"/>
        </w:rPr>
        <w:t>只有一个</w:t>
      </w:r>
      <w:r>
        <w:rPr>
          <w:rFonts w:hint="eastAsia"/>
          <w:sz w:val="24"/>
        </w:rPr>
        <w:t>选项符合题意，请将正确选项的标号填入题后括号内。）</w:t>
      </w:r>
    </w:p>
    <w:p w:rsidR="00AE3722" w:rsidRDefault="00AE3722" w:rsidP="00AE3722">
      <w:pPr>
        <w:snapToGrid w:val="0"/>
        <w:spacing w:line="320" w:lineRule="exact"/>
        <w:jc w:val="left"/>
        <w:rPr>
          <w:b/>
          <w:sz w:val="24"/>
        </w:rPr>
      </w:pPr>
      <w:r>
        <w:rPr>
          <w:sz w:val="24"/>
        </w:rPr>
        <w:t>1</w:t>
      </w:r>
      <w:r>
        <w:rPr>
          <w:rFonts w:hint="eastAsia"/>
          <w:sz w:val="24"/>
        </w:rPr>
        <w:t>．下列物质的用途主要由其物理性质决定的是</w:t>
      </w:r>
      <w:r>
        <w:rPr>
          <w:sz w:val="24"/>
        </w:rPr>
        <w:t xml:space="preserve"> </w:t>
      </w:r>
      <w:r>
        <w:rPr>
          <w:b/>
          <w:sz w:val="24"/>
        </w:rPr>
        <w:t>[      ]</w:t>
      </w:r>
    </w:p>
    <w:p w:rsidR="00AE3722" w:rsidRDefault="00AE3722" w:rsidP="00AE3722">
      <w:pPr>
        <w:snapToGrid w:val="0"/>
        <w:spacing w:line="320" w:lineRule="exact"/>
        <w:ind w:firstLineChars="150" w:firstLine="360"/>
        <w:jc w:val="left"/>
        <w:rPr>
          <w:sz w:val="24"/>
        </w:rPr>
      </w:pPr>
      <w:r>
        <w:rPr>
          <w:rFonts w:hint="eastAsia"/>
          <w:sz w:val="24"/>
        </w:rPr>
        <w:t>（</w:t>
      </w:r>
      <w:r>
        <w:rPr>
          <w:sz w:val="24"/>
        </w:rPr>
        <w:t>A</w:t>
      </w:r>
      <w:r>
        <w:rPr>
          <w:rFonts w:hint="eastAsia"/>
          <w:sz w:val="24"/>
        </w:rPr>
        <w:t>）铝合金用于制造门窗框架</w:t>
      </w:r>
      <w:r>
        <w:rPr>
          <w:sz w:val="24"/>
        </w:rPr>
        <w:t xml:space="preserve">      </w:t>
      </w:r>
      <w:r>
        <w:rPr>
          <w:rFonts w:hint="eastAsia"/>
          <w:sz w:val="24"/>
        </w:rPr>
        <w:t>（</w:t>
      </w:r>
      <w:r>
        <w:rPr>
          <w:sz w:val="24"/>
        </w:rPr>
        <w:t>B</w:t>
      </w:r>
      <w:r>
        <w:rPr>
          <w:rFonts w:hint="eastAsia"/>
          <w:sz w:val="24"/>
        </w:rPr>
        <w:t>）氢气用于作清洁燃料</w:t>
      </w:r>
    </w:p>
    <w:p w:rsidR="00AE3722" w:rsidRDefault="00AE3722" w:rsidP="00AE3722">
      <w:pPr>
        <w:snapToGrid w:val="0"/>
        <w:spacing w:line="320" w:lineRule="exact"/>
        <w:ind w:firstLineChars="150" w:firstLine="360"/>
        <w:jc w:val="left"/>
        <w:rPr>
          <w:sz w:val="24"/>
        </w:rPr>
      </w:pPr>
      <w:r>
        <w:rPr>
          <w:rFonts w:hint="eastAsia"/>
          <w:sz w:val="24"/>
        </w:rPr>
        <w:t>（</w:t>
      </w:r>
      <w:r>
        <w:rPr>
          <w:sz w:val="24"/>
        </w:rPr>
        <w:t>C</w:t>
      </w:r>
      <w:r>
        <w:rPr>
          <w:rFonts w:hint="eastAsia"/>
          <w:sz w:val="24"/>
        </w:rPr>
        <w:t>）食醋用于清除水壶中的水垢</w:t>
      </w:r>
      <w:r>
        <w:rPr>
          <w:sz w:val="24"/>
        </w:rPr>
        <w:t xml:space="preserve">    </w:t>
      </w:r>
      <w:r>
        <w:rPr>
          <w:rFonts w:hint="eastAsia"/>
          <w:sz w:val="24"/>
        </w:rPr>
        <w:t>（</w:t>
      </w:r>
      <w:r>
        <w:rPr>
          <w:sz w:val="24"/>
        </w:rPr>
        <w:t>D</w:t>
      </w:r>
      <w:r>
        <w:rPr>
          <w:rFonts w:hint="eastAsia"/>
          <w:sz w:val="24"/>
        </w:rPr>
        <w:t>）氮气用于制硝酸和化肥</w:t>
      </w:r>
    </w:p>
    <w:p w:rsidR="00AE3722" w:rsidRDefault="00AE3722" w:rsidP="00AE3722">
      <w:pPr>
        <w:snapToGrid w:val="0"/>
        <w:spacing w:line="320" w:lineRule="exact"/>
        <w:ind w:firstLineChars="150" w:firstLine="360"/>
        <w:jc w:val="left"/>
        <w:rPr>
          <w:b/>
          <w:sz w:val="24"/>
        </w:rPr>
      </w:pPr>
      <w:r>
        <w:rPr>
          <w:sz w:val="24"/>
        </w:rPr>
        <w:t>2</w:t>
      </w:r>
      <w:r>
        <w:rPr>
          <w:rFonts w:hint="eastAsia"/>
          <w:sz w:val="24"/>
        </w:rPr>
        <w:t>．下列认识或做法，你赞成的是</w:t>
      </w:r>
      <w:r>
        <w:rPr>
          <w:sz w:val="24"/>
        </w:rPr>
        <w:t xml:space="preserve">                       </w:t>
      </w:r>
      <w:r>
        <w:rPr>
          <w:b/>
          <w:sz w:val="24"/>
        </w:rPr>
        <w:t>[     ]</w:t>
      </w:r>
    </w:p>
    <w:p w:rsidR="00AE3722" w:rsidRDefault="00AE3722" w:rsidP="00AE3722">
      <w:pPr>
        <w:snapToGrid w:val="0"/>
        <w:spacing w:line="320" w:lineRule="exact"/>
        <w:ind w:firstLineChars="150" w:firstLine="360"/>
        <w:jc w:val="left"/>
        <w:rPr>
          <w:sz w:val="24"/>
        </w:rPr>
      </w:pPr>
      <w:r>
        <w:rPr>
          <w:rFonts w:hint="eastAsia"/>
          <w:sz w:val="24"/>
        </w:rPr>
        <w:t>（</w:t>
      </w:r>
      <w:r>
        <w:rPr>
          <w:sz w:val="24"/>
        </w:rPr>
        <w:t>A</w:t>
      </w:r>
      <w:r>
        <w:rPr>
          <w:rFonts w:hint="eastAsia"/>
          <w:sz w:val="24"/>
        </w:rPr>
        <w:t>）“白色污染”指白色粉尘造成的污染</w:t>
      </w:r>
    </w:p>
    <w:p w:rsidR="00AE3722" w:rsidRDefault="00AE3722" w:rsidP="00AE3722">
      <w:pPr>
        <w:snapToGrid w:val="0"/>
        <w:spacing w:line="320" w:lineRule="exact"/>
        <w:ind w:firstLineChars="150" w:firstLine="360"/>
        <w:jc w:val="left"/>
        <w:rPr>
          <w:sz w:val="24"/>
        </w:rPr>
      </w:pPr>
      <w:r>
        <w:rPr>
          <w:rFonts w:hint="eastAsia"/>
          <w:sz w:val="24"/>
        </w:rPr>
        <w:t>（</w:t>
      </w:r>
      <w:r>
        <w:rPr>
          <w:sz w:val="24"/>
        </w:rPr>
        <w:t>B</w:t>
      </w:r>
      <w:r>
        <w:rPr>
          <w:rFonts w:hint="eastAsia"/>
          <w:sz w:val="24"/>
        </w:rPr>
        <w:t>）为使养分还田而将植物秸杆焚烧处理</w:t>
      </w:r>
    </w:p>
    <w:p w:rsidR="00AE3722" w:rsidRDefault="00AE3722" w:rsidP="00AE3722">
      <w:pPr>
        <w:snapToGrid w:val="0"/>
        <w:spacing w:line="320" w:lineRule="exact"/>
        <w:ind w:firstLineChars="150" w:firstLine="360"/>
        <w:jc w:val="left"/>
        <w:rPr>
          <w:sz w:val="24"/>
        </w:rPr>
      </w:pPr>
      <w:r>
        <w:rPr>
          <w:rFonts w:hint="eastAsia"/>
          <w:sz w:val="24"/>
        </w:rPr>
        <w:t>（</w:t>
      </w:r>
      <w:r>
        <w:rPr>
          <w:sz w:val="24"/>
        </w:rPr>
        <w:t>C</w:t>
      </w:r>
      <w:r>
        <w:rPr>
          <w:rFonts w:hint="eastAsia"/>
          <w:sz w:val="24"/>
        </w:rPr>
        <w:t>）“点石成金”指石灰石能变成黄金</w:t>
      </w:r>
    </w:p>
    <w:p w:rsidR="00AE3722" w:rsidRDefault="00AE3722" w:rsidP="00AE3722">
      <w:pPr>
        <w:snapToGrid w:val="0"/>
        <w:spacing w:line="320" w:lineRule="exact"/>
        <w:ind w:firstLineChars="150" w:firstLine="360"/>
        <w:jc w:val="left"/>
        <w:rPr>
          <w:sz w:val="24"/>
        </w:rPr>
      </w:pPr>
      <w:r>
        <w:rPr>
          <w:rFonts w:hint="eastAsia"/>
          <w:sz w:val="24"/>
        </w:rPr>
        <w:t>（</w:t>
      </w:r>
      <w:r>
        <w:rPr>
          <w:sz w:val="24"/>
        </w:rPr>
        <w:t>D</w:t>
      </w:r>
      <w:r>
        <w:rPr>
          <w:rFonts w:hint="eastAsia"/>
          <w:sz w:val="24"/>
        </w:rPr>
        <w:t>）食用甲醛溶液浸泡的水产品有损健康</w:t>
      </w:r>
    </w:p>
    <w:p w:rsidR="00AE3722" w:rsidRDefault="00AE3722" w:rsidP="00AE3722">
      <w:pPr>
        <w:snapToGrid w:val="0"/>
        <w:spacing w:line="320" w:lineRule="exact"/>
        <w:ind w:firstLineChars="150" w:firstLine="360"/>
        <w:jc w:val="left"/>
        <w:rPr>
          <w:b/>
          <w:sz w:val="24"/>
        </w:rPr>
      </w:pPr>
      <w:r>
        <w:rPr>
          <w:sz w:val="24"/>
        </w:rPr>
        <w:t>3</w:t>
      </w:r>
      <w:r>
        <w:rPr>
          <w:rFonts w:hint="eastAsia"/>
          <w:sz w:val="24"/>
        </w:rPr>
        <w:t>．下列各组物质，按混合物、化合物、单质顺序排列的是</w:t>
      </w:r>
      <w:r>
        <w:rPr>
          <w:sz w:val="24"/>
        </w:rPr>
        <w:t xml:space="preserve">   </w:t>
      </w:r>
      <w:r>
        <w:rPr>
          <w:b/>
          <w:sz w:val="24"/>
        </w:rPr>
        <w:t>[     ]</w:t>
      </w:r>
    </w:p>
    <w:p w:rsidR="00AE3722" w:rsidRDefault="00AE3722" w:rsidP="00AE3722">
      <w:pPr>
        <w:snapToGrid w:val="0"/>
        <w:spacing w:line="320" w:lineRule="exact"/>
        <w:ind w:firstLineChars="150" w:firstLine="360"/>
        <w:jc w:val="left"/>
        <w:rPr>
          <w:sz w:val="24"/>
        </w:rPr>
      </w:pPr>
      <w:r>
        <w:rPr>
          <w:rFonts w:hint="eastAsia"/>
          <w:sz w:val="24"/>
        </w:rPr>
        <w:t>（</w:t>
      </w:r>
      <w:r>
        <w:rPr>
          <w:sz w:val="24"/>
        </w:rPr>
        <w:t>A</w:t>
      </w:r>
      <w:r>
        <w:rPr>
          <w:rFonts w:hint="eastAsia"/>
          <w:sz w:val="24"/>
        </w:rPr>
        <w:t>）冰水共存物、干冰、氮气</w:t>
      </w:r>
      <w:r>
        <w:rPr>
          <w:sz w:val="24"/>
        </w:rPr>
        <w:t xml:space="preserve">    </w:t>
      </w:r>
      <w:r>
        <w:rPr>
          <w:rFonts w:hint="eastAsia"/>
          <w:sz w:val="24"/>
        </w:rPr>
        <w:t>（</w:t>
      </w:r>
      <w:r>
        <w:rPr>
          <w:sz w:val="24"/>
        </w:rPr>
        <w:t>B</w:t>
      </w:r>
      <w:r>
        <w:rPr>
          <w:rFonts w:hint="eastAsia"/>
          <w:sz w:val="24"/>
        </w:rPr>
        <w:t>）石油、煤、天然气</w:t>
      </w:r>
    </w:p>
    <w:p w:rsidR="00AE3722" w:rsidRDefault="00AE3722" w:rsidP="00AE3722">
      <w:pPr>
        <w:snapToGrid w:val="0"/>
        <w:spacing w:line="320" w:lineRule="exact"/>
        <w:ind w:firstLineChars="150" w:firstLine="360"/>
        <w:jc w:val="left"/>
        <w:rPr>
          <w:sz w:val="24"/>
        </w:rPr>
      </w:pPr>
      <w:r>
        <w:rPr>
          <w:rFonts w:hint="eastAsia"/>
          <w:sz w:val="24"/>
        </w:rPr>
        <w:t>（</w:t>
      </w:r>
      <w:r>
        <w:rPr>
          <w:sz w:val="24"/>
        </w:rPr>
        <w:t>C</w:t>
      </w:r>
      <w:r>
        <w:rPr>
          <w:rFonts w:hint="eastAsia"/>
          <w:sz w:val="24"/>
        </w:rPr>
        <w:t>）洁净的空气、氯化氢、液态氧（</w:t>
      </w:r>
      <w:r>
        <w:rPr>
          <w:sz w:val="24"/>
        </w:rPr>
        <w:t>D</w:t>
      </w:r>
      <w:r>
        <w:rPr>
          <w:rFonts w:hint="eastAsia"/>
          <w:sz w:val="24"/>
        </w:rPr>
        <w:t>）纯碱、酒精、水银</w:t>
      </w:r>
    </w:p>
    <w:p w:rsidR="00AE3722" w:rsidRDefault="00AE3722" w:rsidP="00AE3722">
      <w:pPr>
        <w:snapToGrid w:val="0"/>
        <w:spacing w:line="320" w:lineRule="exact"/>
        <w:ind w:firstLineChars="150" w:firstLine="360"/>
        <w:jc w:val="left"/>
        <w:rPr>
          <w:sz w:val="24"/>
        </w:rPr>
      </w:pPr>
      <w:r>
        <w:rPr>
          <w:sz w:val="24"/>
        </w:rPr>
        <w:t>4</w:t>
      </w:r>
      <w:r>
        <w:rPr>
          <w:rFonts w:hint="eastAsia"/>
          <w:sz w:val="24"/>
        </w:rPr>
        <w:t>．用氯化钠固体配制一定质量分数的氯化钠溶液，</w:t>
      </w:r>
      <w:r>
        <w:rPr>
          <w:rFonts w:hint="eastAsia"/>
          <w:sz w:val="24"/>
          <w:em w:val="dot"/>
        </w:rPr>
        <w:t>不需要</w:t>
      </w:r>
      <w:r>
        <w:rPr>
          <w:rFonts w:hint="eastAsia"/>
          <w:sz w:val="24"/>
        </w:rPr>
        <w:t>用到的仪器</w:t>
      </w:r>
    </w:p>
    <w:p w:rsidR="00AE3722" w:rsidRDefault="00AE3722" w:rsidP="00AE3722">
      <w:pPr>
        <w:snapToGrid w:val="0"/>
        <w:spacing w:line="320" w:lineRule="exact"/>
        <w:ind w:firstLineChars="150" w:firstLine="315"/>
        <w:jc w:val="left"/>
        <w:rPr>
          <w:sz w:val="24"/>
        </w:rPr>
      </w:pPr>
      <w:r>
        <w:rPr>
          <w:noProof/>
        </w:rPr>
        <w:drawing>
          <wp:anchor distT="0" distB="0" distL="114300" distR="114300" simplePos="0" relativeHeight="251660288" behindDoc="0" locked="0" layoutInCell="1" allowOverlap="1">
            <wp:simplePos x="0" y="0"/>
            <wp:positionH relativeFrom="column">
              <wp:posOffset>0</wp:posOffset>
            </wp:positionH>
            <wp:positionV relativeFrom="paragraph">
              <wp:posOffset>212725</wp:posOffset>
            </wp:positionV>
            <wp:extent cx="4895850" cy="1304925"/>
            <wp:effectExtent l="19050" t="0" r="0" b="0"/>
            <wp:wrapTopAndBottom/>
            <wp:docPr id="3"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pic:cNvPicPr>
                      <a:picLocks noChangeAspect="1" noChangeArrowheads="1"/>
                    </pic:cNvPicPr>
                  </pic:nvPicPr>
                  <pic:blipFill>
                    <a:blip r:embed="rId6">
                      <a:lum bright="54000" contrast="78000"/>
                      <a:grayscl/>
                    </a:blip>
                    <a:srcRect/>
                    <a:stretch>
                      <a:fillRect/>
                    </a:stretch>
                  </pic:blipFill>
                  <pic:spPr bwMode="auto">
                    <a:xfrm>
                      <a:off x="0" y="0"/>
                      <a:ext cx="4895850" cy="1304925"/>
                    </a:xfrm>
                    <a:prstGeom prst="rect">
                      <a:avLst/>
                    </a:prstGeom>
                    <a:noFill/>
                  </pic:spPr>
                </pic:pic>
              </a:graphicData>
            </a:graphic>
          </wp:anchor>
        </w:drawing>
      </w:r>
      <w:r>
        <w:rPr>
          <w:rFonts w:hint="eastAsia"/>
          <w:sz w:val="24"/>
        </w:rPr>
        <w:t>是</w:t>
      </w:r>
      <w:r>
        <w:rPr>
          <w:sz w:val="24"/>
        </w:rPr>
        <w:t xml:space="preserve">                                                    </w:t>
      </w:r>
      <w:r>
        <w:rPr>
          <w:b/>
          <w:sz w:val="24"/>
        </w:rPr>
        <w:t>[     ]</w:t>
      </w:r>
    </w:p>
    <w:p w:rsidR="00AE3722" w:rsidRDefault="00AE3722" w:rsidP="00AE3722">
      <w:pPr>
        <w:snapToGrid w:val="0"/>
        <w:spacing w:line="320" w:lineRule="exact"/>
        <w:ind w:firstLineChars="150" w:firstLine="360"/>
        <w:jc w:val="left"/>
        <w:rPr>
          <w:sz w:val="24"/>
        </w:rPr>
      </w:pPr>
      <w:r>
        <w:rPr>
          <w:sz w:val="24"/>
        </w:rPr>
        <w:t>5</w:t>
      </w:r>
      <w:r>
        <w:rPr>
          <w:rFonts w:hint="eastAsia"/>
          <w:sz w:val="24"/>
        </w:rPr>
        <w:t>．“绿色化学”是当今社会提出的一个新概念，其中包含“化学反应绿色化”，即要求原料中的原子全部转入到产品中。下列反应一定符合“化学反应绿色化”要求的是</w:t>
      </w:r>
      <w:r>
        <w:rPr>
          <w:sz w:val="24"/>
        </w:rPr>
        <w:t xml:space="preserve">                                     </w:t>
      </w:r>
      <w:r>
        <w:rPr>
          <w:b/>
          <w:sz w:val="24"/>
        </w:rPr>
        <w:t>[     ]</w:t>
      </w:r>
    </w:p>
    <w:p w:rsidR="00AE3722" w:rsidRDefault="00AE3722" w:rsidP="00AE3722">
      <w:pPr>
        <w:snapToGrid w:val="0"/>
        <w:spacing w:line="320" w:lineRule="exact"/>
        <w:ind w:firstLineChars="150" w:firstLine="360"/>
        <w:jc w:val="left"/>
        <w:rPr>
          <w:sz w:val="24"/>
        </w:rPr>
      </w:pPr>
      <w:r>
        <w:rPr>
          <w:rFonts w:hint="eastAsia"/>
          <w:sz w:val="24"/>
        </w:rPr>
        <w:t>（</w:t>
      </w:r>
      <w:r>
        <w:rPr>
          <w:sz w:val="24"/>
        </w:rPr>
        <w:t>A</w:t>
      </w:r>
      <w:r>
        <w:rPr>
          <w:rFonts w:hint="eastAsia"/>
          <w:sz w:val="24"/>
        </w:rPr>
        <w:t>）置换反应</w:t>
      </w:r>
      <w:r>
        <w:rPr>
          <w:sz w:val="24"/>
        </w:rPr>
        <w:t xml:space="preserve">  </w:t>
      </w:r>
      <w:r>
        <w:rPr>
          <w:rFonts w:hint="eastAsia"/>
          <w:sz w:val="24"/>
        </w:rPr>
        <w:t>（</w:t>
      </w:r>
      <w:r>
        <w:rPr>
          <w:sz w:val="24"/>
        </w:rPr>
        <w:t>B</w:t>
      </w:r>
      <w:r>
        <w:rPr>
          <w:rFonts w:hint="eastAsia"/>
          <w:sz w:val="24"/>
        </w:rPr>
        <w:t>）分解反应</w:t>
      </w:r>
      <w:r>
        <w:rPr>
          <w:sz w:val="24"/>
        </w:rPr>
        <w:t xml:space="preserve">  </w:t>
      </w:r>
      <w:r>
        <w:rPr>
          <w:rFonts w:hint="eastAsia"/>
          <w:sz w:val="24"/>
        </w:rPr>
        <w:t>（</w:t>
      </w:r>
      <w:r>
        <w:rPr>
          <w:sz w:val="24"/>
        </w:rPr>
        <w:t>C</w:t>
      </w:r>
      <w:r>
        <w:rPr>
          <w:rFonts w:hint="eastAsia"/>
          <w:sz w:val="24"/>
        </w:rPr>
        <w:t>）化合反应</w:t>
      </w:r>
      <w:r>
        <w:rPr>
          <w:sz w:val="24"/>
        </w:rPr>
        <w:t xml:space="preserve">  </w:t>
      </w:r>
      <w:r>
        <w:rPr>
          <w:rFonts w:hint="eastAsia"/>
          <w:sz w:val="24"/>
        </w:rPr>
        <w:t>（</w:t>
      </w:r>
      <w:r>
        <w:rPr>
          <w:sz w:val="24"/>
        </w:rPr>
        <w:t>D</w:t>
      </w:r>
      <w:r>
        <w:rPr>
          <w:rFonts w:hint="eastAsia"/>
          <w:sz w:val="24"/>
        </w:rPr>
        <w:t>）复分解反应</w:t>
      </w:r>
    </w:p>
    <w:p w:rsidR="00AE3722" w:rsidRDefault="00AE3722" w:rsidP="00AE3722">
      <w:pPr>
        <w:snapToGrid w:val="0"/>
        <w:spacing w:line="320" w:lineRule="exact"/>
        <w:ind w:firstLineChars="150" w:firstLine="360"/>
        <w:jc w:val="left"/>
        <w:rPr>
          <w:sz w:val="24"/>
        </w:rPr>
      </w:pPr>
      <w:r>
        <w:rPr>
          <w:sz w:val="24"/>
        </w:rPr>
        <w:t>6</w:t>
      </w:r>
      <w:r>
        <w:rPr>
          <w:rFonts w:hint="eastAsia"/>
          <w:sz w:val="24"/>
        </w:rPr>
        <w:t>．“齐二药”假药事件是将“二甘醇”用于药品生产造成的。“二甘醇”在人体内可发生如下反应：</w:t>
      </w:r>
      <w:r>
        <w:rPr>
          <w:sz w:val="24"/>
        </w:rPr>
        <w:t>C</w:t>
      </w:r>
      <w:r>
        <w:rPr>
          <w:sz w:val="24"/>
          <w:vertAlign w:val="subscript"/>
        </w:rPr>
        <w:t>4</w:t>
      </w:r>
      <w:r>
        <w:rPr>
          <w:sz w:val="24"/>
        </w:rPr>
        <w:t>H</w:t>
      </w:r>
      <w:r>
        <w:rPr>
          <w:sz w:val="24"/>
          <w:vertAlign w:val="subscript"/>
        </w:rPr>
        <w:t>10</w:t>
      </w:r>
      <w:r>
        <w:rPr>
          <w:sz w:val="24"/>
        </w:rPr>
        <w:t>O</w:t>
      </w:r>
      <w:r>
        <w:rPr>
          <w:sz w:val="24"/>
          <w:vertAlign w:val="subscript"/>
        </w:rPr>
        <w:t>3</w:t>
      </w:r>
      <w:r>
        <w:rPr>
          <w:sz w:val="24"/>
        </w:rPr>
        <w:t>+4O</w:t>
      </w:r>
      <w:r>
        <w:rPr>
          <w:sz w:val="24"/>
          <w:vertAlign w:val="subscript"/>
        </w:rPr>
        <w:t>2</w:t>
      </w:r>
      <w:r>
        <w:rPr>
          <w:sz w:val="24"/>
        </w:rPr>
        <w:t>=2X+3H</w:t>
      </w:r>
      <w:r>
        <w:rPr>
          <w:sz w:val="24"/>
          <w:vertAlign w:val="subscript"/>
        </w:rPr>
        <w:t>2</w:t>
      </w:r>
      <w:r>
        <w:rPr>
          <w:sz w:val="24"/>
        </w:rPr>
        <w:t>O</w:t>
      </w:r>
      <w:r>
        <w:rPr>
          <w:rFonts w:hint="eastAsia"/>
          <w:sz w:val="24"/>
        </w:rPr>
        <w:t>，而导致人中毒。</w:t>
      </w:r>
      <w:r>
        <w:rPr>
          <w:sz w:val="24"/>
        </w:rPr>
        <w:t>X</w:t>
      </w:r>
      <w:r>
        <w:rPr>
          <w:rFonts w:hint="eastAsia"/>
          <w:sz w:val="24"/>
        </w:rPr>
        <w:t>的化学式为</w:t>
      </w:r>
      <w:r>
        <w:rPr>
          <w:sz w:val="24"/>
        </w:rPr>
        <w:t xml:space="preserve">   </w:t>
      </w:r>
      <w:r>
        <w:rPr>
          <w:b/>
          <w:sz w:val="24"/>
        </w:rPr>
        <w:t>[     ]</w:t>
      </w:r>
    </w:p>
    <w:p w:rsidR="00AE3722" w:rsidRDefault="00AE3722" w:rsidP="00AE3722">
      <w:pPr>
        <w:snapToGrid w:val="0"/>
        <w:spacing w:line="320" w:lineRule="exact"/>
        <w:ind w:firstLineChars="150" w:firstLine="360"/>
        <w:jc w:val="left"/>
        <w:rPr>
          <w:sz w:val="24"/>
          <w:vertAlign w:val="subscript"/>
        </w:rPr>
      </w:pPr>
      <w:r>
        <w:rPr>
          <w:rFonts w:hint="eastAsia"/>
          <w:sz w:val="24"/>
        </w:rPr>
        <w:t>（</w:t>
      </w:r>
      <w:r>
        <w:rPr>
          <w:sz w:val="24"/>
        </w:rPr>
        <w:t>A</w:t>
      </w:r>
      <w:r>
        <w:rPr>
          <w:rFonts w:hint="eastAsia"/>
          <w:sz w:val="24"/>
        </w:rPr>
        <w:t>）</w:t>
      </w:r>
      <w:r>
        <w:rPr>
          <w:sz w:val="24"/>
        </w:rPr>
        <w:t>C</w:t>
      </w:r>
      <w:r>
        <w:rPr>
          <w:sz w:val="24"/>
          <w:vertAlign w:val="subscript"/>
        </w:rPr>
        <w:t>4</w:t>
      </w:r>
      <w:r>
        <w:rPr>
          <w:sz w:val="24"/>
        </w:rPr>
        <w:t>H</w:t>
      </w:r>
      <w:r>
        <w:rPr>
          <w:sz w:val="24"/>
          <w:vertAlign w:val="subscript"/>
        </w:rPr>
        <w:t>4</w:t>
      </w:r>
      <w:r>
        <w:rPr>
          <w:sz w:val="24"/>
        </w:rPr>
        <w:t>O</w:t>
      </w:r>
      <w:r>
        <w:rPr>
          <w:sz w:val="24"/>
          <w:vertAlign w:val="subscript"/>
        </w:rPr>
        <w:t>8</w:t>
      </w:r>
      <w:r>
        <w:rPr>
          <w:sz w:val="24"/>
        </w:rPr>
        <w:t xml:space="preserve">   </w:t>
      </w:r>
      <w:r>
        <w:rPr>
          <w:rFonts w:hint="eastAsia"/>
          <w:sz w:val="24"/>
        </w:rPr>
        <w:t>（</w:t>
      </w:r>
      <w:r>
        <w:rPr>
          <w:sz w:val="24"/>
        </w:rPr>
        <w:t>B</w:t>
      </w:r>
      <w:r>
        <w:rPr>
          <w:rFonts w:hint="eastAsia"/>
          <w:sz w:val="24"/>
        </w:rPr>
        <w:t>）</w:t>
      </w:r>
      <w:r>
        <w:rPr>
          <w:sz w:val="24"/>
        </w:rPr>
        <w:t>C</w:t>
      </w:r>
      <w:r>
        <w:rPr>
          <w:sz w:val="24"/>
          <w:vertAlign w:val="subscript"/>
        </w:rPr>
        <w:t>2</w:t>
      </w:r>
      <w:r>
        <w:rPr>
          <w:sz w:val="24"/>
        </w:rPr>
        <w:t>H</w:t>
      </w:r>
      <w:r>
        <w:rPr>
          <w:sz w:val="24"/>
          <w:vertAlign w:val="subscript"/>
        </w:rPr>
        <w:t>4</w:t>
      </w:r>
      <w:r>
        <w:rPr>
          <w:sz w:val="24"/>
        </w:rPr>
        <w:t>O</w:t>
      </w:r>
      <w:r>
        <w:rPr>
          <w:sz w:val="24"/>
          <w:vertAlign w:val="subscript"/>
        </w:rPr>
        <w:t>4</w:t>
      </w:r>
      <w:r>
        <w:rPr>
          <w:sz w:val="24"/>
        </w:rPr>
        <w:t xml:space="preserve">   </w:t>
      </w:r>
      <w:r>
        <w:rPr>
          <w:rFonts w:hint="eastAsia"/>
          <w:sz w:val="24"/>
        </w:rPr>
        <w:t>（</w:t>
      </w:r>
      <w:r>
        <w:rPr>
          <w:sz w:val="24"/>
        </w:rPr>
        <w:t>C</w:t>
      </w:r>
      <w:r>
        <w:rPr>
          <w:rFonts w:hint="eastAsia"/>
          <w:sz w:val="24"/>
        </w:rPr>
        <w:t>）</w:t>
      </w:r>
      <w:r>
        <w:rPr>
          <w:sz w:val="24"/>
        </w:rPr>
        <w:t>C</w:t>
      </w:r>
      <w:r>
        <w:rPr>
          <w:sz w:val="24"/>
          <w:vertAlign w:val="subscript"/>
        </w:rPr>
        <w:t>2</w:t>
      </w:r>
      <w:r>
        <w:rPr>
          <w:sz w:val="24"/>
        </w:rPr>
        <w:t>H</w:t>
      </w:r>
      <w:r>
        <w:rPr>
          <w:sz w:val="24"/>
          <w:vertAlign w:val="subscript"/>
        </w:rPr>
        <w:t>2</w:t>
      </w:r>
      <w:r>
        <w:rPr>
          <w:sz w:val="24"/>
        </w:rPr>
        <w:t>O</w:t>
      </w:r>
      <w:r>
        <w:rPr>
          <w:sz w:val="24"/>
          <w:vertAlign w:val="subscript"/>
        </w:rPr>
        <w:t xml:space="preserve">2 </w:t>
      </w:r>
      <w:r>
        <w:rPr>
          <w:sz w:val="24"/>
        </w:rPr>
        <w:t xml:space="preserve"> </w:t>
      </w:r>
      <w:r>
        <w:rPr>
          <w:rFonts w:hint="eastAsia"/>
          <w:sz w:val="24"/>
        </w:rPr>
        <w:t>（</w:t>
      </w:r>
      <w:r>
        <w:rPr>
          <w:sz w:val="24"/>
        </w:rPr>
        <w:t>D</w:t>
      </w:r>
      <w:r>
        <w:rPr>
          <w:rFonts w:hint="eastAsia"/>
          <w:sz w:val="24"/>
        </w:rPr>
        <w:t>）</w:t>
      </w:r>
      <w:r>
        <w:rPr>
          <w:sz w:val="24"/>
        </w:rPr>
        <w:t>C</w:t>
      </w:r>
      <w:r>
        <w:rPr>
          <w:sz w:val="24"/>
          <w:vertAlign w:val="subscript"/>
        </w:rPr>
        <w:t>2</w:t>
      </w:r>
      <w:r>
        <w:rPr>
          <w:sz w:val="24"/>
        </w:rPr>
        <w:t>H</w:t>
      </w:r>
      <w:r>
        <w:rPr>
          <w:sz w:val="24"/>
          <w:vertAlign w:val="subscript"/>
        </w:rPr>
        <w:t>2</w:t>
      </w:r>
      <w:r>
        <w:rPr>
          <w:sz w:val="24"/>
        </w:rPr>
        <w:t>O</w:t>
      </w:r>
      <w:r>
        <w:rPr>
          <w:sz w:val="24"/>
          <w:vertAlign w:val="subscript"/>
        </w:rPr>
        <w:t>4</w:t>
      </w:r>
    </w:p>
    <w:p w:rsidR="00AE3722" w:rsidRDefault="00AE3722" w:rsidP="00AE3722">
      <w:pPr>
        <w:snapToGrid w:val="0"/>
        <w:spacing w:line="320" w:lineRule="exact"/>
        <w:ind w:firstLineChars="150" w:firstLine="360"/>
        <w:jc w:val="left"/>
        <w:rPr>
          <w:sz w:val="24"/>
        </w:rPr>
      </w:pPr>
      <w:r>
        <w:rPr>
          <w:sz w:val="24"/>
        </w:rPr>
        <w:t>7</w:t>
      </w:r>
      <w:r>
        <w:rPr>
          <w:rFonts w:hint="eastAsia"/>
          <w:sz w:val="24"/>
        </w:rPr>
        <w:t>．在加压条件下，</w:t>
      </w:r>
      <w:r>
        <w:rPr>
          <w:sz w:val="24"/>
        </w:rPr>
        <w:t>25m</w:t>
      </w:r>
      <w:r>
        <w:rPr>
          <w:sz w:val="24"/>
          <w:vertAlign w:val="superscript"/>
        </w:rPr>
        <w:t>3</w:t>
      </w:r>
      <w:r>
        <w:rPr>
          <w:rFonts w:hint="eastAsia"/>
          <w:sz w:val="24"/>
        </w:rPr>
        <w:t>的石油气（含丙烷、丁烷等气体）可以装入</w:t>
      </w:r>
      <w:r>
        <w:rPr>
          <w:sz w:val="24"/>
        </w:rPr>
        <w:t>0.024m</w:t>
      </w:r>
      <w:r>
        <w:rPr>
          <w:sz w:val="24"/>
          <w:vertAlign w:val="superscript"/>
        </w:rPr>
        <w:t>3</w:t>
      </w:r>
      <w:r>
        <w:rPr>
          <w:rFonts w:hint="eastAsia"/>
          <w:sz w:val="24"/>
        </w:rPr>
        <w:t>的钢瓶中，由此可以说明的是</w:t>
      </w:r>
      <w:r>
        <w:rPr>
          <w:sz w:val="24"/>
        </w:rPr>
        <w:t xml:space="preserve">                      </w:t>
      </w:r>
      <w:r>
        <w:rPr>
          <w:b/>
          <w:sz w:val="24"/>
        </w:rPr>
        <w:t>[     ]</w:t>
      </w:r>
    </w:p>
    <w:p w:rsidR="00AE3722" w:rsidRDefault="00AE3722" w:rsidP="00AE3722">
      <w:pPr>
        <w:snapToGrid w:val="0"/>
        <w:spacing w:line="320" w:lineRule="exact"/>
        <w:ind w:firstLineChars="150" w:firstLine="360"/>
        <w:jc w:val="left"/>
        <w:rPr>
          <w:sz w:val="24"/>
        </w:rPr>
      </w:pPr>
      <w:r>
        <w:rPr>
          <w:rFonts w:hint="eastAsia"/>
          <w:sz w:val="24"/>
        </w:rPr>
        <w:t>（</w:t>
      </w:r>
      <w:r>
        <w:rPr>
          <w:sz w:val="24"/>
        </w:rPr>
        <w:t>A</w:t>
      </w:r>
      <w:r>
        <w:rPr>
          <w:rFonts w:hint="eastAsia"/>
          <w:sz w:val="24"/>
        </w:rPr>
        <w:t>）分子的质量很小</w:t>
      </w:r>
      <w:r>
        <w:rPr>
          <w:sz w:val="24"/>
        </w:rPr>
        <w:t xml:space="preserve">                  </w:t>
      </w:r>
      <w:r>
        <w:rPr>
          <w:rFonts w:hint="eastAsia"/>
          <w:sz w:val="24"/>
        </w:rPr>
        <w:t>（</w:t>
      </w:r>
      <w:r>
        <w:rPr>
          <w:sz w:val="24"/>
        </w:rPr>
        <w:t>B</w:t>
      </w:r>
      <w:r>
        <w:rPr>
          <w:rFonts w:hint="eastAsia"/>
          <w:sz w:val="24"/>
        </w:rPr>
        <w:t>）分子由原子构成</w:t>
      </w:r>
    </w:p>
    <w:p w:rsidR="00AE3722" w:rsidRDefault="00AE3722" w:rsidP="00AE3722">
      <w:pPr>
        <w:snapToGrid w:val="0"/>
        <w:spacing w:line="320" w:lineRule="exact"/>
        <w:ind w:firstLineChars="150" w:firstLine="360"/>
        <w:jc w:val="left"/>
        <w:rPr>
          <w:sz w:val="24"/>
        </w:rPr>
      </w:pPr>
      <w:r>
        <w:rPr>
          <w:rFonts w:hint="eastAsia"/>
          <w:sz w:val="24"/>
        </w:rPr>
        <w:t>（</w:t>
      </w:r>
      <w:r>
        <w:rPr>
          <w:sz w:val="24"/>
        </w:rPr>
        <w:t>C</w:t>
      </w:r>
      <w:r>
        <w:rPr>
          <w:rFonts w:hint="eastAsia"/>
          <w:sz w:val="24"/>
        </w:rPr>
        <w:t>）分子之间有间隔</w:t>
      </w:r>
      <w:r>
        <w:rPr>
          <w:sz w:val="24"/>
        </w:rPr>
        <w:t xml:space="preserve">                  </w:t>
      </w:r>
      <w:r>
        <w:rPr>
          <w:rFonts w:hint="eastAsia"/>
          <w:sz w:val="24"/>
        </w:rPr>
        <w:t>（</w:t>
      </w:r>
      <w:r>
        <w:rPr>
          <w:sz w:val="24"/>
        </w:rPr>
        <w:t>D</w:t>
      </w:r>
      <w:r>
        <w:rPr>
          <w:rFonts w:hint="eastAsia"/>
          <w:sz w:val="24"/>
        </w:rPr>
        <w:t>）分子在不断地运动</w:t>
      </w:r>
    </w:p>
    <w:p w:rsidR="00AE3722" w:rsidRDefault="00AE3722" w:rsidP="00AE3722">
      <w:pPr>
        <w:snapToGrid w:val="0"/>
        <w:spacing w:line="320" w:lineRule="exact"/>
        <w:ind w:firstLineChars="150" w:firstLine="360"/>
        <w:jc w:val="left"/>
        <w:rPr>
          <w:sz w:val="24"/>
        </w:rPr>
      </w:pPr>
      <w:r>
        <w:rPr>
          <w:sz w:val="24"/>
        </w:rPr>
        <w:t>8</w:t>
      </w:r>
      <w:r>
        <w:rPr>
          <w:rFonts w:hint="eastAsia"/>
          <w:sz w:val="24"/>
        </w:rPr>
        <w:t>．达菲（化学式为</w:t>
      </w:r>
      <w:r>
        <w:rPr>
          <w:sz w:val="24"/>
        </w:rPr>
        <w:t>C</w:t>
      </w:r>
      <w:r>
        <w:rPr>
          <w:sz w:val="24"/>
          <w:vertAlign w:val="subscript"/>
        </w:rPr>
        <w:t>16</w:t>
      </w:r>
      <w:r>
        <w:rPr>
          <w:sz w:val="24"/>
        </w:rPr>
        <w:t>H</w:t>
      </w:r>
      <w:r>
        <w:rPr>
          <w:sz w:val="24"/>
          <w:vertAlign w:val="subscript"/>
        </w:rPr>
        <w:t>28</w:t>
      </w:r>
      <w:r>
        <w:rPr>
          <w:sz w:val="24"/>
        </w:rPr>
        <w:t>N</w:t>
      </w:r>
      <w:r>
        <w:rPr>
          <w:sz w:val="24"/>
          <w:vertAlign w:val="subscript"/>
        </w:rPr>
        <w:t>2</w:t>
      </w:r>
      <w:r>
        <w:rPr>
          <w:sz w:val="24"/>
        </w:rPr>
        <w:t>O</w:t>
      </w:r>
      <w:r>
        <w:rPr>
          <w:sz w:val="24"/>
          <w:vertAlign w:val="subscript"/>
        </w:rPr>
        <w:t>4</w:t>
      </w:r>
      <w:r>
        <w:rPr>
          <w:rFonts w:hint="eastAsia"/>
          <w:sz w:val="24"/>
        </w:rPr>
        <w:t>·</w:t>
      </w:r>
      <w:r>
        <w:rPr>
          <w:sz w:val="24"/>
        </w:rPr>
        <w:t>H</w:t>
      </w:r>
      <w:r>
        <w:rPr>
          <w:sz w:val="24"/>
          <w:vertAlign w:val="subscript"/>
        </w:rPr>
        <w:t>3</w:t>
      </w:r>
      <w:r>
        <w:rPr>
          <w:sz w:val="24"/>
        </w:rPr>
        <w:t>PO</w:t>
      </w:r>
      <w:r>
        <w:rPr>
          <w:sz w:val="24"/>
          <w:vertAlign w:val="subscript"/>
        </w:rPr>
        <w:t>4</w:t>
      </w:r>
      <w:r>
        <w:rPr>
          <w:rFonts w:hint="eastAsia"/>
          <w:sz w:val="24"/>
        </w:rPr>
        <w:t>）是世界卫生组织推荐的抗禽流感药物。下列有关的说法正确的是</w:t>
      </w:r>
      <w:r>
        <w:rPr>
          <w:sz w:val="24"/>
        </w:rPr>
        <w:t xml:space="preserve">                       </w:t>
      </w:r>
      <w:r>
        <w:rPr>
          <w:b/>
          <w:sz w:val="24"/>
        </w:rPr>
        <w:t>[     ]</w:t>
      </w:r>
    </w:p>
    <w:p w:rsidR="00AE3722" w:rsidRDefault="00AE3722" w:rsidP="00AE3722">
      <w:pPr>
        <w:snapToGrid w:val="0"/>
        <w:spacing w:line="320" w:lineRule="exact"/>
        <w:ind w:firstLineChars="150" w:firstLine="360"/>
        <w:jc w:val="left"/>
        <w:rPr>
          <w:sz w:val="24"/>
        </w:rPr>
      </w:pPr>
      <w:r>
        <w:rPr>
          <w:rFonts w:hint="eastAsia"/>
          <w:sz w:val="24"/>
        </w:rPr>
        <w:t>（</w:t>
      </w:r>
      <w:r>
        <w:rPr>
          <w:sz w:val="24"/>
        </w:rPr>
        <w:t>A</w:t>
      </w:r>
      <w:r>
        <w:rPr>
          <w:rFonts w:hint="eastAsia"/>
          <w:sz w:val="24"/>
        </w:rPr>
        <w:t>）达菲属于氧化物</w:t>
      </w:r>
    </w:p>
    <w:p w:rsidR="00AE3722" w:rsidRDefault="00AE3722" w:rsidP="00AE3722">
      <w:pPr>
        <w:snapToGrid w:val="0"/>
        <w:spacing w:line="320" w:lineRule="exact"/>
        <w:ind w:firstLineChars="150" w:firstLine="360"/>
        <w:jc w:val="left"/>
        <w:rPr>
          <w:sz w:val="24"/>
        </w:rPr>
      </w:pPr>
      <w:r>
        <w:rPr>
          <w:rFonts w:hint="eastAsia"/>
          <w:sz w:val="24"/>
        </w:rPr>
        <w:t>（</w:t>
      </w:r>
      <w:r>
        <w:rPr>
          <w:sz w:val="24"/>
        </w:rPr>
        <w:t>B</w:t>
      </w:r>
      <w:r>
        <w:rPr>
          <w:rFonts w:hint="eastAsia"/>
          <w:sz w:val="24"/>
        </w:rPr>
        <w:t>）达菲由碳、氢、氮、氧、磷五种元素组成</w:t>
      </w:r>
    </w:p>
    <w:p w:rsidR="00AE3722" w:rsidRDefault="00AE3722" w:rsidP="00AE3722">
      <w:pPr>
        <w:snapToGrid w:val="0"/>
        <w:spacing w:line="320" w:lineRule="exact"/>
        <w:ind w:firstLineChars="150" w:firstLine="360"/>
        <w:jc w:val="left"/>
        <w:rPr>
          <w:sz w:val="24"/>
        </w:rPr>
      </w:pPr>
      <w:r>
        <w:rPr>
          <w:rFonts w:hint="eastAsia"/>
          <w:sz w:val="24"/>
        </w:rPr>
        <w:lastRenderedPageBreak/>
        <w:t>（</w:t>
      </w:r>
      <w:r>
        <w:rPr>
          <w:sz w:val="24"/>
        </w:rPr>
        <w:t>C</w:t>
      </w:r>
      <w:r>
        <w:rPr>
          <w:rFonts w:hint="eastAsia"/>
          <w:sz w:val="24"/>
        </w:rPr>
        <w:t>）达菲分子中碳、氮、磷元素的质量比为</w:t>
      </w:r>
      <w:r>
        <w:rPr>
          <w:sz w:val="24"/>
        </w:rPr>
        <w:t>16</w:t>
      </w:r>
      <w:r>
        <w:rPr>
          <w:rFonts w:hint="eastAsia"/>
          <w:sz w:val="24"/>
        </w:rPr>
        <w:t>∶</w:t>
      </w:r>
      <w:r>
        <w:rPr>
          <w:sz w:val="24"/>
        </w:rPr>
        <w:t>2</w:t>
      </w:r>
      <w:r>
        <w:rPr>
          <w:rFonts w:hint="eastAsia"/>
          <w:sz w:val="24"/>
        </w:rPr>
        <w:t>∶</w:t>
      </w:r>
      <w:r>
        <w:rPr>
          <w:sz w:val="24"/>
        </w:rPr>
        <w:t>1</w:t>
      </w:r>
    </w:p>
    <w:p w:rsidR="00AE3722" w:rsidRDefault="00AE3722" w:rsidP="00AE3722">
      <w:pPr>
        <w:snapToGrid w:val="0"/>
        <w:spacing w:line="320" w:lineRule="exact"/>
        <w:ind w:firstLineChars="150" w:firstLine="360"/>
        <w:jc w:val="left"/>
        <w:rPr>
          <w:sz w:val="24"/>
        </w:rPr>
      </w:pPr>
      <w:r>
        <w:rPr>
          <w:rFonts w:hint="eastAsia"/>
          <w:sz w:val="24"/>
        </w:rPr>
        <w:t>（</w:t>
      </w:r>
      <w:r>
        <w:rPr>
          <w:sz w:val="24"/>
        </w:rPr>
        <w:t>D</w:t>
      </w:r>
      <w:r>
        <w:rPr>
          <w:rFonts w:hint="eastAsia"/>
          <w:sz w:val="24"/>
        </w:rPr>
        <w:t>）达菲分子由碳原子、氢原子、四氧化二氮分子和磷酸分子构成</w:t>
      </w:r>
    </w:p>
    <w:p w:rsidR="00AE3722" w:rsidRDefault="00AE3722" w:rsidP="00AE3722">
      <w:pPr>
        <w:snapToGrid w:val="0"/>
        <w:spacing w:line="320" w:lineRule="exact"/>
        <w:ind w:firstLineChars="150" w:firstLine="360"/>
        <w:jc w:val="left"/>
        <w:rPr>
          <w:b/>
          <w:sz w:val="24"/>
        </w:rPr>
      </w:pPr>
      <w:r>
        <w:rPr>
          <w:sz w:val="24"/>
        </w:rPr>
        <w:t>9</w:t>
      </w:r>
      <w:r>
        <w:rPr>
          <w:rFonts w:hint="eastAsia"/>
          <w:sz w:val="24"/>
        </w:rPr>
        <w:t>．鉴别空气、氧气、二氧化碳三瓶气体，最简单的方法是</w:t>
      </w:r>
      <w:r>
        <w:rPr>
          <w:sz w:val="24"/>
        </w:rPr>
        <w:t xml:space="preserve">      </w:t>
      </w:r>
      <w:r>
        <w:rPr>
          <w:b/>
          <w:sz w:val="24"/>
        </w:rPr>
        <w:t>[     ]</w:t>
      </w:r>
    </w:p>
    <w:p w:rsidR="00AE3722" w:rsidRDefault="00AE3722" w:rsidP="00AE3722">
      <w:pPr>
        <w:snapToGrid w:val="0"/>
        <w:spacing w:line="320" w:lineRule="exact"/>
        <w:ind w:firstLineChars="150" w:firstLine="360"/>
        <w:jc w:val="left"/>
        <w:rPr>
          <w:sz w:val="24"/>
        </w:rPr>
      </w:pPr>
      <w:r>
        <w:rPr>
          <w:rFonts w:hint="eastAsia"/>
          <w:sz w:val="24"/>
        </w:rPr>
        <w:t>（</w:t>
      </w:r>
      <w:r>
        <w:rPr>
          <w:sz w:val="24"/>
        </w:rPr>
        <w:t>A</w:t>
      </w:r>
      <w:r>
        <w:rPr>
          <w:rFonts w:hint="eastAsia"/>
          <w:sz w:val="24"/>
        </w:rPr>
        <w:t>）将气体分别通入蒸馏水中</w:t>
      </w:r>
    </w:p>
    <w:p w:rsidR="00AE3722" w:rsidRDefault="00AE3722" w:rsidP="00AE3722">
      <w:pPr>
        <w:snapToGrid w:val="0"/>
        <w:spacing w:line="320" w:lineRule="exact"/>
        <w:ind w:firstLineChars="150" w:firstLine="360"/>
        <w:jc w:val="left"/>
        <w:rPr>
          <w:sz w:val="24"/>
        </w:rPr>
      </w:pPr>
      <w:r>
        <w:rPr>
          <w:rFonts w:hint="eastAsia"/>
          <w:sz w:val="24"/>
        </w:rPr>
        <w:t>（</w:t>
      </w:r>
      <w:r>
        <w:rPr>
          <w:sz w:val="24"/>
        </w:rPr>
        <w:t>B</w:t>
      </w:r>
      <w:r>
        <w:rPr>
          <w:rFonts w:hint="eastAsia"/>
          <w:sz w:val="24"/>
        </w:rPr>
        <w:t>）将气体分别通入澄清的石灰水中</w:t>
      </w:r>
    </w:p>
    <w:p w:rsidR="00AE3722" w:rsidRDefault="00AE3722" w:rsidP="00AE3722">
      <w:pPr>
        <w:snapToGrid w:val="0"/>
        <w:spacing w:line="320" w:lineRule="exact"/>
        <w:ind w:firstLineChars="150" w:firstLine="360"/>
        <w:jc w:val="left"/>
        <w:rPr>
          <w:sz w:val="24"/>
        </w:rPr>
      </w:pPr>
      <w:r>
        <w:rPr>
          <w:rFonts w:hint="eastAsia"/>
          <w:sz w:val="24"/>
        </w:rPr>
        <w:t>（</w:t>
      </w:r>
      <w:r>
        <w:rPr>
          <w:sz w:val="24"/>
        </w:rPr>
        <w:t>C</w:t>
      </w:r>
      <w:r>
        <w:rPr>
          <w:rFonts w:hint="eastAsia"/>
          <w:sz w:val="24"/>
        </w:rPr>
        <w:t>）将气体分别通入紫色石蕊溶液中</w:t>
      </w:r>
    </w:p>
    <w:p w:rsidR="00AE3722" w:rsidRDefault="00AE3722" w:rsidP="00AE3722">
      <w:pPr>
        <w:snapToGrid w:val="0"/>
        <w:spacing w:line="320" w:lineRule="exact"/>
        <w:ind w:firstLineChars="150" w:firstLine="360"/>
        <w:jc w:val="left"/>
        <w:rPr>
          <w:sz w:val="24"/>
        </w:rPr>
      </w:pPr>
      <w:r>
        <w:rPr>
          <w:rFonts w:hint="eastAsia"/>
          <w:sz w:val="24"/>
        </w:rPr>
        <w:t>（</w:t>
      </w:r>
      <w:r>
        <w:rPr>
          <w:sz w:val="24"/>
        </w:rPr>
        <w:t>D</w:t>
      </w:r>
      <w:r>
        <w:rPr>
          <w:rFonts w:hint="eastAsia"/>
          <w:sz w:val="24"/>
        </w:rPr>
        <w:t>）将燃着的木条分别伸入集气瓶中</w:t>
      </w:r>
    </w:p>
    <w:p w:rsidR="00AE3722" w:rsidRDefault="00AE3722" w:rsidP="00AE3722">
      <w:pPr>
        <w:snapToGrid w:val="0"/>
        <w:spacing w:line="320" w:lineRule="exact"/>
        <w:ind w:firstLineChars="150" w:firstLine="360"/>
        <w:jc w:val="left"/>
        <w:rPr>
          <w:sz w:val="24"/>
        </w:rPr>
      </w:pPr>
      <w:r>
        <w:rPr>
          <w:sz w:val="24"/>
        </w:rPr>
        <w:t>10</w:t>
      </w:r>
      <w:r>
        <w:rPr>
          <w:rFonts w:hint="eastAsia"/>
          <w:sz w:val="24"/>
        </w:rPr>
        <w:t>．除去下列物质中的少量杂质，所用试剂（括号内的物质）</w:t>
      </w:r>
      <w:r>
        <w:rPr>
          <w:rFonts w:hint="eastAsia"/>
          <w:sz w:val="24"/>
          <w:em w:val="dot"/>
        </w:rPr>
        <w:t>不正确</w:t>
      </w:r>
      <w:r>
        <w:rPr>
          <w:rFonts w:hint="eastAsia"/>
          <w:sz w:val="24"/>
        </w:rPr>
        <w:t>的</w:t>
      </w:r>
    </w:p>
    <w:p w:rsidR="00AE3722" w:rsidRDefault="00AE3722" w:rsidP="00AE3722">
      <w:pPr>
        <w:snapToGrid w:val="0"/>
        <w:spacing w:line="320" w:lineRule="exact"/>
        <w:ind w:firstLineChars="150" w:firstLine="360"/>
        <w:jc w:val="left"/>
        <w:rPr>
          <w:b/>
          <w:sz w:val="24"/>
        </w:rPr>
      </w:pPr>
      <w:r>
        <w:rPr>
          <w:rFonts w:hint="eastAsia"/>
          <w:sz w:val="24"/>
        </w:rPr>
        <w:t>是</w:t>
      </w:r>
      <w:r>
        <w:rPr>
          <w:sz w:val="24"/>
        </w:rPr>
        <w:t xml:space="preserve">                                                    </w:t>
      </w:r>
      <w:r>
        <w:rPr>
          <w:b/>
          <w:sz w:val="24"/>
        </w:rPr>
        <w:t>[     ]</w:t>
      </w:r>
    </w:p>
    <w:p w:rsidR="00AE3722" w:rsidRDefault="00AE3722" w:rsidP="00AE3722">
      <w:pPr>
        <w:snapToGrid w:val="0"/>
        <w:spacing w:line="320" w:lineRule="exact"/>
        <w:ind w:firstLineChars="150" w:firstLine="360"/>
        <w:jc w:val="left"/>
        <w:rPr>
          <w:sz w:val="24"/>
        </w:rPr>
      </w:pPr>
      <w:r>
        <w:rPr>
          <w:rFonts w:hint="eastAsia"/>
          <w:sz w:val="24"/>
        </w:rPr>
        <w:t>（</w:t>
      </w:r>
      <w:r>
        <w:rPr>
          <w:sz w:val="24"/>
        </w:rPr>
        <w:t>A</w:t>
      </w:r>
      <w:r>
        <w:rPr>
          <w:rFonts w:hint="eastAsia"/>
          <w:sz w:val="24"/>
        </w:rPr>
        <w:t>）氮气中的氧气（铜）</w:t>
      </w:r>
    </w:p>
    <w:p w:rsidR="00AE3722" w:rsidRDefault="00AE3722" w:rsidP="00AE3722">
      <w:pPr>
        <w:snapToGrid w:val="0"/>
        <w:spacing w:line="320" w:lineRule="exact"/>
        <w:ind w:firstLineChars="150" w:firstLine="360"/>
        <w:jc w:val="left"/>
        <w:rPr>
          <w:sz w:val="24"/>
        </w:rPr>
      </w:pPr>
      <w:r>
        <w:rPr>
          <w:rFonts w:hint="eastAsia"/>
          <w:sz w:val="24"/>
        </w:rPr>
        <w:t>（</w:t>
      </w:r>
      <w:r>
        <w:rPr>
          <w:sz w:val="24"/>
        </w:rPr>
        <w:t>B</w:t>
      </w:r>
      <w:r>
        <w:rPr>
          <w:rFonts w:hint="eastAsia"/>
          <w:sz w:val="24"/>
        </w:rPr>
        <w:t>）二氧化碳气体中的水蒸气（浓硫酸）</w:t>
      </w:r>
    </w:p>
    <w:p w:rsidR="00AE3722" w:rsidRDefault="00AE3722" w:rsidP="00AE3722">
      <w:pPr>
        <w:snapToGrid w:val="0"/>
        <w:spacing w:line="320" w:lineRule="exact"/>
        <w:ind w:firstLineChars="150" w:firstLine="360"/>
        <w:jc w:val="left"/>
        <w:rPr>
          <w:sz w:val="24"/>
        </w:rPr>
      </w:pPr>
      <w:r>
        <w:rPr>
          <w:rFonts w:hint="eastAsia"/>
          <w:sz w:val="24"/>
        </w:rPr>
        <w:t>（</w:t>
      </w:r>
      <w:r>
        <w:rPr>
          <w:sz w:val="24"/>
        </w:rPr>
        <w:t>C</w:t>
      </w:r>
      <w:r>
        <w:rPr>
          <w:rFonts w:hint="eastAsia"/>
          <w:sz w:val="24"/>
        </w:rPr>
        <w:t>）碳酸钙中的氯化钠（水）</w:t>
      </w:r>
    </w:p>
    <w:p w:rsidR="00AE3722" w:rsidRDefault="00AE3722" w:rsidP="00AE3722">
      <w:pPr>
        <w:snapToGrid w:val="0"/>
        <w:spacing w:line="320" w:lineRule="exact"/>
        <w:ind w:firstLineChars="150" w:firstLine="360"/>
        <w:jc w:val="left"/>
        <w:rPr>
          <w:sz w:val="24"/>
        </w:rPr>
      </w:pPr>
      <w:r>
        <w:rPr>
          <w:rFonts w:hint="eastAsia"/>
          <w:sz w:val="24"/>
        </w:rPr>
        <w:t>（</w:t>
      </w:r>
      <w:r>
        <w:rPr>
          <w:sz w:val="24"/>
        </w:rPr>
        <w:t>D</w:t>
      </w:r>
      <w:r>
        <w:rPr>
          <w:rFonts w:hint="eastAsia"/>
          <w:sz w:val="24"/>
        </w:rPr>
        <w:t>）氯化钠溶液中的碳酸钠（硫酸）</w:t>
      </w:r>
    </w:p>
    <w:p w:rsidR="00AE3722" w:rsidRDefault="00AE3722" w:rsidP="00AE3722">
      <w:pPr>
        <w:snapToGrid w:val="0"/>
        <w:spacing w:line="320" w:lineRule="exact"/>
        <w:ind w:firstLineChars="150" w:firstLine="360"/>
        <w:jc w:val="left"/>
        <w:rPr>
          <w:b/>
          <w:sz w:val="24"/>
        </w:rPr>
      </w:pPr>
      <w:r>
        <w:rPr>
          <w:sz w:val="24"/>
        </w:rPr>
        <w:t>11</w:t>
      </w:r>
      <w:r>
        <w:rPr>
          <w:rFonts w:hint="eastAsia"/>
          <w:sz w:val="24"/>
        </w:rPr>
        <w:t>．下列化学方程式的书写</w:t>
      </w:r>
      <w:r>
        <w:rPr>
          <w:rFonts w:hint="eastAsia"/>
          <w:sz w:val="24"/>
          <w:em w:val="dot"/>
        </w:rPr>
        <w:t>不正确</w:t>
      </w:r>
      <w:r>
        <w:rPr>
          <w:rFonts w:hint="eastAsia"/>
          <w:sz w:val="24"/>
        </w:rPr>
        <w:t>的是</w:t>
      </w:r>
      <w:r>
        <w:rPr>
          <w:sz w:val="24"/>
        </w:rPr>
        <w:t xml:space="preserve">                    </w:t>
      </w:r>
      <w:r>
        <w:rPr>
          <w:b/>
          <w:sz w:val="24"/>
        </w:rPr>
        <w:t>[     ]</w:t>
      </w:r>
    </w:p>
    <w:p w:rsidR="00AE3722" w:rsidRDefault="00AE3722" w:rsidP="00AE3722">
      <w:pPr>
        <w:snapToGrid w:val="0"/>
        <w:spacing w:line="320" w:lineRule="exact"/>
        <w:ind w:leftChars="150" w:left="315"/>
        <w:jc w:val="left"/>
        <w:rPr>
          <w:sz w:val="24"/>
        </w:rPr>
      </w:pPr>
      <w:r>
        <w:rPr>
          <w:rFonts w:hint="eastAsia"/>
          <w:sz w:val="24"/>
        </w:rPr>
        <w:t>（</w:t>
      </w:r>
      <w:r>
        <w:rPr>
          <w:sz w:val="24"/>
        </w:rPr>
        <w:t>A</w:t>
      </w:r>
      <w:r>
        <w:rPr>
          <w:rFonts w:hint="eastAsia"/>
          <w:sz w:val="24"/>
        </w:rPr>
        <w:t>）</w:t>
      </w:r>
      <w:r>
        <w:rPr>
          <w:sz w:val="24"/>
        </w:rPr>
        <w:t>CaCO</w:t>
      </w:r>
      <w:r>
        <w:rPr>
          <w:sz w:val="24"/>
          <w:vertAlign w:val="subscript"/>
        </w:rPr>
        <w:t>3</w:t>
      </w:r>
      <w:r>
        <w:rPr>
          <w:rFonts w:hint="eastAsia"/>
          <w:position w:val="10"/>
          <w:sz w:val="24"/>
          <w:u w:val="double"/>
        </w:rPr>
        <w:t>高温</w:t>
      </w:r>
      <w:r>
        <w:rPr>
          <w:sz w:val="24"/>
        </w:rPr>
        <w:t>CaO+CO</w:t>
      </w:r>
      <w:r>
        <w:rPr>
          <w:sz w:val="24"/>
          <w:vertAlign w:val="subscript"/>
        </w:rPr>
        <w:t>2</w:t>
      </w:r>
      <w:r>
        <w:rPr>
          <w:rFonts w:hint="eastAsia"/>
          <w:sz w:val="24"/>
        </w:rPr>
        <w:t>↑</w:t>
      </w:r>
      <w:r>
        <w:rPr>
          <w:sz w:val="24"/>
        </w:rPr>
        <w:t xml:space="preserve"> </w:t>
      </w:r>
      <w:r>
        <w:rPr>
          <w:rFonts w:hint="eastAsia"/>
          <w:sz w:val="24"/>
        </w:rPr>
        <w:t>（</w:t>
      </w:r>
      <w:r>
        <w:rPr>
          <w:sz w:val="24"/>
        </w:rPr>
        <w:t>B</w:t>
      </w:r>
      <w:r>
        <w:rPr>
          <w:rFonts w:hint="eastAsia"/>
          <w:sz w:val="24"/>
        </w:rPr>
        <w:t>）</w:t>
      </w:r>
      <w:r>
        <w:rPr>
          <w:sz w:val="24"/>
        </w:rPr>
        <w:t>2KMnO</w:t>
      </w:r>
      <w:r>
        <w:rPr>
          <w:sz w:val="24"/>
          <w:vertAlign w:val="subscript"/>
        </w:rPr>
        <w:t>4</w:t>
      </w:r>
      <w:r>
        <w:rPr>
          <w:sz w:val="24"/>
        </w:rPr>
        <w:t xml:space="preserve"> </w:t>
      </w:r>
      <w:r>
        <w:rPr>
          <w:rFonts w:hint="eastAsia"/>
          <w:position w:val="10"/>
          <w:sz w:val="24"/>
          <w:u w:val="double"/>
        </w:rPr>
        <w:t>△</w:t>
      </w:r>
      <w:r>
        <w:rPr>
          <w:sz w:val="24"/>
        </w:rPr>
        <w:t xml:space="preserve"> K</w:t>
      </w:r>
      <w:r>
        <w:rPr>
          <w:sz w:val="24"/>
          <w:vertAlign w:val="subscript"/>
        </w:rPr>
        <w:t>2</w:t>
      </w:r>
      <w:r>
        <w:rPr>
          <w:sz w:val="24"/>
        </w:rPr>
        <w:t>MnO</w:t>
      </w:r>
      <w:r>
        <w:rPr>
          <w:sz w:val="24"/>
          <w:vertAlign w:val="subscript"/>
        </w:rPr>
        <w:t>4</w:t>
      </w:r>
      <w:r>
        <w:rPr>
          <w:sz w:val="24"/>
        </w:rPr>
        <w:t>+MnO</w:t>
      </w:r>
      <w:r>
        <w:rPr>
          <w:sz w:val="24"/>
          <w:vertAlign w:val="subscript"/>
        </w:rPr>
        <w:t>2</w:t>
      </w:r>
      <w:r>
        <w:rPr>
          <w:sz w:val="24"/>
        </w:rPr>
        <w:t>+O</w:t>
      </w:r>
      <w:r>
        <w:rPr>
          <w:sz w:val="24"/>
          <w:vertAlign w:val="subscript"/>
        </w:rPr>
        <w:t>2</w:t>
      </w:r>
      <w:r>
        <w:rPr>
          <w:rFonts w:hint="eastAsia"/>
          <w:sz w:val="24"/>
        </w:rPr>
        <w:t>↑</w:t>
      </w:r>
      <w:r>
        <w:rPr>
          <w:sz w:val="24"/>
        </w:rPr>
        <w:t xml:space="preserve">  </w:t>
      </w:r>
    </w:p>
    <w:p w:rsidR="00AE3722" w:rsidRDefault="00AE3722" w:rsidP="00AE3722">
      <w:pPr>
        <w:snapToGrid w:val="0"/>
        <w:spacing w:line="320" w:lineRule="exact"/>
        <w:ind w:leftChars="150" w:left="315"/>
        <w:jc w:val="left"/>
        <w:rPr>
          <w:sz w:val="24"/>
        </w:rPr>
      </w:pPr>
      <w:r>
        <w:rPr>
          <w:rFonts w:hint="eastAsia"/>
          <w:sz w:val="24"/>
        </w:rPr>
        <w:t>（</w:t>
      </w:r>
      <w:r>
        <w:rPr>
          <w:sz w:val="24"/>
        </w:rPr>
        <w:t>C</w:t>
      </w:r>
      <w:r>
        <w:rPr>
          <w:rFonts w:hint="eastAsia"/>
          <w:sz w:val="24"/>
        </w:rPr>
        <w:t>）</w:t>
      </w:r>
      <w:r>
        <w:rPr>
          <w:sz w:val="24"/>
        </w:rPr>
        <w:t>Al+O</w:t>
      </w:r>
      <w:r>
        <w:rPr>
          <w:sz w:val="24"/>
          <w:vertAlign w:val="subscript"/>
        </w:rPr>
        <w:t>2</w:t>
      </w:r>
      <w:r>
        <w:rPr>
          <w:rFonts w:hint="eastAsia"/>
          <w:position w:val="10"/>
          <w:sz w:val="24"/>
          <w:u w:val="double"/>
        </w:rPr>
        <w:t>点燃</w:t>
      </w:r>
      <w:r>
        <w:rPr>
          <w:sz w:val="24"/>
        </w:rPr>
        <w:t>Al</w:t>
      </w:r>
      <w:r>
        <w:rPr>
          <w:sz w:val="24"/>
          <w:vertAlign w:val="subscript"/>
        </w:rPr>
        <w:t>2</w:t>
      </w:r>
      <w:r>
        <w:rPr>
          <w:sz w:val="24"/>
        </w:rPr>
        <w:t>O</w:t>
      </w:r>
      <w:r>
        <w:rPr>
          <w:sz w:val="24"/>
          <w:vertAlign w:val="subscript"/>
        </w:rPr>
        <w:t>3</w:t>
      </w:r>
      <w:r>
        <w:rPr>
          <w:sz w:val="24"/>
        </w:rPr>
        <w:t xml:space="preserve">       </w:t>
      </w:r>
      <w:r>
        <w:rPr>
          <w:rFonts w:hint="eastAsia"/>
          <w:sz w:val="24"/>
        </w:rPr>
        <w:t>（</w:t>
      </w:r>
      <w:r>
        <w:rPr>
          <w:sz w:val="24"/>
        </w:rPr>
        <w:t>D</w:t>
      </w:r>
      <w:r>
        <w:rPr>
          <w:rFonts w:hint="eastAsia"/>
          <w:sz w:val="24"/>
        </w:rPr>
        <w:t>）</w:t>
      </w:r>
      <w:r>
        <w:rPr>
          <w:sz w:val="24"/>
        </w:rPr>
        <w:t>CO</w:t>
      </w:r>
      <w:r>
        <w:rPr>
          <w:sz w:val="24"/>
          <w:vertAlign w:val="subscript"/>
        </w:rPr>
        <w:t>2</w:t>
      </w:r>
      <w:r>
        <w:rPr>
          <w:sz w:val="24"/>
        </w:rPr>
        <w:t>+Ca(OH)</w:t>
      </w:r>
      <w:r>
        <w:rPr>
          <w:sz w:val="24"/>
          <w:vertAlign w:val="subscript"/>
        </w:rPr>
        <w:t>2</w:t>
      </w:r>
      <w:r>
        <w:rPr>
          <w:sz w:val="24"/>
        </w:rPr>
        <w:t>=CaCO</w:t>
      </w:r>
      <w:r>
        <w:rPr>
          <w:sz w:val="24"/>
          <w:vertAlign w:val="subscript"/>
        </w:rPr>
        <w:t>3</w:t>
      </w:r>
      <w:r>
        <w:rPr>
          <w:rFonts w:hint="eastAsia"/>
          <w:sz w:val="24"/>
        </w:rPr>
        <w:t>↓</w:t>
      </w:r>
      <w:r>
        <w:rPr>
          <w:sz w:val="24"/>
        </w:rPr>
        <w:t>+H</w:t>
      </w:r>
      <w:r>
        <w:rPr>
          <w:sz w:val="24"/>
          <w:vertAlign w:val="subscript"/>
        </w:rPr>
        <w:t>2</w:t>
      </w:r>
      <w:r>
        <w:rPr>
          <w:sz w:val="24"/>
        </w:rPr>
        <w:t>O</w:t>
      </w:r>
    </w:p>
    <w:p w:rsidR="00AE3722" w:rsidRDefault="00AE3722" w:rsidP="00AE3722">
      <w:pPr>
        <w:snapToGrid w:val="0"/>
        <w:spacing w:line="320" w:lineRule="exact"/>
        <w:ind w:firstLineChars="150" w:firstLine="360"/>
        <w:jc w:val="left"/>
        <w:rPr>
          <w:b/>
          <w:sz w:val="24"/>
        </w:rPr>
      </w:pPr>
      <w:r>
        <w:rPr>
          <w:sz w:val="24"/>
        </w:rPr>
        <w:t>12</w:t>
      </w:r>
      <w:r>
        <w:rPr>
          <w:rFonts w:hint="eastAsia"/>
          <w:sz w:val="24"/>
        </w:rPr>
        <w:t>．某温度时，向一定量的饱和石灰水中加入少量的生石灰，恢复到原来的温度。下列说法中正确的是</w:t>
      </w:r>
      <w:r>
        <w:rPr>
          <w:sz w:val="24"/>
        </w:rPr>
        <w:t xml:space="preserve">                             </w:t>
      </w:r>
      <w:r>
        <w:rPr>
          <w:b/>
          <w:sz w:val="24"/>
        </w:rPr>
        <w:t>[     ]</w:t>
      </w:r>
    </w:p>
    <w:p w:rsidR="00AE3722" w:rsidRDefault="00AE3722" w:rsidP="00AE3722">
      <w:pPr>
        <w:tabs>
          <w:tab w:val="left" w:pos="322"/>
          <w:tab w:val="left" w:pos="2195"/>
          <w:tab w:val="left" w:pos="3951"/>
          <w:tab w:val="left" w:pos="5837"/>
        </w:tabs>
        <w:snapToGrid w:val="0"/>
        <w:spacing w:line="320" w:lineRule="exact"/>
        <w:ind w:leftChars="100" w:left="306" w:hangingChars="40" w:hanging="96"/>
        <w:rPr>
          <w:sz w:val="24"/>
        </w:rPr>
      </w:pPr>
      <w:r>
        <w:rPr>
          <w:rFonts w:hint="eastAsia"/>
          <w:sz w:val="24"/>
        </w:rPr>
        <w:t>（</w:t>
      </w:r>
      <w:r>
        <w:rPr>
          <w:sz w:val="24"/>
        </w:rPr>
        <w:t>A</w:t>
      </w:r>
      <w:r>
        <w:rPr>
          <w:rFonts w:hint="eastAsia"/>
          <w:sz w:val="24"/>
        </w:rPr>
        <w:t>）溶液的质量减少</w:t>
      </w:r>
      <w:r>
        <w:rPr>
          <w:sz w:val="24"/>
        </w:rPr>
        <w:t xml:space="preserve">            </w:t>
      </w:r>
      <w:r>
        <w:rPr>
          <w:rFonts w:hint="eastAsia"/>
          <w:sz w:val="24"/>
        </w:rPr>
        <w:t>（</w:t>
      </w:r>
      <w:r>
        <w:rPr>
          <w:sz w:val="24"/>
        </w:rPr>
        <w:t>B</w:t>
      </w:r>
      <w:r>
        <w:rPr>
          <w:rFonts w:hint="eastAsia"/>
          <w:sz w:val="24"/>
        </w:rPr>
        <w:t>）溶液的质量不变</w:t>
      </w:r>
    </w:p>
    <w:p w:rsidR="00AE3722" w:rsidRDefault="00AE3722" w:rsidP="00AE3722">
      <w:pPr>
        <w:tabs>
          <w:tab w:val="left" w:pos="322"/>
          <w:tab w:val="left" w:pos="2195"/>
          <w:tab w:val="left" w:pos="3951"/>
          <w:tab w:val="left" w:pos="5837"/>
        </w:tabs>
        <w:snapToGrid w:val="0"/>
        <w:spacing w:line="320" w:lineRule="exact"/>
        <w:ind w:leftChars="100" w:left="306" w:hangingChars="40" w:hanging="96"/>
        <w:rPr>
          <w:sz w:val="24"/>
        </w:rPr>
      </w:pPr>
      <w:r>
        <w:rPr>
          <w:rFonts w:hint="eastAsia"/>
          <w:sz w:val="24"/>
        </w:rPr>
        <w:t>（</w:t>
      </w:r>
      <w:r>
        <w:rPr>
          <w:sz w:val="24"/>
        </w:rPr>
        <w:t>C</w:t>
      </w:r>
      <w:r>
        <w:rPr>
          <w:rFonts w:hint="eastAsia"/>
          <w:sz w:val="24"/>
        </w:rPr>
        <w:t>）溶液中溶质的质量分数增大</w:t>
      </w:r>
      <w:r>
        <w:rPr>
          <w:sz w:val="24"/>
        </w:rPr>
        <w:t xml:space="preserve">  </w:t>
      </w:r>
      <w:r>
        <w:rPr>
          <w:rFonts w:hint="eastAsia"/>
          <w:sz w:val="24"/>
        </w:rPr>
        <w:t>（</w:t>
      </w:r>
      <w:r>
        <w:rPr>
          <w:sz w:val="24"/>
        </w:rPr>
        <w:t>D</w:t>
      </w:r>
      <w:r>
        <w:rPr>
          <w:rFonts w:hint="eastAsia"/>
          <w:sz w:val="24"/>
        </w:rPr>
        <w:t>）溶液中溶质的溶解度增大</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900"/>
      </w:tblGrid>
      <w:tr w:rsidR="00AE3722" w:rsidTr="0027296F">
        <w:tc>
          <w:tcPr>
            <w:tcW w:w="648" w:type="dxa"/>
            <w:tcBorders>
              <w:top w:val="single" w:sz="4" w:space="0" w:color="auto"/>
              <w:left w:val="single" w:sz="4" w:space="0" w:color="auto"/>
              <w:bottom w:val="single" w:sz="4" w:space="0" w:color="auto"/>
              <w:right w:val="single" w:sz="4" w:space="0" w:color="auto"/>
            </w:tcBorders>
            <w:hideMark/>
          </w:tcPr>
          <w:p w:rsidR="00AE3722" w:rsidRDefault="00AE3722" w:rsidP="0027296F">
            <w:pPr>
              <w:snapToGrid w:val="0"/>
              <w:spacing w:line="320" w:lineRule="exact"/>
              <w:jc w:val="center"/>
              <w:rPr>
                <w:sz w:val="24"/>
              </w:rPr>
            </w:pPr>
            <w:r>
              <w:rPr>
                <w:rFonts w:hint="eastAsia"/>
                <w:sz w:val="24"/>
              </w:rPr>
              <w:t>得分</w:t>
            </w:r>
          </w:p>
        </w:tc>
        <w:tc>
          <w:tcPr>
            <w:tcW w:w="900" w:type="dxa"/>
            <w:tcBorders>
              <w:top w:val="single" w:sz="4" w:space="0" w:color="auto"/>
              <w:left w:val="single" w:sz="4" w:space="0" w:color="auto"/>
              <w:bottom w:val="single" w:sz="4" w:space="0" w:color="auto"/>
              <w:right w:val="single" w:sz="4" w:space="0" w:color="auto"/>
            </w:tcBorders>
            <w:hideMark/>
          </w:tcPr>
          <w:p w:rsidR="00AE3722" w:rsidRDefault="00AE3722" w:rsidP="0027296F">
            <w:pPr>
              <w:snapToGrid w:val="0"/>
              <w:spacing w:line="320" w:lineRule="exact"/>
              <w:jc w:val="center"/>
              <w:rPr>
                <w:sz w:val="24"/>
              </w:rPr>
            </w:pPr>
            <w:r>
              <w:rPr>
                <w:rFonts w:hint="eastAsia"/>
                <w:sz w:val="24"/>
              </w:rPr>
              <w:t>评卷人</w:t>
            </w:r>
          </w:p>
        </w:tc>
      </w:tr>
      <w:tr w:rsidR="00AE3722" w:rsidTr="0027296F">
        <w:tc>
          <w:tcPr>
            <w:tcW w:w="648" w:type="dxa"/>
            <w:tcBorders>
              <w:top w:val="single" w:sz="4" w:space="0" w:color="auto"/>
              <w:left w:val="single" w:sz="4" w:space="0" w:color="auto"/>
              <w:bottom w:val="single" w:sz="4" w:space="0" w:color="auto"/>
              <w:right w:val="single" w:sz="4" w:space="0" w:color="auto"/>
            </w:tcBorders>
          </w:tcPr>
          <w:p w:rsidR="00AE3722" w:rsidRDefault="00AE3722" w:rsidP="0027296F">
            <w:pPr>
              <w:snapToGrid w:val="0"/>
              <w:spacing w:line="320" w:lineRule="exact"/>
              <w:rPr>
                <w:sz w:val="24"/>
              </w:rPr>
            </w:pPr>
          </w:p>
        </w:tc>
        <w:tc>
          <w:tcPr>
            <w:tcW w:w="900" w:type="dxa"/>
            <w:tcBorders>
              <w:top w:val="single" w:sz="4" w:space="0" w:color="auto"/>
              <w:left w:val="single" w:sz="4" w:space="0" w:color="auto"/>
              <w:bottom w:val="single" w:sz="4" w:space="0" w:color="auto"/>
              <w:right w:val="single" w:sz="4" w:space="0" w:color="auto"/>
            </w:tcBorders>
          </w:tcPr>
          <w:p w:rsidR="00AE3722" w:rsidRDefault="00AE3722" w:rsidP="0027296F">
            <w:pPr>
              <w:snapToGrid w:val="0"/>
              <w:spacing w:line="320" w:lineRule="exact"/>
              <w:rPr>
                <w:sz w:val="24"/>
              </w:rPr>
            </w:pPr>
          </w:p>
        </w:tc>
      </w:tr>
    </w:tbl>
    <w:p w:rsidR="00AE3722" w:rsidRDefault="00AE3722" w:rsidP="00AE3722">
      <w:pPr>
        <w:snapToGrid w:val="0"/>
        <w:spacing w:line="320" w:lineRule="exact"/>
        <w:ind w:firstLineChars="150" w:firstLine="360"/>
        <w:jc w:val="left"/>
        <w:rPr>
          <w:sz w:val="24"/>
        </w:rPr>
      </w:pPr>
    </w:p>
    <w:p w:rsidR="00AE3722" w:rsidRDefault="00AE3722" w:rsidP="00AE3722">
      <w:pPr>
        <w:snapToGrid w:val="0"/>
        <w:spacing w:line="320" w:lineRule="exact"/>
        <w:ind w:firstLineChars="150" w:firstLine="360"/>
        <w:jc w:val="left"/>
        <w:rPr>
          <w:sz w:val="24"/>
        </w:rPr>
      </w:pPr>
      <w:r>
        <w:rPr>
          <w:rFonts w:hint="eastAsia"/>
          <w:sz w:val="24"/>
        </w:rPr>
        <w:t>二、填空题（本题包括</w:t>
      </w:r>
      <w:r>
        <w:rPr>
          <w:sz w:val="24"/>
        </w:rPr>
        <w:t>6</w:t>
      </w:r>
      <w:r>
        <w:rPr>
          <w:rFonts w:hint="eastAsia"/>
          <w:sz w:val="24"/>
        </w:rPr>
        <w:t>个小题，每空</w:t>
      </w:r>
      <w:r>
        <w:rPr>
          <w:sz w:val="24"/>
        </w:rPr>
        <w:t>1</w:t>
      </w:r>
      <w:r>
        <w:rPr>
          <w:rFonts w:hint="eastAsia"/>
          <w:sz w:val="24"/>
        </w:rPr>
        <w:t>分，共</w:t>
      </w:r>
      <w:r>
        <w:rPr>
          <w:sz w:val="24"/>
        </w:rPr>
        <w:t>16</w:t>
      </w:r>
      <w:r>
        <w:rPr>
          <w:rFonts w:hint="eastAsia"/>
          <w:sz w:val="24"/>
        </w:rPr>
        <w:t>分）</w:t>
      </w:r>
    </w:p>
    <w:p w:rsidR="00AE3722" w:rsidRDefault="00AE3722" w:rsidP="00AE3722">
      <w:pPr>
        <w:snapToGrid w:val="0"/>
        <w:spacing w:line="320" w:lineRule="exact"/>
        <w:ind w:firstLineChars="150" w:firstLine="360"/>
        <w:jc w:val="left"/>
        <w:rPr>
          <w:sz w:val="24"/>
        </w:rPr>
      </w:pPr>
    </w:p>
    <w:p w:rsidR="00AE3722" w:rsidRDefault="00AE3722" w:rsidP="00AE3722">
      <w:pPr>
        <w:snapToGrid w:val="0"/>
        <w:spacing w:line="320" w:lineRule="exact"/>
        <w:ind w:firstLineChars="150" w:firstLine="360"/>
        <w:jc w:val="left"/>
        <w:rPr>
          <w:sz w:val="24"/>
        </w:rPr>
      </w:pPr>
      <w:r>
        <w:rPr>
          <w:sz w:val="24"/>
        </w:rPr>
        <w:t>13</w:t>
      </w:r>
      <w:r>
        <w:rPr>
          <w:rFonts w:hint="eastAsia"/>
          <w:sz w:val="24"/>
        </w:rPr>
        <w:t>．中和反应在日常生活和工农业生产中有广泛应用。</w:t>
      </w:r>
    </w:p>
    <w:p w:rsidR="00AE3722" w:rsidRDefault="00AE3722" w:rsidP="00AE3722">
      <w:pPr>
        <w:snapToGrid w:val="0"/>
        <w:spacing w:line="320" w:lineRule="exact"/>
        <w:ind w:firstLineChars="150" w:firstLine="360"/>
        <w:jc w:val="left"/>
        <w:rPr>
          <w:sz w:val="24"/>
        </w:rPr>
      </w:pPr>
      <w:r>
        <w:rPr>
          <w:rFonts w:hint="eastAsia"/>
          <w:sz w:val="24"/>
        </w:rPr>
        <w:t>（</w:t>
      </w:r>
      <w:r>
        <w:rPr>
          <w:sz w:val="24"/>
        </w:rPr>
        <w:t>1</w:t>
      </w:r>
      <w:r>
        <w:rPr>
          <w:rFonts w:hint="eastAsia"/>
          <w:sz w:val="24"/>
        </w:rPr>
        <w:t>）农业上可用来降低土壤的酸性，改良土壤结构的物质是</w:t>
      </w:r>
      <w:r>
        <w:rPr>
          <w:sz w:val="24"/>
          <w:u w:val="single"/>
        </w:rPr>
        <w:t xml:space="preserve">          </w:t>
      </w:r>
      <w:r>
        <w:rPr>
          <w:rFonts w:hint="eastAsia"/>
          <w:sz w:val="24"/>
        </w:rPr>
        <w:t>。</w:t>
      </w:r>
    </w:p>
    <w:p w:rsidR="00AE3722" w:rsidRDefault="00AE3722" w:rsidP="00AE3722">
      <w:pPr>
        <w:snapToGrid w:val="0"/>
        <w:spacing w:line="320" w:lineRule="exact"/>
        <w:ind w:firstLineChars="150" w:firstLine="360"/>
        <w:jc w:val="left"/>
        <w:rPr>
          <w:sz w:val="24"/>
        </w:rPr>
      </w:pPr>
      <w:r>
        <w:rPr>
          <w:rFonts w:hint="eastAsia"/>
          <w:sz w:val="24"/>
        </w:rPr>
        <w:t>（</w:t>
      </w:r>
      <w:r>
        <w:rPr>
          <w:sz w:val="24"/>
        </w:rPr>
        <w:t>2</w:t>
      </w:r>
      <w:r>
        <w:rPr>
          <w:rFonts w:hint="eastAsia"/>
          <w:sz w:val="24"/>
        </w:rPr>
        <w:t>）医疗可用含氢氧化镁的药物来中和过多的胃酸（含盐酸），有关反应的化学方程式为</w:t>
      </w:r>
      <w:r>
        <w:rPr>
          <w:sz w:val="24"/>
          <w:u w:val="single"/>
        </w:rPr>
        <w:t xml:space="preserve">                                      </w:t>
      </w:r>
      <w:r>
        <w:rPr>
          <w:rFonts w:hint="eastAsia"/>
          <w:sz w:val="24"/>
        </w:rPr>
        <w:t>。</w:t>
      </w:r>
    </w:p>
    <w:p w:rsidR="00AE3722" w:rsidRDefault="00AE3722" w:rsidP="00AE3722">
      <w:pPr>
        <w:snapToGrid w:val="0"/>
        <w:spacing w:line="320" w:lineRule="exact"/>
        <w:ind w:firstLineChars="150" w:firstLine="360"/>
        <w:jc w:val="left"/>
        <w:rPr>
          <w:sz w:val="24"/>
        </w:rPr>
      </w:pPr>
      <w:r>
        <w:rPr>
          <w:sz w:val="24"/>
        </w:rPr>
        <w:t>14</w:t>
      </w:r>
      <w:r>
        <w:rPr>
          <w:rFonts w:hint="eastAsia"/>
          <w:sz w:val="24"/>
        </w:rPr>
        <w:t>．在</w:t>
      </w:r>
      <w:r>
        <w:rPr>
          <w:sz w:val="24"/>
        </w:rPr>
        <w:t>H</w:t>
      </w:r>
      <w:r>
        <w:rPr>
          <w:rFonts w:hint="eastAsia"/>
          <w:sz w:val="24"/>
        </w:rPr>
        <w:t>、</w:t>
      </w:r>
      <w:r>
        <w:rPr>
          <w:sz w:val="24"/>
        </w:rPr>
        <w:t>He</w:t>
      </w:r>
      <w:r>
        <w:rPr>
          <w:rFonts w:hint="eastAsia"/>
          <w:sz w:val="24"/>
        </w:rPr>
        <w:t>、</w:t>
      </w:r>
      <w:r>
        <w:rPr>
          <w:sz w:val="24"/>
        </w:rPr>
        <w:t>C</w:t>
      </w:r>
      <w:r>
        <w:rPr>
          <w:rFonts w:hint="eastAsia"/>
          <w:sz w:val="24"/>
        </w:rPr>
        <w:t>、</w:t>
      </w:r>
      <w:r>
        <w:rPr>
          <w:sz w:val="24"/>
        </w:rPr>
        <w:t>N</w:t>
      </w:r>
      <w:r>
        <w:rPr>
          <w:rFonts w:hint="eastAsia"/>
          <w:sz w:val="24"/>
        </w:rPr>
        <w:t>、</w:t>
      </w:r>
      <w:r>
        <w:rPr>
          <w:sz w:val="24"/>
        </w:rPr>
        <w:t>Fe</w:t>
      </w:r>
      <w:r>
        <w:rPr>
          <w:rFonts w:hint="eastAsia"/>
          <w:sz w:val="24"/>
        </w:rPr>
        <w:t>五种元素中选择适当元素组成符合下列要求的物质。</w:t>
      </w:r>
    </w:p>
    <w:p w:rsidR="00AE3722" w:rsidRDefault="00AE3722" w:rsidP="00AE3722">
      <w:pPr>
        <w:snapToGrid w:val="0"/>
        <w:spacing w:line="320" w:lineRule="exact"/>
        <w:ind w:firstLineChars="150" w:firstLine="360"/>
        <w:jc w:val="left"/>
        <w:rPr>
          <w:sz w:val="24"/>
        </w:rPr>
      </w:pPr>
      <w:r>
        <w:rPr>
          <w:rFonts w:hint="eastAsia"/>
          <w:sz w:val="24"/>
        </w:rPr>
        <w:t>（</w:t>
      </w:r>
      <w:r>
        <w:rPr>
          <w:sz w:val="24"/>
        </w:rPr>
        <w:t>1</w:t>
      </w:r>
      <w:r>
        <w:rPr>
          <w:rFonts w:hint="eastAsia"/>
          <w:sz w:val="24"/>
        </w:rPr>
        <w:t>）可用作燃料的最简单的有机物是</w:t>
      </w:r>
      <w:r>
        <w:rPr>
          <w:sz w:val="24"/>
          <w:u w:val="single"/>
        </w:rPr>
        <w:t xml:space="preserve">        </w:t>
      </w:r>
      <w:r>
        <w:rPr>
          <w:rFonts w:hint="eastAsia"/>
          <w:sz w:val="24"/>
        </w:rPr>
        <w:t>。</w:t>
      </w:r>
    </w:p>
    <w:p w:rsidR="00AE3722" w:rsidRDefault="00AE3722" w:rsidP="00AE3722">
      <w:pPr>
        <w:snapToGrid w:val="0"/>
        <w:spacing w:line="320" w:lineRule="exact"/>
        <w:ind w:firstLineChars="150" w:firstLine="360"/>
        <w:jc w:val="left"/>
        <w:rPr>
          <w:sz w:val="24"/>
        </w:rPr>
      </w:pPr>
      <w:r>
        <w:rPr>
          <w:rFonts w:hint="eastAsia"/>
          <w:sz w:val="24"/>
        </w:rPr>
        <w:t>（</w:t>
      </w:r>
      <w:r>
        <w:rPr>
          <w:sz w:val="24"/>
        </w:rPr>
        <w:t>2</w:t>
      </w:r>
      <w:r>
        <w:rPr>
          <w:rFonts w:hint="eastAsia"/>
          <w:sz w:val="24"/>
        </w:rPr>
        <w:t>）可用于填充探空气球和作焊接金属保护气的物质是</w:t>
      </w:r>
      <w:r>
        <w:rPr>
          <w:sz w:val="24"/>
          <w:u w:val="single"/>
        </w:rPr>
        <w:t xml:space="preserve">         </w:t>
      </w:r>
      <w:r>
        <w:rPr>
          <w:rFonts w:hint="eastAsia"/>
          <w:sz w:val="24"/>
        </w:rPr>
        <w:t>。</w:t>
      </w:r>
      <w:r>
        <w:rPr>
          <w:sz w:val="24"/>
        </w:rPr>
        <w:t xml:space="preserve"> </w:t>
      </w:r>
    </w:p>
    <w:p w:rsidR="00AE3722" w:rsidRDefault="00AE3722" w:rsidP="00AE3722">
      <w:pPr>
        <w:snapToGrid w:val="0"/>
        <w:spacing w:line="320" w:lineRule="exact"/>
        <w:ind w:firstLineChars="150" w:firstLine="360"/>
        <w:jc w:val="left"/>
        <w:rPr>
          <w:sz w:val="24"/>
        </w:rPr>
      </w:pPr>
      <w:r>
        <w:rPr>
          <w:rFonts w:hint="eastAsia"/>
          <w:sz w:val="24"/>
        </w:rPr>
        <w:t>（</w:t>
      </w:r>
      <w:r>
        <w:rPr>
          <w:sz w:val="24"/>
        </w:rPr>
        <w:t>3</w:t>
      </w:r>
      <w:r>
        <w:rPr>
          <w:rFonts w:hint="eastAsia"/>
          <w:sz w:val="24"/>
        </w:rPr>
        <w:t>）由空气中含量占第二位的元素和上述五种元素中的金属元素所形成化合物的化学式为</w:t>
      </w:r>
      <w:r>
        <w:rPr>
          <w:sz w:val="24"/>
          <w:u w:val="single"/>
        </w:rPr>
        <w:t xml:space="preserve">         </w:t>
      </w:r>
      <w:r>
        <w:rPr>
          <w:rFonts w:hint="eastAsia"/>
          <w:sz w:val="24"/>
        </w:rPr>
        <w:t>（写作一种即可）。</w:t>
      </w:r>
    </w:p>
    <w:p w:rsidR="00AE3722" w:rsidRDefault="00AE3722" w:rsidP="00AE3722">
      <w:pPr>
        <w:snapToGrid w:val="0"/>
        <w:spacing w:line="320" w:lineRule="exact"/>
        <w:ind w:firstLineChars="150" w:firstLine="360"/>
        <w:jc w:val="left"/>
        <w:rPr>
          <w:sz w:val="24"/>
        </w:rPr>
      </w:pPr>
      <w:r>
        <w:rPr>
          <w:sz w:val="24"/>
        </w:rPr>
        <w:t>15</w:t>
      </w:r>
      <w:r>
        <w:rPr>
          <w:rFonts w:hint="eastAsia"/>
          <w:sz w:val="24"/>
        </w:rPr>
        <w:t>．磷酸氢二铵</w:t>
      </w:r>
      <w:r>
        <w:rPr>
          <w:sz w:val="24"/>
        </w:rPr>
        <w:t>[(NH</w:t>
      </w:r>
      <w:r>
        <w:rPr>
          <w:sz w:val="24"/>
          <w:vertAlign w:val="subscript"/>
        </w:rPr>
        <w:t>4</w:t>
      </w:r>
      <w:r>
        <w:rPr>
          <w:sz w:val="24"/>
        </w:rPr>
        <w:t>)</w:t>
      </w:r>
      <w:r>
        <w:rPr>
          <w:sz w:val="24"/>
          <w:vertAlign w:val="subscript"/>
        </w:rPr>
        <w:t>2</w:t>
      </w:r>
      <w:r>
        <w:rPr>
          <w:sz w:val="24"/>
        </w:rPr>
        <w:t>HPO</w:t>
      </w:r>
      <w:r>
        <w:rPr>
          <w:sz w:val="24"/>
          <w:vertAlign w:val="subscript"/>
        </w:rPr>
        <w:t>4</w:t>
      </w:r>
      <w:r>
        <w:rPr>
          <w:sz w:val="24"/>
        </w:rPr>
        <w:t>]</w:t>
      </w:r>
      <w:r>
        <w:rPr>
          <w:rFonts w:hint="eastAsia"/>
          <w:sz w:val="24"/>
        </w:rPr>
        <w:t>是一种复合肥料，其中磷元素的化合价</w:t>
      </w:r>
    </w:p>
    <w:p w:rsidR="00AE3722" w:rsidRDefault="00AE3722" w:rsidP="00AE3722">
      <w:pPr>
        <w:snapToGrid w:val="0"/>
        <w:spacing w:line="320" w:lineRule="exact"/>
        <w:ind w:firstLineChars="150" w:firstLine="360"/>
        <w:jc w:val="left"/>
        <w:rPr>
          <w:sz w:val="24"/>
        </w:rPr>
      </w:pPr>
      <w:r>
        <w:rPr>
          <w:rFonts w:hint="eastAsia"/>
          <w:sz w:val="24"/>
        </w:rPr>
        <w:t>为</w:t>
      </w:r>
      <w:r>
        <w:rPr>
          <w:sz w:val="24"/>
          <w:u w:val="single"/>
        </w:rPr>
        <w:t xml:space="preserve">      </w:t>
      </w:r>
      <w:r>
        <w:rPr>
          <w:sz w:val="24"/>
        </w:rPr>
        <w:t>(</w:t>
      </w:r>
      <w:r>
        <w:rPr>
          <w:rFonts w:hint="eastAsia"/>
          <w:sz w:val="24"/>
        </w:rPr>
        <w:t>已知其中的氮元素显示</w:t>
      </w:r>
      <w:r>
        <w:rPr>
          <w:sz w:val="24"/>
        </w:rPr>
        <w:t>-3</w:t>
      </w:r>
      <w:r>
        <w:rPr>
          <w:rFonts w:hint="eastAsia"/>
          <w:sz w:val="24"/>
        </w:rPr>
        <w:t>价</w:t>
      </w:r>
      <w:r>
        <w:rPr>
          <w:sz w:val="24"/>
        </w:rPr>
        <w:t>)</w:t>
      </w:r>
      <w:r>
        <w:rPr>
          <w:rFonts w:hint="eastAsia"/>
          <w:sz w:val="24"/>
        </w:rPr>
        <w:t>。不合理使用化肥会带来很多环境问题，如造成水生植物疯长，使水质恶化。水体污染的来源还有</w:t>
      </w:r>
      <w:r>
        <w:rPr>
          <w:sz w:val="24"/>
          <w:u w:val="single"/>
        </w:rPr>
        <w:t xml:space="preserve">          </w:t>
      </w:r>
      <w:r>
        <w:rPr>
          <w:rFonts w:hint="eastAsia"/>
          <w:sz w:val="24"/>
        </w:rPr>
        <w:t>（写出一种即可）。常用的净水方法有</w:t>
      </w:r>
      <w:r>
        <w:rPr>
          <w:sz w:val="24"/>
          <w:u w:val="single"/>
        </w:rPr>
        <w:t xml:space="preserve">                    </w:t>
      </w:r>
      <w:r>
        <w:rPr>
          <w:rFonts w:hint="eastAsia"/>
          <w:sz w:val="24"/>
        </w:rPr>
        <w:t>（写出两种即可）。</w:t>
      </w:r>
    </w:p>
    <w:p w:rsidR="00AE3722" w:rsidRDefault="00AE3722" w:rsidP="00AE3722">
      <w:pPr>
        <w:snapToGrid w:val="0"/>
        <w:spacing w:line="320" w:lineRule="exact"/>
        <w:ind w:firstLineChars="150" w:firstLine="360"/>
        <w:jc w:val="left"/>
        <w:rPr>
          <w:sz w:val="24"/>
        </w:rPr>
      </w:pPr>
      <w:r>
        <w:rPr>
          <w:sz w:val="24"/>
        </w:rPr>
        <w:t>16</w:t>
      </w:r>
      <w:r>
        <w:rPr>
          <w:rFonts w:hint="eastAsia"/>
          <w:sz w:val="24"/>
        </w:rPr>
        <w:t>．干粉灭火器中干粉的主要成分是碳酸氢钠（</w:t>
      </w:r>
      <w:r>
        <w:rPr>
          <w:sz w:val="24"/>
        </w:rPr>
        <w:t>NaHCO</w:t>
      </w:r>
      <w:r>
        <w:rPr>
          <w:sz w:val="24"/>
          <w:vertAlign w:val="subscript"/>
        </w:rPr>
        <w:t>3</w:t>
      </w:r>
      <w:r>
        <w:rPr>
          <w:rFonts w:hint="eastAsia"/>
          <w:sz w:val="24"/>
        </w:rPr>
        <w:t>），受热时分解生成碳酸钠、水和二氧化碳，该反应的化学方程式为</w:t>
      </w:r>
      <w:r>
        <w:rPr>
          <w:sz w:val="24"/>
          <w:u w:val="single"/>
        </w:rPr>
        <w:t xml:space="preserve">                                 </w:t>
      </w:r>
      <w:r>
        <w:rPr>
          <w:rFonts w:hint="eastAsia"/>
          <w:sz w:val="24"/>
        </w:rPr>
        <w:t>。油锅中的油不慎着火，可用锅盖盖灭，其灭火原理是</w:t>
      </w:r>
      <w:r>
        <w:rPr>
          <w:sz w:val="24"/>
          <w:u w:val="single"/>
        </w:rPr>
        <w:t xml:space="preserve">                     </w:t>
      </w:r>
      <w:r>
        <w:rPr>
          <w:rFonts w:hint="eastAsia"/>
          <w:sz w:val="24"/>
        </w:rPr>
        <w:t>。家中煤气若泄漏，应及时采取的措施是</w:t>
      </w:r>
      <w:r>
        <w:rPr>
          <w:sz w:val="24"/>
          <w:u w:val="single"/>
        </w:rPr>
        <w:t xml:space="preserve">                               </w:t>
      </w:r>
      <w:r>
        <w:rPr>
          <w:rFonts w:hint="eastAsia"/>
          <w:sz w:val="24"/>
        </w:rPr>
        <w:t>。</w:t>
      </w:r>
    </w:p>
    <w:p w:rsidR="00AE3722" w:rsidRDefault="00AE3722" w:rsidP="00AE3722">
      <w:pPr>
        <w:snapToGrid w:val="0"/>
        <w:spacing w:line="320" w:lineRule="exact"/>
        <w:ind w:firstLineChars="150" w:firstLine="315"/>
        <w:jc w:val="left"/>
        <w:rPr>
          <w:sz w:val="24"/>
        </w:rPr>
      </w:pPr>
      <w:r>
        <w:rPr>
          <w:noProof/>
        </w:rPr>
        <w:lastRenderedPageBreak/>
        <w:drawing>
          <wp:anchor distT="0" distB="0" distL="114300" distR="114300" simplePos="0" relativeHeight="251661312" behindDoc="0" locked="0" layoutInCell="1" allowOverlap="1">
            <wp:simplePos x="0" y="0"/>
            <wp:positionH relativeFrom="column">
              <wp:posOffset>2057400</wp:posOffset>
            </wp:positionH>
            <wp:positionV relativeFrom="paragraph">
              <wp:posOffset>198120</wp:posOffset>
            </wp:positionV>
            <wp:extent cx="2857500" cy="1418590"/>
            <wp:effectExtent l="19050" t="0" r="0" b="0"/>
            <wp:wrapSquare wrapText="bothSides"/>
            <wp:docPr id="4" name="图片 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
                    <pic:cNvPicPr>
                      <a:picLocks noChangeAspect="1" noChangeArrowheads="1"/>
                    </pic:cNvPicPr>
                  </pic:nvPicPr>
                  <pic:blipFill>
                    <a:blip r:embed="rId7">
                      <a:lum bright="42000" contrast="60000"/>
                      <a:grayscl/>
                    </a:blip>
                    <a:srcRect/>
                    <a:stretch>
                      <a:fillRect/>
                    </a:stretch>
                  </pic:blipFill>
                  <pic:spPr bwMode="auto">
                    <a:xfrm>
                      <a:off x="0" y="0"/>
                      <a:ext cx="2857500" cy="1418590"/>
                    </a:xfrm>
                    <a:prstGeom prst="rect">
                      <a:avLst/>
                    </a:prstGeom>
                    <a:noFill/>
                  </pic:spPr>
                </pic:pic>
              </a:graphicData>
            </a:graphic>
          </wp:anchor>
        </w:drawing>
      </w:r>
      <w:r>
        <w:rPr>
          <w:sz w:val="24"/>
        </w:rPr>
        <w:t>17</w:t>
      </w:r>
      <w:r>
        <w:rPr>
          <w:rFonts w:hint="eastAsia"/>
          <w:sz w:val="24"/>
        </w:rPr>
        <w:t>．</w:t>
      </w:r>
      <w:r>
        <w:rPr>
          <w:sz w:val="24"/>
        </w:rPr>
        <w:t>20</w:t>
      </w:r>
      <w:r>
        <w:rPr>
          <w:rFonts w:hint="eastAsia"/>
          <w:sz w:val="24"/>
        </w:rPr>
        <w:t>℃时，分别将等质量的甲、乙两种固体物质加入到盛有</w:t>
      </w:r>
      <w:r>
        <w:rPr>
          <w:sz w:val="24"/>
        </w:rPr>
        <w:t>10g</w:t>
      </w:r>
      <w:r>
        <w:rPr>
          <w:rFonts w:hint="eastAsia"/>
          <w:sz w:val="24"/>
        </w:rPr>
        <w:t>水的两支试管中，充分溶解后，可观察到如图</w:t>
      </w:r>
      <w:r>
        <w:rPr>
          <w:sz w:val="24"/>
        </w:rPr>
        <w:t>1</w:t>
      </w:r>
      <w:r>
        <w:rPr>
          <w:rFonts w:hint="eastAsia"/>
          <w:sz w:val="24"/>
        </w:rPr>
        <w:t>所示的现象。</w:t>
      </w:r>
      <w:r>
        <w:rPr>
          <w:sz w:val="24"/>
        </w:rPr>
        <w:t>20</w:t>
      </w:r>
      <w:r>
        <w:rPr>
          <w:rFonts w:hint="eastAsia"/>
          <w:sz w:val="24"/>
        </w:rPr>
        <w:t>℃时（填“甲”或“乙”）物质的溶液一定是饱和溶液。图</w:t>
      </w:r>
      <w:r>
        <w:rPr>
          <w:sz w:val="24"/>
        </w:rPr>
        <w:t>2</w:t>
      </w:r>
      <w:r>
        <w:rPr>
          <w:rFonts w:hint="eastAsia"/>
          <w:sz w:val="24"/>
        </w:rPr>
        <w:t>表示的是甲、乙两种物质在水中的溶解度曲线。要使甲试管中的剩余固体继续溶解，可采用的方法有</w:t>
      </w:r>
      <w:r>
        <w:rPr>
          <w:sz w:val="24"/>
          <w:u w:val="single"/>
        </w:rPr>
        <w:t xml:space="preserve">        </w:t>
      </w:r>
      <w:r>
        <w:rPr>
          <w:rFonts w:hint="eastAsia"/>
          <w:sz w:val="24"/>
        </w:rPr>
        <w:t>、</w:t>
      </w:r>
      <w:r>
        <w:rPr>
          <w:sz w:val="24"/>
          <w:u w:val="single"/>
        </w:rPr>
        <w:t xml:space="preserve">        </w:t>
      </w:r>
      <w:r>
        <w:rPr>
          <w:rFonts w:hint="eastAsia"/>
          <w:sz w:val="24"/>
        </w:rPr>
        <w:t>。</w:t>
      </w:r>
    </w:p>
    <w:p w:rsidR="00AE3722" w:rsidRDefault="00AE3722" w:rsidP="00AE3722">
      <w:pPr>
        <w:snapToGrid w:val="0"/>
        <w:spacing w:line="320" w:lineRule="exact"/>
        <w:ind w:firstLineChars="150" w:firstLine="360"/>
        <w:jc w:val="left"/>
        <w:rPr>
          <w:sz w:val="24"/>
        </w:rPr>
      </w:pPr>
      <w:r>
        <w:rPr>
          <w:sz w:val="24"/>
        </w:rPr>
        <w:t>18</w:t>
      </w:r>
      <w:r>
        <w:rPr>
          <w:rFonts w:hint="eastAsia"/>
          <w:sz w:val="24"/>
        </w:rPr>
        <w:t>．某居民家每天冬天取暖用煤</w:t>
      </w:r>
      <w:r>
        <w:rPr>
          <w:sz w:val="24"/>
        </w:rPr>
        <w:t>500kg</w:t>
      </w:r>
      <w:r>
        <w:rPr>
          <w:rFonts w:hint="eastAsia"/>
          <w:sz w:val="24"/>
        </w:rPr>
        <w:t>，煤中含硫约</w:t>
      </w:r>
      <w:r>
        <w:rPr>
          <w:sz w:val="24"/>
        </w:rPr>
        <w:t>1%</w:t>
      </w:r>
      <w:r>
        <w:rPr>
          <w:rFonts w:hint="eastAsia"/>
          <w:sz w:val="24"/>
        </w:rPr>
        <w:t>。煤燃烧时产生的二氧化硫会造成大气污染，该居民家每年冬天取暖会向大气中排放约</w:t>
      </w:r>
      <w:r>
        <w:rPr>
          <w:sz w:val="24"/>
          <w:u w:val="single"/>
        </w:rPr>
        <w:t xml:space="preserve">      </w:t>
      </w:r>
      <w:r>
        <w:rPr>
          <w:sz w:val="24"/>
        </w:rPr>
        <w:t>kg</w:t>
      </w:r>
      <w:r>
        <w:rPr>
          <w:rFonts w:hint="eastAsia"/>
          <w:sz w:val="24"/>
        </w:rPr>
        <w:t>二氧化硫。目前，人们对煤和石油等化石燃料的大量开采和使用，已使其面临枯竭。有待继续开发、利用的新能源有</w:t>
      </w:r>
      <w:r>
        <w:rPr>
          <w:sz w:val="24"/>
          <w:u w:val="single"/>
        </w:rPr>
        <w:t xml:space="preserve">                </w:t>
      </w:r>
      <w:r>
        <w:rPr>
          <w:rFonts w:hint="eastAsia"/>
          <w:sz w:val="24"/>
        </w:rPr>
        <w:t>（写出两种即可）。</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900"/>
      </w:tblGrid>
      <w:tr w:rsidR="00AE3722" w:rsidTr="0027296F">
        <w:tc>
          <w:tcPr>
            <w:tcW w:w="648" w:type="dxa"/>
            <w:tcBorders>
              <w:top w:val="single" w:sz="4" w:space="0" w:color="auto"/>
              <w:left w:val="single" w:sz="4" w:space="0" w:color="auto"/>
              <w:bottom w:val="single" w:sz="4" w:space="0" w:color="auto"/>
              <w:right w:val="single" w:sz="4" w:space="0" w:color="auto"/>
            </w:tcBorders>
            <w:hideMark/>
          </w:tcPr>
          <w:p w:rsidR="00AE3722" w:rsidRDefault="00AE3722" w:rsidP="0027296F">
            <w:pPr>
              <w:snapToGrid w:val="0"/>
              <w:spacing w:line="320" w:lineRule="exact"/>
              <w:jc w:val="center"/>
              <w:rPr>
                <w:sz w:val="24"/>
              </w:rPr>
            </w:pPr>
            <w:r>
              <w:rPr>
                <w:rFonts w:hint="eastAsia"/>
                <w:sz w:val="24"/>
              </w:rPr>
              <w:t>得分</w:t>
            </w:r>
          </w:p>
        </w:tc>
        <w:tc>
          <w:tcPr>
            <w:tcW w:w="900" w:type="dxa"/>
            <w:tcBorders>
              <w:top w:val="single" w:sz="4" w:space="0" w:color="auto"/>
              <w:left w:val="single" w:sz="4" w:space="0" w:color="auto"/>
              <w:bottom w:val="single" w:sz="4" w:space="0" w:color="auto"/>
              <w:right w:val="single" w:sz="4" w:space="0" w:color="auto"/>
            </w:tcBorders>
            <w:hideMark/>
          </w:tcPr>
          <w:p w:rsidR="00AE3722" w:rsidRDefault="00AE3722" w:rsidP="0027296F">
            <w:pPr>
              <w:snapToGrid w:val="0"/>
              <w:spacing w:line="320" w:lineRule="exact"/>
              <w:jc w:val="center"/>
              <w:rPr>
                <w:sz w:val="24"/>
              </w:rPr>
            </w:pPr>
            <w:r>
              <w:rPr>
                <w:rFonts w:hint="eastAsia"/>
                <w:sz w:val="24"/>
              </w:rPr>
              <w:t>评卷人</w:t>
            </w:r>
          </w:p>
        </w:tc>
      </w:tr>
      <w:tr w:rsidR="00AE3722" w:rsidTr="0027296F">
        <w:tc>
          <w:tcPr>
            <w:tcW w:w="648" w:type="dxa"/>
            <w:tcBorders>
              <w:top w:val="single" w:sz="4" w:space="0" w:color="auto"/>
              <w:left w:val="single" w:sz="4" w:space="0" w:color="auto"/>
              <w:bottom w:val="single" w:sz="4" w:space="0" w:color="auto"/>
              <w:right w:val="single" w:sz="4" w:space="0" w:color="auto"/>
            </w:tcBorders>
          </w:tcPr>
          <w:p w:rsidR="00AE3722" w:rsidRDefault="00AE3722" w:rsidP="0027296F">
            <w:pPr>
              <w:snapToGrid w:val="0"/>
              <w:spacing w:line="320" w:lineRule="exact"/>
              <w:rPr>
                <w:sz w:val="24"/>
              </w:rPr>
            </w:pPr>
          </w:p>
        </w:tc>
        <w:tc>
          <w:tcPr>
            <w:tcW w:w="900" w:type="dxa"/>
            <w:tcBorders>
              <w:top w:val="single" w:sz="4" w:space="0" w:color="auto"/>
              <w:left w:val="single" w:sz="4" w:space="0" w:color="auto"/>
              <w:bottom w:val="single" w:sz="4" w:space="0" w:color="auto"/>
              <w:right w:val="single" w:sz="4" w:space="0" w:color="auto"/>
            </w:tcBorders>
          </w:tcPr>
          <w:p w:rsidR="00AE3722" w:rsidRDefault="00AE3722" w:rsidP="0027296F">
            <w:pPr>
              <w:snapToGrid w:val="0"/>
              <w:spacing w:line="320" w:lineRule="exact"/>
              <w:rPr>
                <w:sz w:val="24"/>
              </w:rPr>
            </w:pPr>
          </w:p>
        </w:tc>
      </w:tr>
    </w:tbl>
    <w:p w:rsidR="00AE3722" w:rsidRDefault="00AE3722" w:rsidP="00AE3722">
      <w:pPr>
        <w:snapToGrid w:val="0"/>
        <w:spacing w:line="320" w:lineRule="exact"/>
        <w:ind w:firstLineChars="150" w:firstLine="360"/>
        <w:jc w:val="left"/>
        <w:rPr>
          <w:sz w:val="24"/>
        </w:rPr>
      </w:pPr>
    </w:p>
    <w:p w:rsidR="00AE3722" w:rsidRDefault="00AE3722" w:rsidP="00AE3722">
      <w:pPr>
        <w:snapToGrid w:val="0"/>
        <w:spacing w:line="320" w:lineRule="exact"/>
        <w:ind w:firstLineChars="150" w:firstLine="360"/>
        <w:jc w:val="left"/>
        <w:rPr>
          <w:sz w:val="24"/>
        </w:rPr>
      </w:pPr>
      <w:r>
        <w:rPr>
          <w:rFonts w:hint="eastAsia"/>
          <w:sz w:val="24"/>
        </w:rPr>
        <w:t>三、简答题（本题包括</w:t>
      </w:r>
      <w:r>
        <w:rPr>
          <w:sz w:val="24"/>
        </w:rPr>
        <w:t>4</w:t>
      </w:r>
      <w:r>
        <w:rPr>
          <w:rFonts w:hint="eastAsia"/>
          <w:sz w:val="24"/>
        </w:rPr>
        <w:t>个小题，共</w:t>
      </w:r>
      <w:r>
        <w:rPr>
          <w:sz w:val="24"/>
        </w:rPr>
        <w:t>12</w:t>
      </w:r>
      <w:r>
        <w:rPr>
          <w:rFonts w:hint="eastAsia"/>
          <w:sz w:val="24"/>
        </w:rPr>
        <w:t>分）</w:t>
      </w:r>
    </w:p>
    <w:p w:rsidR="00AE3722" w:rsidRDefault="00AE3722" w:rsidP="00AE3722">
      <w:pPr>
        <w:snapToGrid w:val="0"/>
        <w:spacing w:line="320" w:lineRule="exact"/>
        <w:ind w:firstLineChars="150" w:firstLine="360"/>
        <w:jc w:val="left"/>
        <w:rPr>
          <w:sz w:val="24"/>
        </w:rPr>
      </w:pPr>
    </w:p>
    <w:p w:rsidR="00AE3722" w:rsidRDefault="00AE3722" w:rsidP="00AE3722">
      <w:pPr>
        <w:snapToGrid w:val="0"/>
        <w:spacing w:line="320" w:lineRule="exact"/>
        <w:ind w:firstLineChars="150" w:firstLine="360"/>
        <w:jc w:val="left"/>
        <w:rPr>
          <w:sz w:val="24"/>
        </w:rPr>
      </w:pPr>
      <w:r>
        <w:rPr>
          <w:sz w:val="24"/>
        </w:rPr>
        <w:t>19</w:t>
      </w:r>
      <w:r>
        <w:rPr>
          <w:rFonts w:hint="eastAsia"/>
          <w:sz w:val="24"/>
        </w:rPr>
        <w:t>．某同学根据“铁生锈后质量会增加”，推测质量守恒定律也有例外，你认为该同学的推测正确吗？请加以解释。</w:t>
      </w:r>
    </w:p>
    <w:p w:rsidR="00AE3722" w:rsidRDefault="00AE3722" w:rsidP="00AE3722">
      <w:pPr>
        <w:snapToGrid w:val="0"/>
        <w:spacing w:line="320" w:lineRule="exact"/>
        <w:ind w:firstLineChars="150" w:firstLine="360"/>
        <w:jc w:val="left"/>
        <w:rPr>
          <w:sz w:val="24"/>
        </w:rPr>
      </w:pPr>
    </w:p>
    <w:p w:rsidR="00AE3722" w:rsidRDefault="00AE3722" w:rsidP="00AE3722">
      <w:pPr>
        <w:snapToGrid w:val="0"/>
        <w:spacing w:line="320" w:lineRule="exact"/>
        <w:ind w:firstLineChars="200" w:firstLine="480"/>
        <w:jc w:val="left"/>
        <w:rPr>
          <w:sz w:val="24"/>
        </w:rPr>
      </w:pPr>
    </w:p>
    <w:p w:rsidR="00AE3722" w:rsidRDefault="00AE3722" w:rsidP="00AE3722">
      <w:pPr>
        <w:snapToGrid w:val="0"/>
        <w:spacing w:line="320" w:lineRule="exact"/>
        <w:ind w:firstLineChars="171" w:firstLine="410"/>
        <w:jc w:val="left"/>
        <w:rPr>
          <w:sz w:val="24"/>
        </w:rPr>
      </w:pPr>
      <w:r>
        <w:rPr>
          <w:sz w:val="24"/>
        </w:rPr>
        <w:t>20</w:t>
      </w:r>
      <w:r>
        <w:rPr>
          <w:rFonts w:hint="eastAsia"/>
          <w:sz w:val="24"/>
        </w:rPr>
        <w:t>．用实验验证</w:t>
      </w:r>
      <w:r>
        <w:rPr>
          <w:sz w:val="24"/>
        </w:rPr>
        <w:t>Zn</w:t>
      </w:r>
      <w:r>
        <w:rPr>
          <w:rFonts w:hint="eastAsia"/>
          <w:sz w:val="24"/>
        </w:rPr>
        <w:t>、</w:t>
      </w:r>
      <w:r>
        <w:rPr>
          <w:sz w:val="24"/>
        </w:rPr>
        <w:t>Cu</w:t>
      </w:r>
      <w:r>
        <w:rPr>
          <w:rFonts w:hint="eastAsia"/>
          <w:sz w:val="24"/>
        </w:rPr>
        <w:t>、</w:t>
      </w:r>
      <w:r>
        <w:rPr>
          <w:sz w:val="24"/>
        </w:rPr>
        <w:t>Ag</w:t>
      </w:r>
      <w:r>
        <w:rPr>
          <w:rFonts w:hint="eastAsia"/>
          <w:sz w:val="24"/>
        </w:rPr>
        <w:t>三种金属的活动性顺序，请写出两种可行方案所需的物质。</w:t>
      </w:r>
    </w:p>
    <w:p w:rsidR="00AE3722" w:rsidRDefault="00AE3722" w:rsidP="00AE3722">
      <w:pPr>
        <w:snapToGrid w:val="0"/>
        <w:spacing w:line="320" w:lineRule="exact"/>
        <w:ind w:firstLineChars="171" w:firstLine="410"/>
        <w:jc w:val="left"/>
        <w:rPr>
          <w:sz w:val="24"/>
        </w:rPr>
      </w:pPr>
    </w:p>
    <w:p w:rsidR="00AE3722" w:rsidRDefault="00AE3722" w:rsidP="00AE3722">
      <w:pPr>
        <w:snapToGrid w:val="0"/>
        <w:spacing w:line="320" w:lineRule="exact"/>
        <w:ind w:firstLineChars="171" w:firstLine="410"/>
        <w:jc w:val="left"/>
        <w:rPr>
          <w:sz w:val="24"/>
        </w:rPr>
      </w:pPr>
    </w:p>
    <w:p w:rsidR="00AE3722" w:rsidRDefault="00AE3722" w:rsidP="00AE3722">
      <w:pPr>
        <w:snapToGrid w:val="0"/>
        <w:spacing w:line="320" w:lineRule="exact"/>
        <w:ind w:firstLineChars="150" w:firstLine="360"/>
        <w:jc w:val="left"/>
        <w:rPr>
          <w:sz w:val="24"/>
        </w:rPr>
      </w:pPr>
      <w:r>
        <w:rPr>
          <w:sz w:val="24"/>
        </w:rPr>
        <w:t>21</w:t>
      </w:r>
      <w:r>
        <w:rPr>
          <w:rFonts w:hint="eastAsia"/>
          <w:sz w:val="24"/>
        </w:rPr>
        <w:t>．化学与生产、生活密切相关。请用化学方程式表示下列有关反应的原理。</w:t>
      </w:r>
    </w:p>
    <w:p w:rsidR="00AE3722" w:rsidRDefault="00AE3722" w:rsidP="00AE3722">
      <w:pPr>
        <w:snapToGrid w:val="0"/>
        <w:spacing w:line="320" w:lineRule="exact"/>
        <w:ind w:firstLineChars="150" w:firstLine="360"/>
        <w:jc w:val="left"/>
        <w:rPr>
          <w:sz w:val="24"/>
        </w:rPr>
      </w:pPr>
      <w:r>
        <w:rPr>
          <w:rFonts w:hint="eastAsia"/>
          <w:sz w:val="24"/>
        </w:rPr>
        <w:t>⑴工业上可用一氧化碳还原氧化铁炼铁。</w:t>
      </w:r>
    </w:p>
    <w:p w:rsidR="00AE3722" w:rsidRDefault="00AE3722" w:rsidP="00AE3722">
      <w:pPr>
        <w:snapToGrid w:val="0"/>
        <w:spacing w:line="320" w:lineRule="exact"/>
        <w:ind w:firstLineChars="150" w:firstLine="360"/>
        <w:jc w:val="left"/>
        <w:rPr>
          <w:sz w:val="24"/>
        </w:rPr>
      </w:pPr>
    </w:p>
    <w:p w:rsidR="00AE3722" w:rsidRDefault="00AE3722" w:rsidP="00AE3722">
      <w:pPr>
        <w:snapToGrid w:val="0"/>
        <w:spacing w:line="320" w:lineRule="exact"/>
        <w:ind w:firstLineChars="150" w:firstLine="360"/>
        <w:jc w:val="left"/>
        <w:rPr>
          <w:sz w:val="24"/>
        </w:rPr>
      </w:pPr>
    </w:p>
    <w:p w:rsidR="00AE3722" w:rsidRDefault="00AE3722" w:rsidP="00AE3722">
      <w:pPr>
        <w:snapToGrid w:val="0"/>
        <w:spacing w:line="320" w:lineRule="exact"/>
        <w:ind w:firstLineChars="150" w:firstLine="360"/>
        <w:jc w:val="left"/>
        <w:rPr>
          <w:sz w:val="24"/>
        </w:rPr>
      </w:pPr>
      <w:r>
        <w:rPr>
          <w:rFonts w:hint="eastAsia"/>
          <w:sz w:val="24"/>
        </w:rPr>
        <w:t>⑵工业上可用碳酸钠和氢氧化钙制烧碱。</w:t>
      </w:r>
    </w:p>
    <w:p w:rsidR="00AE3722" w:rsidRDefault="00AE3722" w:rsidP="00AE3722">
      <w:pPr>
        <w:snapToGrid w:val="0"/>
        <w:spacing w:line="320" w:lineRule="exact"/>
        <w:ind w:firstLineChars="150" w:firstLine="360"/>
        <w:jc w:val="left"/>
        <w:rPr>
          <w:sz w:val="24"/>
        </w:rPr>
      </w:pPr>
    </w:p>
    <w:p w:rsidR="00AE3722" w:rsidRDefault="00AE3722" w:rsidP="00AE3722">
      <w:pPr>
        <w:snapToGrid w:val="0"/>
        <w:spacing w:line="320" w:lineRule="exact"/>
        <w:ind w:firstLineChars="150" w:firstLine="360"/>
        <w:jc w:val="left"/>
        <w:rPr>
          <w:sz w:val="24"/>
        </w:rPr>
      </w:pPr>
    </w:p>
    <w:p w:rsidR="00AE3722" w:rsidRDefault="00AE3722" w:rsidP="00AE3722">
      <w:pPr>
        <w:snapToGrid w:val="0"/>
        <w:spacing w:line="320" w:lineRule="exact"/>
        <w:ind w:firstLineChars="150" w:firstLine="360"/>
        <w:jc w:val="left"/>
        <w:rPr>
          <w:sz w:val="24"/>
        </w:rPr>
      </w:pPr>
      <w:r>
        <w:rPr>
          <w:rFonts w:hint="eastAsia"/>
          <w:sz w:val="24"/>
        </w:rPr>
        <w:t>⑶乙醇（</w:t>
      </w:r>
      <w:r>
        <w:rPr>
          <w:sz w:val="24"/>
        </w:rPr>
        <w:t>C</w:t>
      </w:r>
      <w:r>
        <w:rPr>
          <w:sz w:val="24"/>
          <w:vertAlign w:val="subscript"/>
        </w:rPr>
        <w:t>2</w:t>
      </w:r>
      <w:r>
        <w:rPr>
          <w:sz w:val="24"/>
        </w:rPr>
        <w:t>H</w:t>
      </w:r>
      <w:r>
        <w:rPr>
          <w:sz w:val="24"/>
          <w:vertAlign w:val="subscript"/>
        </w:rPr>
        <w:t>5</w:t>
      </w:r>
      <w:r>
        <w:rPr>
          <w:sz w:val="24"/>
        </w:rPr>
        <w:t>OH</w:t>
      </w:r>
      <w:r>
        <w:rPr>
          <w:rFonts w:hint="eastAsia"/>
          <w:sz w:val="24"/>
        </w:rPr>
        <w:t>）被用作酒精灯、火锅、汽车等的燃料。</w:t>
      </w:r>
    </w:p>
    <w:p w:rsidR="00AE3722" w:rsidRDefault="00AE3722" w:rsidP="00AE3722">
      <w:pPr>
        <w:snapToGrid w:val="0"/>
        <w:spacing w:line="320" w:lineRule="exact"/>
        <w:ind w:firstLineChars="150" w:firstLine="360"/>
        <w:jc w:val="left"/>
        <w:rPr>
          <w:sz w:val="24"/>
        </w:rPr>
      </w:pPr>
    </w:p>
    <w:p w:rsidR="00AE3722" w:rsidRDefault="00AE3722" w:rsidP="00AE3722">
      <w:pPr>
        <w:snapToGrid w:val="0"/>
        <w:spacing w:line="320" w:lineRule="exact"/>
        <w:ind w:firstLineChars="150" w:firstLine="360"/>
        <w:jc w:val="left"/>
        <w:rPr>
          <w:sz w:val="24"/>
        </w:rPr>
      </w:pPr>
    </w:p>
    <w:p w:rsidR="00AE3722" w:rsidRDefault="00AE3722" w:rsidP="00AE3722">
      <w:pPr>
        <w:snapToGrid w:val="0"/>
        <w:spacing w:line="320" w:lineRule="exact"/>
        <w:ind w:firstLineChars="150" w:firstLine="360"/>
        <w:jc w:val="left"/>
        <w:rPr>
          <w:sz w:val="24"/>
        </w:rPr>
      </w:pPr>
      <w:r>
        <w:rPr>
          <w:sz w:val="24"/>
        </w:rPr>
        <w:t>22</w:t>
      </w:r>
      <w:r>
        <w:rPr>
          <w:rFonts w:hint="eastAsia"/>
          <w:sz w:val="24"/>
        </w:rPr>
        <w:t>．右图是某澄汁饮料标签上的部分内容。</w:t>
      </w:r>
    </w:p>
    <w:p w:rsidR="00AE3722" w:rsidRDefault="00AE3722" w:rsidP="00AE3722">
      <w:pPr>
        <w:snapToGrid w:val="0"/>
        <w:spacing w:line="320" w:lineRule="exact"/>
        <w:ind w:firstLineChars="150" w:firstLine="315"/>
        <w:jc w:val="left"/>
        <w:rPr>
          <w:sz w:val="24"/>
        </w:rPr>
      </w:pPr>
      <w:r w:rsidRPr="0002776B">
        <w:pict>
          <v:shapetype id="_x0000_t202" coordsize="21600,21600" o:spt="202" path="m,l,21600r21600,l21600,xe">
            <v:stroke joinstyle="miter"/>
            <v:path gradientshapeok="t" o:connecttype="rect"/>
          </v:shapetype>
          <v:shape id="_x0000_s2050" type="#_x0000_t202" style="position:absolute;left:0;text-align:left;margin-left:252pt;margin-top:0;width:126pt;height:91.8pt;z-index:251664384">
            <v:textbox>
              <w:txbxContent>
                <w:p w:rsidR="00AE3722" w:rsidRDefault="00AE3722" w:rsidP="00AE3722">
                  <w:r>
                    <w:rPr>
                      <w:rFonts w:hint="eastAsia"/>
                    </w:rPr>
                    <w:t>配料：纯净水、白砂糖、鲜橙浓缩汁、柠檬酸、维生素</w:t>
                  </w:r>
                  <w:r>
                    <w:t>C</w:t>
                  </w:r>
                  <w:r>
                    <w:rPr>
                      <w:rFonts w:hint="eastAsia"/>
                    </w:rPr>
                    <w:t>、食用香精</w:t>
                  </w:r>
                </w:p>
                <w:p w:rsidR="00AE3722" w:rsidRDefault="00AE3722" w:rsidP="00AE3722">
                  <w:r>
                    <w:rPr>
                      <w:rFonts w:hint="eastAsia"/>
                    </w:rPr>
                    <w:t>鲜橙原汁含量≥</w:t>
                  </w:r>
                  <w:r>
                    <w:t>10%</w:t>
                  </w:r>
                </w:p>
                <w:p w:rsidR="00AE3722" w:rsidRDefault="00AE3722" w:rsidP="00AE3722">
                  <w:r>
                    <w:rPr>
                      <w:rFonts w:hint="eastAsia"/>
                    </w:rPr>
                    <w:t>净含量：</w:t>
                  </w:r>
                  <w:r>
                    <w:t>500mL</w:t>
                  </w:r>
                </w:p>
              </w:txbxContent>
            </v:textbox>
            <w10:wrap type="square"/>
          </v:shape>
        </w:pict>
      </w:r>
      <w:r>
        <w:rPr>
          <w:rFonts w:hint="eastAsia"/>
          <w:sz w:val="24"/>
        </w:rPr>
        <w:t>⑴除配料中涉及的营养物质外，人体必须的营养物质还有</w:t>
      </w:r>
      <w:r>
        <w:rPr>
          <w:sz w:val="24"/>
          <w:u w:val="single"/>
        </w:rPr>
        <w:t xml:space="preserve">                 </w:t>
      </w:r>
      <w:r>
        <w:rPr>
          <w:rFonts w:hint="eastAsia"/>
          <w:sz w:val="24"/>
        </w:rPr>
        <w:t>（写出两种即可）。</w:t>
      </w:r>
    </w:p>
    <w:p w:rsidR="00AE3722" w:rsidRDefault="00AE3722" w:rsidP="00AE3722">
      <w:pPr>
        <w:snapToGrid w:val="0"/>
        <w:spacing w:line="320" w:lineRule="exact"/>
        <w:ind w:firstLineChars="150" w:firstLine="360"/>
        <w:jc w:val="left"/>
        <w:rPr>
          <w:sz w:val="24"/>
        </w:rPr>
      </w:pPr>
      <w:r>
        <w:rPr>
          <w:rFonts w:hint="eastAsia"/>
          <w:sz w:val="24"/>
        </w:rPr>
        <w:t>⑵该饮料的</w:t>
      </w:r>
      <w:r>
        <w:rPr>
          <w:sz w:val="24"/>
        </w:rPr>
        <w:t>pH</w:t>
      </w:r>
      <w:r>
        <w:rPr>
          <w:sz w:val="24"/>
          <w:u w:val="single"/>
        </w:rPr>
        <w:t xml:space="preserve">     </w:t>
      </w:r>
      <w:r>
        <w:rPr>
          <w:sz w:val="24"/>
        </w:rPr>
        <w:t>7</w:t>
      </w:r>
      <w:r>
        <w:rPr>
          <w:rFonts w:hint="eastAsia"/>
          <w:sz w:val="24"/>
        </w:rPr>
        <w:t>（填“＞”、“＜”或“＝”）。</w:t>
      </w:r>
    </w:p>
    <w:p w:rsidR="00AE3722" w:rsidRDefault="00AE3722" w:rsidP="00AE3722">
      <w:pPr>
        <w:snapToGrid w:val="0"/>
        <w:spacing w:line="320" w:lineRule="exact"/>
        <w:ind w:firstLineChars="150" w:firstLine="360"/>
        <w:jc w:val="left"/>
        <w:rPr>
          <w:sz w:val="24"/>
        </w:rPr>
      </w:pPr>
      <w:r>
        <w:rPr>
          <w:rFonts w:hint="eastAsia"/>
          <w:sz w:val="24"/>
        </w:rPr>
        <w:t>⑶如何检验一种无色溶液是否具有酸性？请设计两种实验方案（写出简要的实验步骤、现象及结论）。</w:t>
      </w:r>
    </w:p>
    <w:p w:rsidR="00AE3722" w:rsidRDefault="00AE3722" w:rsidP="00AE3722">
      <w:pPr>
        <w:snapToGrid w:val="0"/>
        <w:spacing w:line="320" w:lineRule="exact"/>
        <w:ind w:firstLineChars="150" w:firstLine="360"/>
        <w:jc w:val="left"/>
        <w:rPr>
          <w:sz w:val="24"/>
        </w:rPr>
      </w:pPr>
    </w:p>
    <w:p w:rsidR="00AE3722" w:rsidRDefault="00AE3722" w:rsidP="00AE3722">
      <w:pPr>
        <w:snapToGrid w:val="0"/>
        <w:spacing w:line="320" w:lineRule="exact"/>
        <w:ind w:firstLineChars="150" w:firstLine="360"/>
        <w:jc w:val="left"/>
        <w:rPr>
          <w:sz w:val="24"/>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900"/>
      </w:tblGrid>
      <w:tr w:rsidR="00AE3722" w:rsidTr="0027296F">
        <w:tc>
          <w:tcPr>
            <w:tcW w:w="648" w:type="dxa"/>
            <w:tcBorders>
              <w:top w:val="single" w:sz="4" w:space="0" w:color="auto"/>
              <w:left w:val="single" w:sz="4" w:space="0" w:color="auto"/>
              <w:bottom w:val="single" w:sz="4" w:space="0" w:color="auto"/>
              <w:right w:val="single" w:sz="4" w:space="0" w:color="auto"/>
            </w:tcBorders>
            <w:hideMark/>
          </w:tcPr>
          <w:p w:rsidR="00AE3722" w:rsidRDefault="00AE3722" w:rsidP="0027296F">
            <w:pPr>
              <w:snapToGrid w:val="0"/>
              <w:spacing w:line="320" w:lineRule="exact"/>
              <w:jc w:val="center"/>
              <w:rPr>
                <w:sz w:val="24"/>
              </w:rPr>
            </w:pPr>
            <w:r>
              <w:rPr>
                <w:rFonts w:hint="eastAsia"/>
                <w:sz w:val="24"/>
              </w:rPr>
              <w:t>得分</w:t>
            </w:r>
          </w:p>
        </w:tc>
        <w:tc>
          <w:tcPr>
            <w:tcW w:w="900" w:type="dxa"/>
            <w:tcBorders>
              <w:top w:val="single" w:sz="4" w:space="0" w:color="auto"/>
              <w:left w:val="single" w:sz="4" w:space="0" w:color="auto"/>
              <w:bottom w:val="single" w:sz="4" w:space="0" w:color="auto"/>
              <w:right w:val="single" w:sz="4" w:space="0" w:color="auto"/>
            </w:tcBorders>
            <w:hideMark/>
          </w:tcPr>
          <w:p w:rsidR="00AE3722" w:rsidRDefault="00AE3722" w:rsidP="0027296F">
            <w:pPr>
              <w:snapToGrid w:val="0"/>
              <w:spacing w:line="320" w:lineRule="exact"/>
              <w:jc w:val="center"/>
              <w:rPr>
                <w:sz w:val="24"/>
              </w:rPr>
            </w:pPr>
            <w:r>
              <w:rPr>
                <w:rFonts w:hint="eastAsia"/>
                <w:sz w:val="24"/>
              </w:rPr>
              <w:t>评卷人</w:t>
            </w:r>
          </w:p>
        </w:tc>
      </w:tr>
      <w:tr w:rsidR="00AE3722" w:rsidTr="0027296F">
        <w:tc>
          <w:tcPr>
            <w:tcW w:w="648" w:type="dxa"/>
            <w:tcBorders>
              <w:top w:val="single" w:sz="4" w:space="0" w:color="auto"/>
              <w:left w:val="single" w:sz="4" w:space="0" w:color="auto"/>
              <w:bottom w:val="single" w:sz="4" w:space="0" w:color="auto"/>
              <w:right w:val="single" w:sz="4" w:space="0" w:color="auto"/>
            </w:tcBorders>
          </w:tcPr>
          <w:p w:rsidR="00AE3722" w:rsidRDefault="00AE3722" w:rsidP="0027296F">
            <w:pPr>
              <w:snapToGrid w:val="0"/>
              <w:spacing w:line="320" w:lineRule="exact"/>
              <w:rPr>
                <w:sz w:val="24"/>
              </w:rPr>
            </w:pPr>
          </w:p>
        </w:tc>
        <w:tc>
          <w:tcPr>
            <w:tcW w:w="900" w:type="dxa"/>
            <w:tcBorders>
              <w:top w:val="single" w:sz="4" w:space="0" w:color="auto"/>
              <w:left w:val="single" w:sz="4" w:space="0" w:color="auto"/>
              <w:bottom w:val="single" w:sz="4" w:space="0" w:color="auto"/>
              <w:right w:val="single" w:sz="4" w:space="0" w:color="auto"/>
            </w:tcBorders>
          </w:tcPr>
          <w:p w:rsidR="00AE3722" w:rsidRDefault="00AE3722" w:rsidP="0027296F">
            <w:pPr>
              <w:snapToGrid w:val="0"/>
              <w:spacing w:line="320" w:lineRule="exact"/>
              <w:rPr>
                <w:sz w:val="24"/>
              </w:rPr>
            </w:pPr>
          </w:p>
        </w:tc>
      </w:tr>
    </w:tbl>
    <w:p w:rsidR="00AE3722" w:rsidRDefault="00AE3722" w:rsidP="00AE3722">
      <w:pPr>
        <w:snapToGrid w:val="0"/>
        <w:spacing w:line="320" w:lineRule="exact"/>
        <w:ind w:firstLineChars="150" w:firstLine="360"/>
        <w:jc w:val="left"/>
        <w:rPr>
          <w:sz w:val="24"/>
        </w:rPr>
      </w:pPr>
    </w:p>
    <w:p w:rsidR="00AE3722" w:rsidRDefault="00AE3722" w:rsidP="00AE3722">
      <w:pPr>
        <w:snapToGrid w:val="0"/>
        <w:spacing w:line="320" w:lineRule="exact"/>
        <w:ind w:firstLineChars="150" w:firstLine="360"/>
        <w:jc w:val="left"/>
        <w:rPr>
          <w:sz w:val="24"/>
        </w:rPr>
      </w:pPr>
      <w:r>
        <w:rPr>
          <w:rFonts w:hint="eastAsia"/>
          <w:sz w:val="24"/>
        </w:rPr>
        <w:t>四、综合应用题（共</w:t>
      </w:r>
      <w:r>
        <w:rPr>
          <w:sz w:val="24"/>
        </w:rPr>
        <w:t>10</w:t>
      </w:r>
      <w:r>
        <w:rPr>
          <w:rFonts w:hint="eastAsia"/>
          <w:sz w:val="24"/>
        </w:rPr>
        <w:t>分）</w:t>
      </w:r>
    </w:p>
    <w:p w:rsidR="00AE3722" w:rsidRDefault="00AE3722" w:rsidP="00AE3722">
      <w:pPr>
        <w:snapToGrid w:val="0"/>
        <w:spacing w:line="320" w:lineRule="exact"/>
        <w:ind w:firstLineChars="150" w:firstLine="360"/>
        <w:jc w:val="left"/>
        <w:rPr>
          <w:sz w:val="24"/>
        </w:rPr>
      </w:pPr>
    </w:p>
    <w:p w:rsidR="00AE3722" w:rsidRDefault="00AE3722" w:rsidP="00AE3722">
      <w:pPr>
        <w:snapToGrid w:val="0"/>
        <w:spacing w:line="320" w:lineRule="exact"/>
        <w:ind w:firstLineChars="150" w:firstLine="360"/>
        <w:jc w:val="left"/>
        <w:rPr>
          <w:sz w:val="24"/>
        </w:rPr>
      </w:pPr>
      <w:r>
        <w:rPr>
          <w:sz w:val="24"/>
        </w:rPr>
        <w:t>23</w:t>
      </w:r>
      <w:r>
        <w:rPr>
          <w:rFonts w:hint="eastAsia"/>
          <w:sz w:val="24"/>
        </w:rPr>
        <w:t>．实验是实现科学探究的重要途径。请回答以下有关化学实验的问题。</w:t>
      </w:r>
    </w:p>
    <w:p w:rsidR="00AE3722" w:rsidRDefault="00AE3722" w:rsidP="00AE3722">
      <w:pPr>
        <w:snapToGrid w:val="0"/>
        <w:spacing w:line="320" w:lineRule="exact"/>
        <w:ind w:firstLineChars="150" w:firstLine="360"/>
        <w:jc w:val="left"/>
        <w:rPr>
          <w:sz w:val="24"/>
        </w:rPr>
      </w:pPr>
      <w:r>
        <w:rPr>
          <w:rFonts w:hint="eastAsia"/>
          <w:sz w:val="24"/>
        </w:rPr>
        <w:t>⑴</w:t>
      </w:r>
      <w:r>
        <w:rPr>
          <w:sz w:val="24"/>
        </w:rPr>
        <w:t xml:space="preserve"> </w:t>
      </w:r>
      <w:r>
        <w:rPr>
          <w:rFonts w:hint="eastAsia"/>
          <w:sz w:val="24"/>
        </w:rPr>
        <w:t>下列实验操作中</w:t>
      </w:r>
      <w:r>
        <w:rPr>
          <w:rFonts w:hint="eastAsia"/>
          <w:sz w:val="24"/>
          <w:em w:val="dot"/>
        </w:rPr>
        <w:t>不正确</w:t>
      </w:r>
      <w:r>
        <w:rPr>
          <w:rFonts w:hint="eastAsia"/>
          <w:sz w:val="24"/>
        </w:rPr>
        <w:t>的是</w:t>
      </w:r>
      <w:r>
        <w:rPr>
          <w:sz w:val="24"/>
          <w:u w:val="single"/>
        </w:rPr>
        <w:t xml:space="preserve">             </w:t>
      </w:r>
      <w:r>
        <w:rPr>
          <w:rFonts w:hint="eastAsia"/>
          <w:sz w:val="24"/>
        </w:rPr>
        <w:t>（填标号）。</w:t>
      </w:r>
    </w:p>
    <w:p w:rsidR="00AE3722" w:rsidRDefault="00AE3722" w:rsidP="00AE3722">
      <w:pPr>
        <w:snapToGrid w:val="0"/>
        <w:spacing w:line="320" w:lineRule="exact"/>
        <w:ind w:firstLineChars="150" w:firstLine="360"/>
        <w:jc w:val="left"/>
        <w:rPr>
          <w:sz w:val="24"/>
        </w:rPr>
      </w:pPr>
      <w:r>
        <w:rPr>
          <w:rFonts w:hint="eastAsia"/>
          <w:sz w:val="24"/>
        </w:rPr>
        <w:t>①制备气体前检查装置的气密性②加热实验结束时，用嘴吹灭酒精灯</w:t>
      </w:r>
    </w:p>
    <w:p w:rsidR="00AE3722" w:rsidRDefault="00AE3722" w:rsidP="00AE3722">
      <w:pPr>
        <w:snapToGrid w:val="0"/>
        <w:spacing w:line="320" w:lineRule="exact"/>
        <w:ind w:firstLineChars="150" w:firstLine="360"/>
        <w:jc w:val="left"/>
        <w:rPr>
          <w:sz w:val="24"/>
        </w:rPr>
      </w:pPr>
      <w:r>
        <w:rPr>
          <w:rFonts w:hint="eastAsia"/>
          <w:sz w:val="24"/>
        </w:rPr>
        <w:t>③将用剩的药品放回原试剂瓶中④稀释浓硫酸时，将浓硫酸沿器壁缓慢注入水中</w:t>
      </w:r>
    </w:p>
    <w:p w:rsidR="00AE3722" w:rsidRDefault="00AE3722" w:rsidP="00AE3722">
      <w:pPr>
        <w:snapToGrid w:val="0"/>
        <w:spacing w:line="320" w:lineRule="exact"/>
        <w:ind w:firstLineChars="150" w:firstLine="315"/>
        <w:jc w:val="left"/>
        <w:rPr>
          <w:sz w:val="24"/>
        </w:rPr>
      </w:pPr>
      <w:r>
        <w:rPr>
          <w:noProof/>
        </w:rPr>
        <w:drawing>
          <wp:anchor distT="0" distB="0" distL="114300" distR="114300" simplePos="0" relativeHeight="251662336" behindDoc="0" locked="0" layoutInCell="1" allowOverlap="1">
            <wp:simplePos x="0" y="0"/>
            <wp:positionH relativeFrom="column">
              <wp:posOffset>0</wp:posOffset>
            </wp:positionH>
            <wp:positionV relativeFrom="paragraph">
              <wp:posOffset>431165</wp:posOffset>
            </wp:positionV>
            <wp:extent cx="4895850" cy="1733550"/>
            <wp:effectExtent l="19050" t="0" r="0" b="0"/>
            <wp:wrapTopAndBottom/>
            <wp:docPr id="5" name="图片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a:lum bright="42000" contrast="72000"/>
                      <a:grayscl/>
                    </a:blip>
                    <a:srcRect/>
                    <a:stretch>
                      <a:fillRect/>
                    </a:stretch>
                  </pic:blipFill>
                  <pic:spPr bwMode="auto">
                    <a:xfrm>
                      <a:off x="0" y="0"/>
                      <a:ext cx="4895850" cy="1733550"/>
                    </a:xfrm>
                    <a:prstGeom prst="rect">
                      <a:avLst/>
                    </a:prstGeom>
                    <a:noFill/>
                  </pic:spPr>
                </pic:pic>
              </a:graphicData>
            </a:graphic>
          </wp:anchor>
        </w:drawing>
      </w:r>
      <w:r>
        <w:rPr>
          <w:rFonts w:hint="eastAsia"/>
          <w:sz w:val="24"/>
        </w:rPr>
        <w:t>⑵在实验室里，可用浓盐酸与二氧化锰在加热条件下起反应制取氯气（</w:t>
      </w:r>
      <w:r>
        <w:rPr>
          <w:sz w:val="24"/>
        </w:rPr>
        <w:t>Cl</w:t>
      </w:r>
      <w:r>
        <w:rPr>
          <w:sz w:val="24"/>
          <w:vertAlign w:val="subscript"/>
        </w:rPr>
        <w:t>2</w:t>
      </w:r>
      <w:r>
        <w:rPr>
          <w:rFonts w:hint="eastAsia"/>
          <w:sz w:val="24"/>
        </w:rPr>
        <w:t>），该气体能溶于水，则制取氯气应选择的发生装置和收集装置分别是</w:t>
      </w:r>
      <w:r>
        <w:rPr>
          <w:sz w:val="24"/>
          <w:u w:val="single"/>
        </w:rPr>
        <w:t xml:space="preserve">        </w:t>
      </w:r>
      <w:r>
        <w:rPr>
          <w:rFonts w:hint="eastAsia"/>
          <w:sz w:val="24"/>
        </w:rPr>
        <w:t>（填标号）。</w:t>
      </w:r>
    </w:p>
    <w:p w:rsidR="00AE3722" w:rsidRDefault="00AE3722" w:rsidP="00AE3722">
      <w:pPr>
        <w:snapToGrid w:val="0"/>
        <w:spacing w:line="320" w:lineRule="exact"/>
        <w:ind w:firstLineChars="150" w:firstLine="315"/>
        <w:jc w:val="left"/>
        <w:rPr>
          <w:sz w:val="24"/>
        </w:rPr>
      </w:pPr>
      <w:r>
        <w:rPr>
          <w:noProof/>
        </w:rPr>
        <w:drawing>
          <wp:anchor distT="0" distB="0" distL="114300" distR="114300" simplePos="0" relativeHeight="251663360" behindDoc="0" locked="0" layoutInCell="1" allowOverlap="1">
            <wp:simplePos x="0" y="0"/>
            <wp:positionH relativeFrom="column">
              <wp:posOffset>4000500</wp:posOffset>
            </wp:positionH>
            <wp:positionV relativeFrom="paragraph">
              <wp:posOffset>99060</wp:posOffset>
            </wp:positionV>
            <wp:extent cx="800100" cy="1089660"/>
            <wp:effectExtent l="19050" t="0" r="0" b="0"/>
            <wp:wrapSquare wrapText="bothSides"/>
            <wp:docPr id="6" name="图片 6"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4"/>
                    <pic:cNvPicPr>
                      <a:picLocks noChangeAspect="1" noChangeArrowheads="1"/>
                    </pic:cNvPicPr>
                  </pic:nvPicPr>
                  <pic:blipFill>
                    <a:blip r:embed="rId9">
                      <a:lum bright="42000" contrast="84000"/>
                      <a:grayscl/>
                    </a:blip>
                    <a:srcRect/>
                    <a:stretch>
                      <a:fillRect/>
                    </a:stretch>
                  </pic:blipFill>
                  <pic:spPr bwMode="auto">
                    <a:xfrm>
                      <a:off x="0" y="0"/>
                      <a:ext cx="800100" cy="1089660"/>
                    </a:xfrm>
                    <a:prstGeom prst="rect">
                      <a:avLst/>
                    </a:prstGeom>
                    <a:noFill/>
                  </pic:spPr>
                </pic:pic>
              </a:graphicData>
            </a:graphic>
          </wp:anchor>
        </w:drawing>
      </w:r>
      <w:r>
        <w:rPr>
          <w:rFonts w:hint="eastAsia"/>
          <w:sz w:val="24"/>
        </w:rPr>
        <w:t>⑶某兴趣小组设计的趣味小实验装置如右图所示，其中</w:t>
      </w:r>
      <w:r>
        <w:rPr>
          <w:sz w:val="24"/>
        </w:rPr>
        <w:t>A</w:t>
      </w:r>
      <w:r>
        <w:rPr>
          <w:rFonts w:hint="eastAsia"/>
          <w:sz w:val="24"/>
        </w:rPr>
        <w:t>、</w:t>
      </w:r>
      <w:r>
        <w:rPr>
          <w:sz w:val="24"/>
        </w:rPr>
        <w:t>B</w:t>
      </w:r>
      <w:r>
        <w:rPr>
          <w:rFonts w:hint="eastAsia"/>
          <w:sz w:val="24"/>
        </w:rPr>
        <w:t>为未膨胀的气球，</w:t>
      </w:r>
      <w:r>
        <w:rPr>
          <w:sz w:val="24"/>
        </w:rPr>
        <w:t>C</w:t>
      </w:r>
      <w:r>
        <w:rPr>
          <w:rFonts w:hint="eastAsia"/>
          <w:sz w:val="24"/>
        </w:rPr>
        <w:t>为玻璃导管，</w:t>
      </w:r>
      <w:r>
        <w:rPr>
          <w:sz w:val="24"/>
        </w:rPr>
        <w:t>D</w:t>
      </w:r>
      <w:r>
        <w:rPr>
          <w:rFonts w:hint="eastAsia"/>
          <w:sz w:val="24"/>
        </w:rPr>
        <w:t>为胶头滴管。用气密性良好的该装置分别进行甲、乙两组实验。实验时均把胶头滴管中的溶液（足量）加入到锥形瓶中，并轻轻振荡。请填写下表中的空白：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
        <w:gridCol w:w="1011"/>
        <w:gridCol w:w="1011"/>
        <w:gridCol w:w="1760"/>
        <w:gridCol w:w="2059"/>
      </w:tblGrid>
      <w:tr w:rsidR="00AE3722" w:rsidTr="0027296F">
        <w:tc>
          <w:tcPr>
            <w:tcW w:w="468" w:type="dxa"/>
            <w:tcBorders>
              <w:top w:val="single" w:sz="4" w:space="0" w:color="auto"/>
              <w:left w:val="single" w:sz="4" w:space="0" w:color="auto"/>
              <w:bottom w:val="single" w:sz="4" w:space="0" w:color="auto"/>
              <w:right w:val="single" w:sz="4" w:space="0" w:color="auto"/>
            </w:tcBorders>
          </w:tcPr>
          <w:p w:rsidR="00AE3722" w:rsidRDefault="00AE3722" w:rsidP="0027296F">
            <w:pPr>
              <w:snapToGrid w:val="0"/>
              <w:spacing w:line="320" w:lineRule="exact"/>
              <w:jc w:val="left"/>
              <w:rPr>
                <w:sz w:val="24"/>
              </w:rPr>
            </w:pPr>
          </w:p>
        </w:tc>
        <w:tc>
          <w:tcPr>
            <w:tcW w:w="1260" w:type="dxa"/>
            <w:tcBorders>
              <w:top w:val="single" w:sz="4" w:space="0" w:color="auto"/>
              <w:left w:val="single" w:sz="4" w:space="0" w:color="auto"/>
              <w:bottom w:val="single" w:sz="4" w:space="0" w:color="auto"/>
              <w:right w:val="single" w:sz="4" w:space="0" w:color="auto"/>
            </w:tcBorders>
            <w:hideMark/>
          </w:tcPr>
          <w:p w:rsidR="00AE3722" w:rsidRDefault="00AE3722" w:rsidP="0027296F">
            <w:pPr>
              <w:snapToGrid w:val="0"/>
              <w:spacing w:line="320" w:lineRule="exact"/>
              <w:jc w:val="left"/>
              <w:rPr>
                <w:sz w:val="24"/>
              </w:rPr>
            </w:pPr>
            <w:r>
              <w:rPr>
                <w:rFonts w:hint="eastAsia"/>
                <w:sz w:val="24"/>
              </w:rPr>
              <w:t>锥形瓶中的物质</w:t>
            </w:r>
          </w:p>
        </w:tc>
        <w:tc>
          <w:tcPr>
            <w:tcW w:w="1260" w:type="dxa"/>
            <w:tcBorders>
              <w:top w:val="single" w:sz="4" w:space="0" w:color="auto"/>
              <w:left w:val="single" w:sz="4" w:space="0" w:color="auto"/>
              <w:bottom w:val="single" w:sz="4" w:space="0" w:color="auto"/>
              <w:right w:val="single" w:sz="4" w:space="0" w:color="auto"/>
            </w:tcBorders>
            <w:hideMark/>
          </w:tcPr>
          <w:p w:rsidR="00AE3722" w:rsidRDefault="00AE3722" w:rsidP="0027296F">
            <w:pPr>
              <w:snapToGrid w:val="0"/>
              <w:spacing w:line="320" w:lineRule="exact"/>
              <w:jc w:val="left"/>
              <w:rPr>
                <w:sz w:val="24"/>
              </w:rPr>
            </w:pPr>
            <w:r>
              <w:rPr>
                <w:rFonts w:hint="eastAsia"/>
                <w:sz w:val="24"/>
              </w:rPr>
              <w:t>胶头滴管中的物质</w:t>
            </w:r>
          </w:p>
        </w:tc>
        <w:tc>
          <w:tcPr>
            <w:tcW w:w="2160" w:type="dxa"/>
            <w:tcBorders>
              <w:top w:val="single" w:sz="4" w:space="0" w:color="auto"/>
              <w:left w:val="single" w:sz="4" w:space="0" w:color="auto"/>
              <w:bottom w:val="single" w:sz="4" w:space="0" w:color="auto"/>
              <w:right w:val="single" w:sz="4" w:space="0" w:color="auto"/>
            </w:tcBorders>
            <w:hideMark/>
          </w:tcPr>
          <w:p w:rsidR="00AE3722" w:rsidRDefault="00AE3722" w:rsidP="0027296F">
            <w:pPr>
              <w:snapToGrid w:val="0"/>
              <w:spacing w:line="320" w:lineRule="exact"/>
              <w:jc w:val="left"/>
              <w:rPr>
                <w:sz w:val="24"/>
              </w:rPr>
            </w:pPr>
            <w:r>
              <w:rPr>
                <w:rFonts w:hint="eastAsia"/>
                <w:sz w:val="24"/>
              </w:rPr>
              <w:t>观察到气球（</w:t>
            </w:r>
            <w:r>
              <w:rPr>
                <w:sz w:val="24"/>
              </w:rPr>
              <w:t>A</w:t>
            </w:r>
            <w:r>
              <w:rPr>
                <w:rFonts w:hint="eastAsia"/>
                <w:sz w:val="24"/>
              </w:rPr>
              <w:t>、</w:t>
            </w:r>
            <w:r>
              <w:rPr>
                <w:sz w:val="24"/>
              </w:rPr>
              <w:t>B</w:t>
            </w:r>
            <w:r>
              <w:rPr>
                <w:rFonts w:hint="eastAsia"/>
                <w:sz w:val="24"/>
              </w:rPr>
              <w:t>）的变化</w:t>
            </w:r>
          </w:p>
        </w:tc>
        <w:tc>
          <w:tcPr>
            <w:tcW w:w="2779" w:type="dxa"/>
            <w:tcBorders>
              <w:top w:val="single" w:sz="4" w:space="0" w:color="auto"/>
              <w:left w:val="single" w:sz="4" w:space="0" w:color="auto"/>
              <w:bottom w:val="single" w:sz="4" w:space="0" w:color="auto"/>
              <w:right w:val="single" w:sz="4" w:space="0" w:color="auto"/>
            </w:tcBorders>
            <w:hideMark/>
          </w:tcPr>
          <w:p w:rsidR="00AE3722" w:rsidRDefault="00AE3722" w:rsidP="0027296F">
            <w:pPr>
              <w:snapToGrid w:val="0"/>
              <w:spacing w:line="320" w:lineRule="exact"/>
              <w:jc w:val="left"/>
              <w:rPr>
                <w:sz w:val="24"/>
              </w:rPr>
            </w:pPr>
            <w:r>
              <w:rPr>
                <w:rFonts w:hint="eastAsia"/>
                <w:sz w:val="24"/>
              </w:rPr>
              <w:t>有关反应的化学方程式</w:t>
            </w:r>
          </w:p>
        </w:tc>
      </w:tr>
      <w:tr w:rsidR="00AE3722" w:rsidTr="0027296F">
        <w:tc>
          <w:tcPr>
            <w:tcW w:w="468" w:type="dxa"/>
            <w:tcBorders>
              <w:top w:val="single" w:sz="4" w:space="0" w:color="auto"/>
              <w:left w:val="single" w:sz="4" w:space="0" w:color="auto"/>
              <w:bottom w:val="single" w:sz="4" w:space="0" w:color="auto"/>
              <w:right w:val="single" w:sz="4" w:space="0" w:color="auto"/>
            </w:tcBorders>
            <w:hideMark/>
          </w:tcPr>
          <w:p w:rsidR="00AE3722" w:rsidRDefault="00AE3722" w:rsidP="0027296F">
            <w:pPr>
              <w:snapToGrid w:val="0"/>
              <w:spacing w:line="320" w:lineRule="exact"/>
              <w:jc w:val="left"/>
              <w:rPr>
                <w:sz w:val="24"/>
              </w:rPr>
            </w:pPr>
            <w:r>
              <w:rPr>
                <w:rFonts w:hint="eastAsia"/>
                <w:sz w:val="24"/>
              </w:rPr>
              <w:t>甲</w:t>
            </w:r>
          </w:p>
        </w:tc>
        <w:tc>
          <w:tcPr>
            <w:tcW w:w="1260" w:type="dxa"/>
            <w:tcBorders>
              <w:top w:val="single" w:sz="4" w:space="0" w:color="auto"/>
              <w:left w:val="single" w:sz="4" w:space="0" w:color="auto"/>
              <w:bottom w:val="single" w:sz="4" w:space="0" w:color="auto"/>
              <w:right w:val="single" w:sz="4" w:space="0" w:color="auto"/>
            </w:tcBorders>
            <w:hideMark/>
          </w:tcPr>
          <w:p w:rsidR="00AE3722" w:rsidRDefault="00AE3722" w:rsidP="0027296F">
            <w:pPr>
              <w:snapToGrid w:val="0"/>
              <w:spacing w:line="320" w:lineRule="exact"/>
              <w:jc w:val="left"/>
              <w:rPr>
                <w:sz w:val="24"/>
              </w:rPr>
            </w:pPr>
            <w:r>
              <w:rPr>
                <w:rFonts w:hint="eastAsia"/>
                <w:sz w:val="24"/>
              </w:rPr>
              <w:t>二氧化碳</w:t>
            </w:r>
          </w:p>
        </w:tc>
        <w:tc>
          <w:tcPr>
            <w:tcW w:w="1260" w:type="dxa"/>
            <w:tcBorders>
              <w:top w:val="single" w:sz="4" w:space="0" w:color="auto"/>
              <w:left w:val="single" w:sz="4" w:space="0" w:color="auto"/>
              <w:bottom w:val="single" w:sz="4" w:space="0" w:color="auto"/>
              <w:right w:val="single" w:sz="4" w:space="0" w:color="auto"/>
            </w:tcBorders>
            <w:hideMark/>
          </w:tcPr>
          <w:p w:rsidR="00AE3722" w:rsidRDefault="00AE3722" w:rsidP="0027296F">
            <w:pPr>
              <w:snapToGrid w:val="0"/>
              <w:spacing w:line="320" w:lineRule="exact"/>
              <w:jc w:val="left"/>
              <w:rPr>
                <w:sz w:val="24"/>
              </w:rPr>
            </w:pPr>
            <w:r>
              <w:rPr>
                <w:rFonts w:hint="eastAsia"/>
                <w:sz w:val="24"/>
              </w:rPr>
              <w:t>浓氢氧化钠溶液</w:t>
            </w:r>
          </w:p>
        </w:tc>
        <w:tc>
          <w:tcPr>
            <w:tcW w:w="2160" w:type="dxa"/>
            <w:tcBorders>
              <w:top w:val="single" w:sz="4" w:space="0" w:color="auto"/>
              <w:left w:val="single" w:sz="4" w:space="0" w:color="auto"/>
              <w:bottom w:val="single" w:sz="4" w:space="0" w:color="auto"/>
              <w:right w:val="single" w:sz="4" w:space="0" w:color="auto"/>
            </w:tcBorders>
          </w:tcPr>
          <w:p w:rsidR="00AE3722" w:rsidRDefault="00AE3722" w:rsidP="0027296F">
            <w:pPr>
              <w:snapToGrid w:val="0"/>
              <w:spacing w:line="320" w:lineRule="exact"/>
              <w:jc w:val="left"/>
              <w:rPr>
                <w:sz w:val="24"/>
              </w:rPr>
            </w:pPr>
          </w:p>
        </w:tc>
        <w:tc>
          <w:tcPr>
            <w:tcW w:w="2779" w:type="dxa"/>
            <w:tcBorders>
              <w:top w:val="single" w:sz="4" w:space="0" w:color="auto"/>
              <w:left w:val="single" w:sz="4" w:space="0" w:color="auto"/>
              <w:bottom w:val="single" w:sz="4" w:space="0" w:color="auto"/>
              <w:right w:val="single" w:sz="4" w:space="0" w:color="auto"/>
            </w:tcBorders>
          </w:tcPr>
          <w:p w:rsidR="00AE3722" w:rsidRDefault="00AE3722" w:rsidP="0027296F">
            <w:pPr>
              <w:snapToGrid w:val="0"/>
              <w:spacing w:line="320" w:lineRule="exact"/>
              <w:jc w:val="left"/>
              <w:rPr>
                <w:sz w:val="24"/>
              </w:rPr>
            </w:pPr>
          </w:p>
        </w:tc>
      </w:tr>
      <w:tr w:rsidR="00AE3722" w:rsidTr="0027296F">
        <w:tc>
          <w:tcPr>
            <w:tcW w:w="468" w:type="dxa"/>
            <w:tcBorders>
              <w:top w:val="single" w:sz="4" w:space="0" w:color="auto"/>
              <w:left w:val="single" w:sz="4" w:space="0" w:color="auto"/>
              <w:bottom w:val="single" w:sz="4" w:space="0" w:color="auto"/>
              <w:right w:val="single" w:sz="4" w:space="0" w:color="auto"/>
            </w:tcBorders>
            <w:hideMark/>
          </w:tcPr>
          <w:p w:rsidR="00AE3722" w:rsidRDefault="00AE3722" w:rsidP="0027296F">
            <w:pPr>
              <w:snapToGrid w:val="0"/>
              <w:spacing w:line="320" w:lineRule="exact"/>
              <w:jc w:val="left"/>
              <w:rPr>
                <w:sz w:val="24"/>
              </w:rPr>
            </w:pPr>
            <w:r>
              <w:rPr>
                <w:rFonts w:hint="eastAsia"/>
                <w:sz w:val="24"/>
              </w:rPr>
              <w:t>乙</w:t>
            </w:r>
          </w:p>
        </w:tc>
        <w:tc>
          <w:tcPr>
            <w:tcW w:w="1260" w:type="dxa"/>
            <w:tcBorders>
              <w:top w:val="single" w:sz="4" w:space="0" w:color="auto"/>
              <w:left w:val="single" w:sz="4" w:space="0" w:color="auto"/>
              <w:bottom w:val="single" w:sz="4" w:space="0" w:color="auto"/>
              <w:right w:val="single" w:sz="4" w:space="0" w:color="auto"/>
            </w:tcBorders>
          </w:tcPr>
          <w:p w:rsidR="00AE3722" w:rsidRDefault="00AE3722" w:rsidP="0027296F">
            <w:pPr>
              <w:snapToGrid w:val="0"/>
              <w:spacing w:line="320" w:lineRule="exact"/>
              <w:jc w:val="left"/>
              <w:rPr>
                <w:sz w:val="24"/>
              </w:rPr>
            </w:pPr>
          </w:p>
        </w:tc>
        <w:tc>
          <w:tcPr>
            <w:tcW w:w="1260" w:type="dxa"/>
            <w:tcBorders>
              <w:top w:val="single" w:sz="4" w:space="0" w:color="auto"/>
              <w:left w:val="single" w:sz="4" w:space="0" w:color="auto"/>
              <w:bottom w:val="single" w:sz="4" w:space="0" w:color="auto"/>
              <w:right w:val="single" w:sz="4" w:space="0" w:color="auto"/>
            </w:tcBorders>
          </w:tcPr>
          <w:p w:rsidR="00AE3722" w:rsidRDefault="00AE3722" w:rsidP="0027296F">
            <w:pPr>
              <w:snapToGrid w:val="0"/>
              <w:spacing w:line="320" w:lineRule="exact"/>
              <w:jc w:val="left"/>
              <w:rPr>
                <w:sz w:val="24"/>
              </w:rPr>
            </w:pPr>
          </w:p>
        </w:tc>
        <w:tc>
          <w:tcPr>
            <w:tcW w:w="2160" w:type="dxa"/>
            <w:tcBorders>
              <w:top w:val="single" w:sz="4" w:space="0" w:color="auto"/>
              <w:left w:val="single" w:sz="4" w:space="0" w:color="auto"/>
              <w:bottom w:val="single" w:sz="4" w:space="0" w:color="auto"/>
              <w:right w:val="single" w:sz="4" w:space="0" w:color="auto"/>
            </w:tcBorders>
            <w:hideMark/>
          </w:tcPr>
          <w:p w:rsidR="00AE3722" w:rsidRDefault="00AE3722" w:rsidP="0027296F">
            <w:pPr>
              <w:snapToGrid w:val="0"/>
              <w:spacing w:line="320" w:lineRule="exact"/>
              <w:jc w:val="left"/>
              <w:rPr>
                <w:sz w:val="24"/>
              </w:rPr>
            </w:pPr>
            <w:r>
              <w:rPr>
                <w:sz w:val="24"/>
              </w:rPr>
              <w:t>A</w:t>
            </w:r>
            <w:r>
              <w:rPr>
                <w:rFonts w:hint="eastAsia"/>
                <w:sz w:val="24"/>
              </w:rPr>
              <w:t>气球胀大</w:t>
            </w:r>
          </w:p>
          <w:p w:rsidR="00AE3722" w:rsidRDefault="00AE3722" w:rsidP="0027296F">
            <w:pPr>
              <w:snapToGrid w:val="0"/>
              <w:spacing w:line="320" w:lineRule="exact"/>
              <w:jc w:val="left"/>
              <w:rPr>
                <w:sz w:val="24"/>
              </w:rPr>
            </w:pPr>
            <w:r>
              <w:rPr>
                <w:sz w:val="24"/>
              </w:rPr>
              <w:t>B</w:t>
            </w:r>
            <w:r>
              <w:rPr>
                <w:rFonts w:hint="eastAsia"/>
                <w:sz w:val="24"/>
              </w:rPr>
              <w:t>气球无明显变化</w:t>
            </w:r>
          </w:p>
        </w:tc>
        <w:tc>
          <w:tcPr>
            <w:tcW w:w="2779" w:type="dxa"/>
            <w:tcBorders>
              <w:top w:val="single" w:sz="4" w:space="0" w:color="auto"/>
              <w:left w:val="single" w:sz="4" w:space="0" w:color="auto"/>
              <w:bottom w:val="single" w:sz="4" w:space="0" w:color="auto"/>
              <w:right w:val="single" w:sz="4" w:space="0" w:color="auto"/>
            </w:tcBorders>
          </w:tcPr>
          <w:p w:rsidR="00AE3722" w:rsidRDefault="00AE3722" w:rsidP="0027296F">
            <w:pPr>
              <w:snapToGrid w:val="0"/>
              <w:spacing w:line="320" w:lineRule="exact"/>
              <w:jc w:val="left"/>
              <w:rPr>
                <w:sz w:val="24"/>
              </w:rPr>
            </w:pPr>
          </w:p>
        </w:tc>
      </w:tr>
    </w:tbl>
    <w:p w:rsidR="00AE3722" w:rsidRDefault="00AE3722" w:rsidP="00AE3722">
      <w:pPr>
        <w:snapToGrid w:val="0"/>
        <w:spacing w:line="320" w:lineRule="exact"/>
        <w:ind w:firstLineChars="150" w:firstLine="360"/>
        <w:jc w:val="left"/>
        <w:rPr>
          <w:sz w:val="24"/>
        </w:rPr>
      </w:pPr>
    </w:p>
    <w:p w:rsidR="00AE3722" w:rsidRDefault="00AE3722" w:rsidP="00AE3722">
      <w:pPr>
        <w:snapToGrid w:val="0"/>
        <w:spacing w:line="320" w:lineRule="exact"/>
        <w:ind w:leftChars="50" w:left="105" w:firstLineChars="100" w:firstLine="240"/>
        <w:jc w:val="left"/>
        <w:rPr>
          <w:sz w:val="24"/>
        </w:rPr>
      </w:pPr>
      <w:r>
        <w:rPr>
          <w:rFonts w:hint="eastAsia"/>
          <w:sz w:val="24"/>
        </w:rPr>
        <w:t>⑷取</w:t>
      </w:r>
      <w:r>
        <w:rPr>
          <w:sz w:val="24"/>
        </w:rPr>
        <w:t>12g</w:t>
      </w:r>
      <w:r>
        <w:rPr>
          <w:rFonts w:hint="eastAsia"/>
          <w:sz w:val="24"/>
        </w:rPr>
        <w:t>石灰石（主要成分是</w:t>
      </w:r>
      <w:r>
        <w:rPr>
          <w:sz w:val="24"/>
        </w:rPr>
        <w:t>CaCO</w:t>
      </w:r>
      <w:r>
        <w:rPr>
          <w:sz w:val="24"/>
          <w:vertAlign w:val="subscript"/>
        </w:rPr>
        <w:t>3</w:t>
      </w:r>
      <w:r>
        <w:rPr>
          <w:rFonts w:hint="eastAsia"/>
          <w:sz w:val="24"/>
        </w:rPr>
        <w:t>，杂质不参加反应）放入烧杯中，向其中加入</w:t>
      </w:r>
      <w:r>
        <w:rPr>
          <w:sz w:val="24"/>
        </w:rPr>
        <w:t>100g</w:t>
      </w:r>
      <w:r>
        <w:rPr>
          <w:rFonts w:hint="eastAsia"/>
          <w:sz w:val="24"/>
        </w:rPr>
        <w:t>一定质量分数的稀盐酸，二者恰好完全反应。反应结束后，称量烧杯中剩余物质的总质量为</w:t>
      </w:r>
      <w:r>
        <w:rPr>
          <w:sz w:val="24"/>
        </w:rPr>
        <w:t>107.6g</w:t>
      </w:r>
      <w:r>
        <w:rPr>
          <w:rFonts w:hint="eastAsia"/>
          <w:sz w:val="24"/>
        </w:rPr>
        <w:t>（不包括烧杯的质量，且气体溶解忽略不计）。则参加反应的碳酸钙的质量是多少？稀盐酸中溶质的质量分数是多少？</w:t>
      </w:r>
    </w:p>
    <w:p w:rsidR="006C4E13" w:rsidRPr="00AE3722" w:rsidRDefault="006C4E13"/>
    <w:sectPr w:rsidR="006C4E13" w:rsidRPr="00AE3722">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4E13" w:rsidRDefault="006C4E13" w:rsidP="00AE3722">
      <w:r>
        <w:separator/>
      </w:r>
    </w:p>
  </w:endnote>
  <w:endnote w:type="continuationSeparator" w:id="1">
    <w:p w:rsidR="006C4E13" w:rsidRDefault="006C4E13" w:rsidP="00AE37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4E13" w:rsidRDefault="006C4E13" w:rsidP="00AE3722">
      <w:r>
        <w:separator/>
      </w:r>
    </w:p>
  </w:footnote>
  <w:footnote w:type="continuationSeparator" w:id="1">
    <w:p w:rsidR="006C4E13" w:rsidRDefault="006C4E13" w:rsidP="00AE37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722" w:rsidRPr="00AE3722" w:rsidRDefault="00AE3722" w:rsidP="00AE3722">
    <w:pPr>
      <w:pStyle w:val="a3"/>
    </w:pPr>
    <w:r>
      <w:rPr>
        <w:noProof/>
      </w:rPr>
      <w:drawing>
        <wp:inline distT="0" distB="0" distL="0" distR="0">
          <wp:extent cx="5274310" cy="375920"/>
          <wp:effectExtent l="19050" t="0" r="2540" b="0"/>
          <wp:docPr id="1" name="图片 0" descr="未命名2223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未命名2223123.jpg"/>
                  <pic:cNvPicPr/>
                </pic:nvPicPr>
                <pic:blipFill>
                  <a:blip r:embed="rId1"/>
                  <a:stretch>
                    <a:fillRect/>
                  </a:stretch>
                </pic:blipFill>
                <pic:spPr>
                  <a:xfrm>
                    <a:off x="0" y="0"/>
                    <a:ext cx="5274310" cy="375920"/>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E3722"/>
    <w:rsid w:val="006C4E13"/>
    <w:rsid w:val="00AE37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72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E372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E3722"/>
    <w:rPr>
      <w:sz w:val="18"/>
      <w:szCs w:val="18"/>
    </w:rPr>
  </w:style>
  <w:style w:type="paragraph" w:styleId="a4">
    <w:name w:val="footer"/>
    <w:basedOn w:val="a"/>
    <w:link w:val="Char0"/>
    <w:uiPriority w:val="99"/>
    <w:semiHidden/>
    <w:unhideWhenUsed/>
    <w:rsid w:val="00AE372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E3722"/>
    <w:rPr>
      <w:sz w:val="18"/>
      <w:szCs w:val="18"/>
    </w:rPr>
  </w:style>
  <w:style w:type="paragraph" w:styleId="a5">
    <w:name w:val="Balloon Text"/>
    <w:basedOn w:val="a"/>
    <w:link w:val="Char1"/>
    <w:uiPriority w:val="99"/>
    <w:semiHidden/>
    <w:unhideWhenUsed/>
    <w:rsid w:val="00AE3722"/>
    <w:rPr>
      <w:sz w:val="18"/>
      <w:szCs w:val="18"/>
    </w:rPr>
  </w:style>
  <w:style w:type="character" w:customStyle="1" w:styleId="Char1">
    <w:name w:val="批注框文本 Char"/>
    <w:basedOn w:val="a0"/>
    <w:link w:val="a5"/>
    <w:uiPriority w:val="99"/>
    <w:semiHidden/>
    <w:rsid w:val="00AE372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556</Words>
  <Characters>3174</Characters>
  <Application>Microsoft Office Word</Application>
  <DocSecurity>0</DocSecurity>
  <Lines>26</Lines>
  <Paragraphs>7</Paragraphs>
  <ScaleCrop>false</ScaleCrop>
  <Company/>
  <LinksUpToDate>false</LinksUpToDate>
  <CharactersWithSpaces>3723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2011-10-19T02:23:00Z</dcterms:created>
  <dcterms:modified xsi:type="dcterms:W3CDTF">2011-10-19T02:23:00Z</dcterms:modified>
</cp:coreProperties>
</file>