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Default="00686A2C" w:rsidP="00686A2C">
      <w:pPr>
        <w:pStyle w:val="a8"/>
        <w:spacing w:beforeLines="100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</w:t>
      </w:r>
      <w:r w:rsidR="00481033">
        <w:rPr>
          <w:rFonts w:ascii="宋体" w:hAnsi="宋体" w:hint="eastAsia"/>
          <w:b/>
          <w:bCs/>
        </w:rPr>
        <w:t>五年级奥数天天练试题及答案1.28</w:t>
      </w:r>
    </w:p>
    <w:p w:rsidR="005771CF" w:rsidRPr="00955892" w:rsidRDefault="005771CF" w:rsidP="009D2C94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textAlignment w:val="center"/>
        <w:rPr>
          <w:b/>
          <w:bCs/>
          <w:sz w:val="24"/>
          <w:szCs w:val="21"/>
        </w:rPr>
      </w:pPr>
      <w:r w:rsidRPr="009D2C94">
        <w:rPr>
          <w:rFonts w:ascii="宋体" w:hAnsi="宋体" w:cs="宋体"/>
          <w:kern w:val="0"/>
          <w:sz w:val="24"/>
          <w:szCs w:val="24"/>
        </w:rPr>
        <w:t>停车场</w:t>
      </w:r>
      <w:r w:rsidRPr="00955892">
        <w:rPr>
          <w:b/>
          <w:bCs/>
          <w:sz w:val="24"/>
          <w:szCs w:val="21"/>
        </w:rPr>
        <w:t>里有轿车和卡车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轿车的数量是卡车数量的</w:t>
      </w:r>
      <w:r w:rsidRPr="00955892">
        <w:rPr>
          <w:b/>
          <w:bCs/>
          <w:sz w:val="24"/>
          <w:szCs w:val="21"/>
        </w:rPr>
        <w:t>3.5</w:t>
      </w:r>
      <w:r w:rsidRPr="00955892">
        <w:rPr>
          <w:b/>
          <w:bCs/>
          <w:sz w:val="24"/>
          <w:szCs w:val="21"/>
        </w:rPr>
        <w:t>倍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过了一会儿</w:t>
      </w:r>
      <w:r w:rsidRPr="00955892">
        <w:rPr>
          <w:b/>
          <w:bCs/>
          <w:sz w:val="24"/>
          <w:szCs w:val="21"/>
        </w:rPr>
        <w:t>, 3</w:t>
      </w:r>
      <w:r w:rsidRPr="00955892">
        <w:rPr>
          <w:b/>
          <w:bCs/>
          <w:sz w:val="24"/>
          <w:szCs w:val="21"/>
        </w:rPr>
        <w:t>辆轿车开走了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又开来了</w:t>
      </w:r>
      <w:r w:rsidRPr="00955892">
        <w:rPr>
          <w:b/>
          <w:bCs/>
          <w:sz w:val="24"/>
          <w:szCs w:val="21"/>
        </w:rPr>
        <w:t>6</w:t>
      </w:r>
      <w:r w:rsidRPr="00955892">
        <w:rPr>
          <w:b/>
          <w:bCs/>
          <w:sz w:val="24"/>
          <w:szCs w:val="21"/>
        </w:rPr>
        <w:t>辆卡车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这时停车场里轿车的数量是卡车数量的</w:t>
      </w:r>
      <w:r w:rsidRPr="00955892">
        <w:rPr>
          <w:b/>
          <w:bCs/>
          <w:sz w:val="24"/>
          <w:szCs w:val="21"/>
        </w:rPr>
        <w:t>2.3</w:t>
      </w:r>
      <w:r w:rsidRPr="00955892">
        <w:rPr>
          <w:b/>
          <w:bCs/>
          <w:sz w:val="24"/>
          <w:szCs w:val="21"/>
        </w:rPr>
        <w:t>倍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那么</w:t>
      </w:r>
      <w:r w:rsidRPr="00955892">
        <w:rPr>
          <w:b/>
          <w:bCs/>
          <w:sz w:val="24"/>
          <w:szCs w:val="21"/>
        </w:rPr>
        <w:t xml:space="preserve">, </w:t>
      </w:r>
      <w:r w:rsidRPr="00955892">
        <w:rPr>
          <w:b/>
          <w:bCs/>
          <w:sz w:val="24"/>
          <w:szCs w:val="21"/>
        </w:rPr>
        <w:t>停车场里原来有</w:t>
      </w:r>
      <w:r w:rsidRPr="00955892">
        <w:rPr>
          <w:b/>
          <w:bCs/>
          <w:sz w:val="24"/>
          <w:szCs w:val="21"/>
          <w:u w:val="single"/>
        </w:rPr>
        <w:t xml:space="preserve">         </w:t>
      </w:r>
      <w:r w:rsidRPr="00955892">
        <w:rPr>
          <w:b/>
          <w:bCs/>
          <w:sz w:val="24"/>
          <w:szCs w:val="21"/>
        </w:rPr>
        <w:t>辆车．</w:t>
      </w:r>
    </w:p>
    <w:p w:rsidR="005771CF" w:rsidRDefault="005771CF" w:rsidP="005771CF">
      <w:pPr>
        <w:spacing w:line="300" w:lineRule="auto"/>
        <w:rPr>
          <w:rFonts w:ascii="楷体_GB2312" w:eastAsia="楷体_GB2312" w:cs="楷体_GB2312"/>
        </w:rPr>
      </w:pPr>
      <w:r>
        <w:rPr>
          <w:rFonts w:eastAsia="楷体" w:hint="eastAsia"/>
          <w:color w:val="0000FF"/>
        </w:rPr>
        <w:t>【编者提示】</w:t>
      </w:r>
    </w:p>
    <w:p w:rsidR="005771CF" w:rsidRDefault="005771CF" w:rsidP="005771CF">
      <w:pPr>
        <w:spacing w:line="300" w:lineRule="auto"/>
        <w:rPr>
          <w:rFonts w:ascii="楷体_GB2312" w:eastAsia="楷体_GB2312" w:cs="楷体_GB2312"/>
        </w:rPr>
      </w:pPr>
      <w:r>
        <w:rPr>
          <w:rFonts w:ascii="楷体_GB2312" w:eastAsia="楷体_GB2312" w:cs="楷体_GB2312" w:hint="eastAsia"/>
        </w:rPr>
        <w:t>【推荐方法】方程法</w:t>
      </w:r>
    </w:p>
    <w:p w:rsidR="005771CF" w:rsidRPr="00C91830" w:rsidRDefault="005771CF" w:rsidP="005771CF">
      <w:pPr>
        <w:spacing w:line="300" w:lineRule="auto"/>
        <w:rPr>
          <w:rFonts w:ascii="楷体_GB2312" w:eastAsia="楷体_GB2312" w:cs="楷体_GB2312"/>
        </w:rPr>
      </w:pPr>
      <w:r w:rsidRPr="00C91830">
        <w:rPr>
          <w:rFonts w:ascii="楷体_GB2312" w:eastAsia="楷体_GB2312" w:cs="楷体_GB2312"/>
        </w:rPr>
        <w:t>设卡车x辆, 则轿车3.5x辆, 则有：</w:t>
      </w:r>
      <w:r w:rsidRPr="006C1773">
        <w:rPr>
          <w:position w:val="-10"/>
        </w:rPr>
        <w:object w:dxaOrig="2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5pt" o:ole="">
            <v:imagedata r:id="rId8" o:title=""/>
          </v:shape>
          <o:OLEObject Type="Embed" ProgID="Equation.DSMT4" ShapeID="_x0000_i1025" DrawAspect="Content" ObjectID="_1483857931" r:id="rId9"/>
        </w:object>
      </w:r>
    </w:p>
    <w:p w:rsidR="005771CF" w:rsidRDefault="005771CF" w:rsidP="005771CF">
      <w:pPr>
        <w:widowControl/>
        <w:jc w:val="left"/>
        <w:rPr>
          <w:rFonts w:ascii="楷体_GB2312" w:eastAsia="楷体_GB2312" w:cs="楷体_GB2312"/>
        </w:rPr>
      </w:pPr>
      <w:r w:rsidRPr="00C91830">
        <w:rPr>
          <w:rFonts w:ascii="楷体_GB2312" w:eastAsia="楷体_GB2312" w:cs="楷体_GB2312"/>
        </w:rPr>
        <w:tab/>
        <w:t>从而共有汽车</w:t>
      </w:r>
      <w:r w:rsidRPr="006C1773">
        <w:rPr>
          <w:position w:val="-6"/>
        </w:rPr>
        <w:object w:dxaOrig="1700" w:dyaOrig="260">
          <v:shape id="_x0000_i1026" type="#_x0000_t75" style="width:84.75pt;height:12.75pt" o:ole="">
            <v:imagedata r:id="rId10" o:title=""/>
          </v:shape>
          <o:OLEObject Type="Embed" ProgID="Equation.DSMT4" ShapeID="_x0000_i1026" DrawAspect="Content" ObjectID="_1483857932" r:id="rId11"/>
        </w:object>
      </w:r>
      <w:r w:rsidRPr="00C91830">
        <w:rPr>
          <w:rFonts w:ascii="楷体_GB2312" w:eastAsia="楷体_GB2312" w:cs="楷体_GB2312"/>
        </w:rPr>
        <w:t>辆．</w:t>
      </w:r>
    </w:p>
    <w:p w:rsidR="00826A29" w:rsidRPr="00C91830" w:rsidRDefault="00826A29" w:rsidP="005771CF">
      <w:pPr>
        <w:widowControl/>
        <w:jc w:val="left"/>
        <w:rPr>
          <w:rFonts w:ascii="楷体_GB2312" w:eastAsia="楷体_GB2312" w:cs="楷体_GB2312"/>
        </w:rPr>
      </w:pPr>
    </w:p>
    <w:p w:rsidR="00826A29" w:rsidRDefault="00826A29" w:rsidP="009D2C94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textAlignment w:val="center"/>
        <w:rPr>
          <w:bCs/>
          <w:szCs w:val="21"/>
        </w:rPr>
      </w:pPr>
      <w:r>
        <w:rPr>
          <w:bCs/>
          <w:szCs w:val="21"/>
        </w:rPr>
        <w:t>甲、乙两车间生产同一种零件</w:t>
      </w:r>
      <w:r>
        <w:rPr>
          <w:bCs/>
          <w:szCs w:val="21"/>
        </w:rPr>
        <w:t xml:space="preserve">, </w:t>
      </w:r>
      <w:r>
        <w:rPr>
          <w:bCs/>
          <w:szCs w:val="21"/>
        </w:rPr>
        <w:t>若按</w:t>
      </w:r>
      <w:r>
        <w:rPr>
          <w:bCs/>
          <w:szCs w:val="21"/>
        </w:rPr>
        <w:t>4</w:t>
      </w:r>
      <w:r>
        <w:rPr>
          <w:bCs/>
          <w:szCs w:val="21"/>
        </w:rPr>
        <w:t>：</w:t>
      </w:r>
      <w:r>
        <w:rPr>
          <w:bCs/>
          <w:szCs w:val="21"/>
        </w:rPr>
        <w:t>1</w:t>
      </w:r>
      <w:r>
        <w:rPr>
          <w:bCs/>
          <w:szCs w:val="21"/>
        </w:rPr>
        <w:t>向甲乙车间分配生产任务</w:t>
      </w:r>
      <w:r>
        <w:rPr>
          <w:bCs/>
          <w:szCs w:val="21"/>
        </w:rPr>
        <w:t xml:space="preserve">, </w:t>
      </w:r>
      <w:r>
        <w:rPr>
          <w:bCs/>
          <w:szCs w:val="21"/>
        </w:rPr>
        <w:t>这两个车间能同时完成任务．实际生产时</w:t>
      </w:r>
      <w:r>
        <w:rPr>
          <w:bCs/>
          <w:szCs w:val="21"/>
        </w:rPr>
        <w:t xml:space="preserve">, </w:t>
      </w:r>
      <w:r>
        <w:rPr>
          <w:bCs/>
          <w:szCs w:val="21"/>
        </w:rPr>
        <w:t>乙车间每天生产</w:t>
      </w:r>
      <w:r>
        <w:rPr>
          <w:bCs/>
          <w:szCs w:val="21"/>
        </w:rPr>
        <w:t>15</w:t>
      </w:r>
      <w:r>
        <w:rPr>
          <w:bCs/>
          <w:szCs w:val="21"/>
        </w:rPr>
        <w:t>个零件</w:t>
      </w:r>
      <w:r>
        <w:rPr>
          <w:bCs/>
          <w:szCs w:val="21"/>
        </w:rPr>
        <w:t xml:space="preserve">, </w:t>
      </w:r>
      <w:r>
        <w:rPr>
          <w:bCs/>
          <w:szCs w:val="21"/>
        </w:rPr>
        <w:t>由于甲车间抽调一部分工人去完成另外的任务</w:t>
      </w:r>
      <w:r>
        <w:rPr>
          <w:bCs/>
          <w:szCs w:val="21"/>
        </w:rPr>
        <w:t xml:space="preserve">, </w:t>
      </w:r>
      <w:r>
        <w:rPr>
          <w:bCs/>
          <w:szCs w:val="21"/>
        </w:rPr>
        <w:t>实际每天生产</w:t>
      </w:r>
      <w:r>
        <w:rPr>
          <w:bCs/>
          <w:szCs w:val="21"/>
        </w:rPr>
        <w:t>50</w:t>
      </w:r>
      <w:r>
        <w:rPr>
          <w:bCs/>
          <w:szCs w:val="21"/>
        </w:rPr>
        <w:t>个零件．若干天后</w:t>
      </w:r>
      <w:r>
        <w:rPr>
          <w:bCs/>
          <w:szCs w:val="21"/>
        </w:rPr>
        <w:t xml:space="preserve">, </w:t>
      </w:r>
      <w:r>
        <w:rPr>
          <w:bCs/>
          <w:szCs w:val="21"/>
        </w:rPr>
        <w:t>乙车间完成了任务</w:t>
      </w:r>
      <w:r>
        <w:rPr>
          <w:bCs/>
          <w:szCs w:val="21"/>
        </w:rPr>
        <w:t xml:space="preserve">, </w:t>
      </w:r>
      <w:r>
        <w:rPr>
          <w:bCs/>
          <w:szCs w:val="21"/>
        </w:rPr>
        <w:t>甲车间还剩一部分未完成</w:t>
      </w:r>
      <w:r>
        <w:rPr>
          <w:bCs/>
          <w:szCs w:val="21"/>
        </w:rPr>
        <w:t xml:space="preserve">, </w:t>
      </w:r>
      <w:r>
        <w:rPr>
          <w:bCs/>
          <w:szCs w:val="21"/>
        </w:rPr>
        <w:t>这时</w:t>
      </w:r>
      <w:r>
        <w:rPr>
          <w:bCs/>
          <w:szCs w:val="21"/>
        </w:rPr>
        <w:t xml:space="preserve">, </w:t>
      </w:r>
      <w:r>
        <w:rPr>
          <w:bCs/>
          <w:szCs w:val="21"/>
        </w:rPr>
        <w:t>甲乙两车间合作</w:t>
      </w:r>
      <w:r>
        <w:rPr>
          <w:bCs/>
          <w:szCs w:val="21"/>
        </w:rPr>
        <w:t>, 2</w:t>
      </w:r>
      <w:r>
        <w:rPr>
          <w:bCs/>
          <w:szCs w:val="21"/>
        </w:rPr>
        <w:t>天后全部完成．问：这批零件有多少个？</w:t>
      </w:r>
    </w:p>
    <w:p w:rsidR="00826A29" w:rsidRDefault="00826A29" w:rsidP="00826A29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【分析】甲的速度理应为</w:t>
      </w:r>
      <w:r w:rsidRPr="00F44756">
        <w:rPr>
          <w:rFonts w:eastAsia="楷体"/>
          <w:color w:val="0000FF"/>
          <w:position w:val="-6"/>
          <w:szCs w:val="21"/>
        </w:rPr>
        <w:object w:dxaOrig="961" w:dyaOrig="260">
          <v:shape id="_x0000_i1027" type="#_x0000_t75" style="width:48pt;height:13.5pt;mso-position-horizontal-relative:page;mso-position-vertical-relative:page" o:ole="">
            <v:imagedata r:id="rId12" o:title=""/>
          </v:shape>
          <o:OLEObject Type="Embed" ProgID="Equation.DSMT4" ShapeID="_x0000_i1027" DrawAspect="Content" ObjectID="_1483857933" r:id="rId13"/>
        </w:object>
      </w:r>
      <w:r>
        <w:rPr>
          <w:rFonts w:eastAsia="楷体"/>
          <w:color w:val="0000FF"/>
          <w:szCs w:val="21"/>
        </w:rPr>
        <w:t>个</w:t>
      </w:r>
      <w:r>
        <w:rPr>
          <w:rFonts w:eastAsia="楷体"/>
          <w:color w:val="0000FF"/>
          <w:szCs w:val="21"/>
        </w:rPr>
        <w:t>/</w:t>
      </w:r>
      <w:r>
        <w:rPr>
          <w:rFonts w:eastAsia="楷体"/>
          <w:color w:val="0000FF"/>
          <w:szCs w:val="21"/>
        </w:rPr>
        <w:t>天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设原计划</w:t>
      </w:r>
      <w:r w:rsidRPr="00F44756">
        <w:rPr>
          <w:rFonts w:eastAsia="楷体"/>
          <w:color w:val="0000FF"/>
          <w:position w:val="-6"/>
          <w:szCs w:val="21"/>
        </w:rPr>
        <w:object w:dxaOrig="182" w:dyaOrig="202">
          <v:shape id="_x0000_i1028" type="#_x0000_t75" style="width:9pt;height:9.75pt;mso-position-horizontal-relative:page;mso-position-vertical-relative:page" o:ole="">
            <v:imagedata r:id="rId14" o:title=""/>
          </v:shape>
          <o:OLEObject Type="Embed" ProgID="Equation.DSMT4" ShapeID="_x0000_i1028" DrawAspect="Content" ObjectID="_1483857934" r:id="rId15"/>
        </w:object>
      </w:r>
      <w:r>
        <w:rPr>
          <w:rFonts w:eastAsia="楷体"/>
          <w:color w:val="0000FF"/>
          <w:szCs w:val="21"/>
        </w:rPr>
        <w:t>天完成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则实际</w:t>
      </w:r>
      <w:r w:rsidRPr="00F44756">
        <w:rPr>
          <w:rFonts w:eastAsia="楷体"/>
          <w:color w:val="0000FF"/>
          <w:position w:val="-6"/>
          <w:szCs w:val="21"/>
        </w:rPr>
        <w:object w:dxaOrig="502" w:dyaOrig="261">
          <v:shape id="_x0000_i1029" type="#_x0000_t75" style="width:24.75pt;height:13.5pt;mso-position-horizontal-relative:page;mso-position-vertical-relative:page" o:ole="">
            <v:imagedata r:id="rId16" o:title=""/>
          </v:shape>
          <o:OLEObject Type="Embed" ProgID="Equation.DSMT4" ShapeID="_x0000_i1029" DrawAspect="Content" ObjectID="_1483857935" r:id="rId17"/>
        </w:object>
      </w:r>
      <w:r>
        <w:rPr>
          <w:rFonts w:eastAsia="楷体"/>
          <w:color w:val="0000FF"/>
          <w:szCs w:val="21"/>
        </w:rPr>
        <w:t>天完成；</w:t>
      </w:r>
    </w:p>
    <w:p w:rsidR="00826A29" w:rsidRDefault="00826A29" w:rsidP="00826A29">
      <w:pPr>
        <w:spacing w:line="300" w:lineRule="auto"/>
        <w:ind w:firstLine="420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则有：</w:t>
      </w:r>
      <w:r w:rsidRPr="00F44756">
        <w:rPr>
          <w:rFonts w:eastAsia="楷体"/>
          <w:color w:val="0000FF"/>
          <w:position w:val="-10"/>
          <w:szCs w:val="21"/>
        </w:rPr>
        <w:object w:dxaOrig="3220" w:dyaOrig="300">
          <v:shape id="_x0000_i1030" type="#_x0000_t75" style="width:161.25pt;height:15pt;mso-position-horizontal-relative:page;mso-position-vertical-relative:page" o:ole="">
            <v:imagedata r:id="rId18" o:title=""/>
          </v:shape>
          <o:OLEObject Type="Embed" ProgID="Equation.DSMT4" ShapeID="_x0000_i1030" DrawAspect="Content" ObjectID="_1483857936" r:id="rId19"/>
        </w:objec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则零件共有</w:t>
      </w:r>
      <w:r w:rsidRPr="00F44756">
        <w:rPr>
          <w:rFonts w:eastAsia="楷体"/>
          <w:color w:val="0000FF"/>
          <w:position w:val="-6"/>
          <w:szCs w:val="21"/>
        </w:rPr>
        <w:object w:dxaOrig="1161" w:dyaOrig="260">
          <v:shape id="_x0000_i1031" type="#_x0000_t75" style="width:58.5pt;height:13.5pt;mso-position-horizontal-relative:page;mso-position-vertical-relative:page" o:ole="">
            <v:imagedata r:id="rId20" o:title=""/>
          </v:shape>
          <o:OLEObject Type="Embed" ProgID="Equation.DSMT4" ShapeID="_x0000_i1031" DrawAspect="Content" ObjectID="_1483857937" r:id="rId21"/>
        </w:object>
      </w:r>
      <w:r>
        <w:rPr>
          <w:rFonts w:eastAsia="楷体"/>
          <w:color w:val="0000FF"/>
          <w:szCs w:val="21"/>
        </w:rPr>
        <w:t>个</w:t>
      </w:r>
    </w:p>
    <w:p w:rsidR="00826A29" w:rsidRDefault="00826A29" w:rsidP="009D2C94">
      <w:pPr>
        <w:pStyle w:val="20"/>
        <w:numPr>
          <w:ilvl w:val="0"/>
          <w:numId w:val="13"/>
        </w:numPr>
        <w:spacing w:before="0" w:beforeAutospacing="0" w:after="0" w:afterAutospacing="0" w:line="300" w:lineRule="auto"/>
        <w:ind w:firstLineChars="0"/>
        <w:textAlignment w:val="center"/>
        <w:rPr>
          <w:bCs/>
          <w:szCs w:val="21"/>
        </w:rPr>
      </w:pPr>
      <w:r>
        <w:rPr>
          <w:bCs/>
          <w:szCs w:val="21"/>
        </w:rPr>
        <w:t>有若干张面值为</w:t>
      </w:r>
      <w:r>
        <w:rPr>
          <w:bCs/>
          <w:szCs w:val="21"/>
        </w:rPr>
        <w:t>0.5</w:t>
      </w:r>
      <w:r>
        <w:rPr>
          <w:bCs/>
          <w:szCs w:val="21"/>
        </w:rPr>
        <w:t>元、</w:t>
      </w:r>
      <w:r>
        <w:rPr>
          <w:bCs/>
          <w:szCs w:val="21"/>
        </w:rPr>
        <w:t>0.8</w:t>
      </w:r>
      <w:r>
        <w:rPr>
          <w:bCs/>
          <w:szCs w:val="21"/>
        </w:rPr>
        <w:t>元和</w:t>
      </w:r>
      <w:r>
        <w:rPr>
          <w:bCs/>
          <w:szCs w:val="21"/>
        </w:rPr>
        <w:t>1.2</w:t>
      </w:r>
      <w:r>
        <w:rPr>
          <w:bCs/>
          <w:szCs w:val="21"/>
        </w:rPr>
        <w:t>元的邮票</w:t>
      </w:r>
      <w:r>
        <w:rPr>
          <w:bCs/>
          <w:szCs w:val="21"/>
        </w:rPr>
        <w:t xml:space="preserve">, </w:t>
      </w:r>
      <w:r>
        <w:rPr>
          <w:bCs/>
          <w:szCs w:val="21"/>
        </w:rPr>
        <w:t>面值共计</w:t>
      </w:r>
      <w:r>
        <w:rPr>
          <w:bCs/>
          <w:szCs w:val="21"/>
        </w:rPr>
        <w:t>60</w:t>
      </w:r>
      <w:r>
        <w:rPr>
          <w:bCs/>
          <w:szCs w:val="21"/>
        </w:rPr>
        <w:t>元．其中</w:t>
      </w:r>
      <w:r>
        <w:rPr>
          <w:bCs/>
          <w:szCs w:val="21"/>
        </w:rPr>
        <w:t xml:space="preserve">, </w:t>
      </w:r>
      <w:r>
        <w:rPr>
          <w:bCs/>
          <w:szCs w:val="21"/>
        </w:rPr>
        <w:t>面值为</w:t>
      </w:r>
      <w:r>
        <w:rPr>
          <w:bCs/>
          <w:szCs w:val="21"/>
        </w:rPr>
        <w:t>0.8</w:t>
      </w:r>
      <w:r>
        <w:rPr>
          <w:bCs/>
          <w:szCs w:val="21"/>
        </w:rPr>
        <w:t>元邮票的张数是面值为</w:t>
      </w:r>
      <w:r>
        <w:rPr>
          <w:bCs/>
          <w:szCs w:val="21"/>
        </w:rPr>
        <w:t>0.5</w:t>
      </w:r>
      <w:r>
        <w:rPr>
          <w:bCs/>
          <w:szCs w:val="21"/>
        </w:rPr>
        <w:t>元邮票张数的</w:t>
      </w:r>
      <w:r>
        <w:rPr>
          <w:bCs/>
          <w:szCs w:val="21"/>
        </w:rPr>
        <w:t>4</w:t>
      </w:r>
      <w:r>
        <w:rPr>
          <w:bCs/>
          <w:szCs w:val="21"/>
        </w:rPr>
        <w:t>倍．那么</w:t>
      </w:r>
      <w:r>
        <w:rPr>
          <w:bCs/>
          <w:szCs w:val="21"/>
        </w:rPr>
        <w:t xml:space="preserve">, </w:t>
      </w:r>
      <w:r>
        <w:rPr>
          <w:bCs/>
          <w:szCs w:val="21"/>
        </w:rPr>
        <w:t>面值为</w:t>
      </w:r>
      <w:r>
        <w:rPr>
          <w:bCs/>
          <w:szCs w:val="21"/>
        </w:rPr>
        <w:t>1.2</w:t>
      </w:r>
      <w:r>
        <w:rPr>
          <w:bCs/>
          <w:szCs w:val="21"/>
        </w:rPr>
        <w:t>元的邮票有</w:t>
      </w:r>
      <w:r>
        <w:rPr>
          <w:bCs/>
          <w:szCs w:val="21"/>
          <w:u w:val="single"/>
        </w:rPr>
        <w:t xml:space="preserve">          </w:t>
      </w:r>
      <w:r>
        <w:rPr>
          <w:bCs/>
          <w:szCs w:val="21"/>
        </w:rPr>
        <w:t>张．</w:t>
      </w:r>
    </w:p>
    <w:p w:rsidR="00826A29" w:rsidRDefault="00826A29" w:rsidP="00826A29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【分析】设</w:t>
      </w:r>
      <w:r>
        <w:rPr>
          <w:rFonts w:eastAsia="楷体"/>
          <w:color w:val="0000FF"/>
          <w:szCs w:val="21"/>
        </w:rPr>
        <w:t>0.5</w:t>
      </w:r>
      <w:r>
        <w:rPr>
          <w:rFonts w:eastAsia="楷体"/>
          <w:color w:val="0000FF"/>
          <w:szCs w:val="21"/>
        </w:rPr>
        <w:t>元</w:t>
      </w:r>
      <w:r>
        <w:rPr>
          <w:rFonts w:eastAsia="楷体"/>
          <w:color w:val="0000FF"/>
          <w:szCs w:val="21"/>
        </w:rPr>
        <w:t>x</w:t>
      </w:r>
      <w:r>
        <w:rPr>
          <w:rFonts w:eastAsia="楷体"/>
          <w:color w:val="0000FF"/>
          <w:szCs w:val="21"/>
        </w:rPr>
        <w:t>张</w:t>
      </w:r>
      <w:r>
        <w:rPr>
          <w:rFonts w:eastAsia="楷体"/>
          <w:color w:val="0000FF"/>
          <w:szCs w:val="21"/>
        </w:rPr>
        <w:t>, 0.8</w:t>
      </w:r>
      <w:r>
        <w:rPr>
          <w:rFonts w:eastAsia="楷体"/>
          <w:color w:val="0000FF"/>
          <w:szCs w:val="21"/>
        </w:rPr>
        <w:t>元</w:t>
      </w:r>
      <w:r>
        <w:rPr>
          <w:rFonts w:eastAsia="楷体"/>
          <w:color w:val="0000FF"/>
          <w:szCs w:val="21"/>
        </w:rPr>
        <w:t>4x</w:t>
      </w:r>
      <w:r>
        <w:rPr>
          <w:rFonts w:eastAsia="楷体"/>
          <w:color w:val="0000FF"/>
          <w:szCs w:val="21"/>
        </w:rPr>
        <w:t>张</w:t>
      </w:r>
      <w:r>
        <w:rPr>
          <w:rFonts w:eastAsia="楷体"/>
          <w:color w:val="0000FF"/>
          <w:szCs w:val="21"/>
        </w:rPr>
        <w:t>, 1.2</w:t>
      </w:r>
      <w:r>
        <w:rPr>
          <w:rFonts w:eastAsia="楷体"/>
          <w:color w:val="0000FF"/>
          <w:szCs w:val="21"/>
        </w:rPr>
        <w:t>元</w:t>
      </w:r>
      <w:r>
        <w:rPr>
          <w:rFonts w:eastAsia="楷体"/>
          <w:color w:val="0000FF"/>
          <w:szCs w:val="21"/>
        </w:rPr>
        <w:t>y</w:t>
      </w:r>
      <w:r>
        <w:rPr>
          <w:rFonts w:eastAsia="楷体"/>
          <w:color w:val="0000FF"/>
          <w:szCs w:val="21"/>
        </w:rPr>
        <w:t>张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则有：</w:t>
      </w:r>
      <w:r w:rsidRPr="00F44756">
        <w:rPr>
          <w:rFonts w:eastAsia="楷体"/>
          <w:color w:val="0000FF"/>
          <w:position w:val="-10"/>
          <w:szCs w:val="21"/>
        </w:rPr>
        <w:object w:dxaOrig="3640" w:dyaOrig="300">
          <v:shape id="_x0000_i1032" type="#_x0000_t75" style="width:182.25pt;height:15pt;mso-position-horizontal-relative:page;mso-position-vertical-relative:page" o:ole="">
            <v:imagedata r:id="rId22" o:title=""/>
          </v:shape>
          <o:OLEObject Type="Embed" ProgID="Equation.DSMT4" ShapeID="_x0000_i1032" DrawAspect="Content" ObjectID="_1483857938" r:id="rId23"/>
        </w:object>
      </w:r>
      <w:r>
        <w:rPr>
          <w:rFonts w:eastAsia="楷体"/>
          <w:color w:val="0000FF"/>
          <w:szCs w:val="21"/>
        </w:rPr>
        <w:t xml:space="preserve">, </w:t>
      </w:r>
    </w:p>
    <w:p w:rsidR="00826A29" w:rsidRDefault="00826A29" w:rsidP="00826A29">
      <w:pPr>
        <w:widowControl/>
        <w:jc w:val="left"/>
        <w:rPr>
          <w:rFonts w:eastAsia="楷体"/>
          <w:color w:val="0000FF"/>
          <w:position w:val="-10"/>
          <w:szCs w:val="21"/>
        </w:rPr>
      </w:pPr>
      <w:r>
        <w:rPr>
          <w:rFonts w:eastAsia="楷体"/>
          <w:color w:val="0000FF"/>
          <w:szCs w:val="21"/>
        </w:rPr>
        <w:t>可见</w:t>
      </w:r>
      <w:r>
        <w:rPr>
          <w:rFonts w:eastAsia="楷体"/>
          <w:color w:val="0000FF"/>
          <w:szCs w:val="21"/>
        </w:rPr>
        <w:t>x</w:t>
      </w:r>
      <w:r>
        <w:rPr>
          <w:rFonts w:eastAsia="楷体"/>
          <w:color w:val="0000FF"/>
          <w:szCs w:val="21"/>
        </w:rPr>
        <w:t>必为</w:t>
      </w:r>
      <w:r>
        <w:rPr>
          <w:rFonts w:eastAsia="楷体"/>
          <w:color w:val="0000FF"/>
          <w:szCs w:val="21"/>
        </w:rPr>
        <w:t>12</w:t>
      </w:r>
      <w:r>
        <w:rPr>
          <w:rFonts w:eastAsia="楷体"/>
          <w:color w:val="0000FF"/>
          <w:szCs w:val="21"/>
        </w:rPr>
        <w:t>的倍数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且只能为</w:t>
      </w:r>
      <w:r>
        <w:rPr>
          <w:rFonts w:eastAsia="楷体"/>
          <w:color w:val="0000FF"/>
          <w:szCs w:val="21"/>
        </w:rPr>
        <w:t xml:space="preserve">12, </w:t>
      </w:r>
      <w:r>
        <w:rPr>
          <w:rFonts w:eastAsia="楷体"/>
          <w:color w:val="0000FF"/>
          <w:szCs w:val="21"/>
        </w:rPr>
        <w:t>因此</w:t>
      </w:r>
      <w:r w:rsidRPr="00F44756">
        <w:rPr>
          <w:rFonts w:eastAsia="楷体"/>
          <w:color w:val="0000FF"/>
          <w:position w:val="-10"/>
          <w:szCs w:val="21"/>
        </w:rPr>
        <w:object w:dxaOrig="1403" w:dyaOrig="301">
          <v:shape id="_x0000_i1033" type="#_x0000_t75" style="width:70.5pt;height:15pt;mso-position-horizontal-relative:page;mso-position-vertical-relative:page" o:ole="">
            <v:imagedata r:id="rId24" o:title=""/>
          </v:shape>
          <o:OLEObject Type="Embed" ProgID="Equation.DSMT4" ShapeID="_x0000_i1033" DrawAspect="Content" ObjectID="_1483857939" r:id="rId25"/>
        </w:object>
      </w:r>
    </w:p>
    <w:p w:rsidR="005771CF" w:rsidRPr="00826A29" w:rsidRDefault="005771CF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686A2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4CD" w:rsidRDefault="005F44CD" w:rsidP="008D7811">
      <w:r>
        <w:separator/>
      </w:r>
    </w:p>
  </w:endnote>
  <w:endnote w:type="continuationSeparator" w:id="1">
    <w:p w:rsidR="005F44CD" w:rsidRDefault="005F44CD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4CD" w:rsidRDefault="005F44CD" w:rsidP="008D7811">
      <w:r>
        <w:separator/>
      </w:r>
    </w:p>
  </w:footnote>
  <w:footnote w:type="continuationSeparator" w:id="1">
    <w:p w:rsidR="005F44CD" w:rsidRDefault="005F44CD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493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493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3493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7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8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9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0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12"/>
  </w:num>
  <w:num w:numId="12">
    <w:abstractNumId w:val="2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5415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50DA5"/>
    <w:rsid w:val="00464030"/>
    <w:rsid w:val="00481033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771CF"/>
    <w:rsid w:val="00581AA4"/>
    <w:rsid w:val="00586BA8"/>
    <w:rsid w:val="005A0BB8"/>
    <w:rsid w:val="005A6C9F"/>
    <w:rsid w:val="005C70CD"/>
    <w:rsid w:val="005D08CF"/>
    <w:rsid w:val="005F44CD"/>
    <w:rsid w:val="00640374"/>
    <w:rsid w:val="00653778"/>
    <w:rsid w:val="00656AA8"/>
    <w:rsid w:val="0066376C"/>
    <w:rsid w:val="00677F20"/>
    <w:rsid w:val="0068415B"/>
    <w:rsid w:val="00685244"/>
    <w:rsid w:val="00686A2C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38A6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0703"/>
    <w:rsid w:val="00DC6D73"/>
    <w:rsid w:val="00DC711B"/>
    <w:rsid w:val="00DD3C06"/>
    <w:rsid w:val="00DE1D5F"/>
    <w:rsid w:val="00DF729C"/>
    <w:rsid w:val="00E3493F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123</Words>
  <Characters>703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2015-01-23T09:59:00Z</dcterms:created>
  <dcterms:modified xsi:type="dcterms:W3CDTF">2015-01-27T01:59:00Z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