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392" w:rsidRPr="00914392" w:rsidRDefault="00103A79" w:rsidP="00914392">
      <w:pPr>
        <w:widowControl/>
        <w:shd w:val="clear" w:color="auto" w:fill="FFFFFF"/>
        <w:spacing w:line="360" w:lineRule="auto"/>
        <w:ind w:firstLineChars="200" w:firstLine="643"/>
        <w:jc w:val="center"/>
        <w:rPr>
          <w:rFonts w:asciiTheme="minorEastAsia" w:eastAsiaTheme="minorEastAsia" w:hAnsiTheme="minorEastAsia" w:cs="宋体"/>
          <w:kern w:val="0"/>
          <w:sz w:val="24"/>
        </w:rPr>
      </w:pPr>
      <w:r w:rsidRPr="00914392">
        <w:rPr>
          <w:rFonts w:asciiTheme="minorEastAsia" w:eastAsiaTheme="minorEastAsia" w:hAnsiTheme="minorEastAsia"/>
          <w:b/>
          <w:sz w:val="32"/>
          <w:szCs w:val="32"/>
        </w:rPr>
        <w:t>2015</w:t>
      </w:r>
      <w:r w:rsidRPr="00914392">
        <w:rPr>
          <w:rFonts w:asciiTheme="minorEastAsia" w:eastAsiaTheme="minorEastAsia" w:hAnsiTheme="minorEastAsia" w:hint="eastAsia"/>
          <w:b/>
          <w:sz w:val="32"/>
          <w:szCs w:val="32"/>
        </w:rPr>
        <w:t>年北京模拟语文</w:t>
      </w:r>
      <w:r w:rsidRPr="00914392">
        <w:rPr>
          <w:rFonts w:asciiTheme="minorEastAsia" w:eastAsiaTheme="minorEastAsia" w:hAnsiTheme="minorEastAsia" w:hint="eastAsia"/>
          <w:b/>
          <w:bCs/>
          <w:sz w:val="32"/>
          <w:szCs w:val="32"/>
        </w:rPr>
        <w:t>试卷</w:t>
      </w:r>
    </w:p>
    <w:p w:rsidR="00914392" w:rsidRPr="00914392" w:rsidRDefault="00914392" w:rsidP="00914392">
      <w:pPr>
        <w:widowControl/>
        <w:spacing w:line="288" w:lineRule="auto"/>
        <w:jc w:val="center"/>
        <w:rPr>
          <w:rFonts w:asciiTheme="minorEastAsia" w:eastAsiaTheme="minorEastAsia" w:hAnsiTheme="minorEastAsia" w:cs="宋体"/>
          <w:kern w:val="0"/>
          <w:sz w:val="24"/>
        </w:rPr>
      </w:pPr>
      <w:r w:rsidRPr="00914392">
        <w:rPr>
          <w:rFonts w:asciiTheme="minorEastAsia" w:eastAsiaTheme="minorEastAsia" w:hAnsiTheme="minorEastAsia" w:cs="宋体"/>
          <w:b/>
          <w:kern w:val="0"/>
          <w:sz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14392" w:rsidRPr="00914392" w:rsidTr="007C524F">
        <w:trPr>
          <w:trHeight w:val="1599"/>
        </w:trPr>
        <w:tc>
          <w:tcPr>
            <w:tcW w:w="8522"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leftChars="100" w:left="451" w:hangingChars="100" w:hanging="241"/>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说明：</w:t>
            </w:r>
            <w:r w:rsidRPr="00914392">
              <w:rPr>
                <w:rFonts w:asciiTheme="minorEastAsia" w:eastAsiaTheme="minorEastAsia" w:hAnsiTheme="minorEastAsia" w:cs="宋体" w:hint="eastAsia"/>
                <w:kern w:val="0"/>
                <w:sz w:val="24"/>
                <w:szCs w:val="21"/>
              </w:rPr>
              <w:t xml:space="preserve"> 1．</w:t>
            </w:r>
            <w:r w:rsidRPr="00914392">
              <w:rPr>
                <w:rFonts w:asciiTheme="minorEastAsia" w:eastAsiaTheme="minorEastAsia" w:hAnsiTheme="minorEastAsia" w:cs="宋体" w:hint="eastAsia"/>
                <w:spacing w:val="4"/>
                <w:kern w:val="0"/>
                <w:sz w:val="24"/>
                <w:szCs w:val="21"/>
              </w:rPr>
              <w:t>本试卷共8页，共六道大题，22道小题。满分120分。考试时间150分钟。</w:t>
            </w:r>
          </w:p>
          <w:p w:rsidR="00914392" w:rsidRPr="00914392" w:rsidRDefault="00914392" w:rsidP="00914392">
            <w:pPr>
              <w:widowControl/>
              <w:spacing w:line="288" w:lineRule="auto"/>
              <w:ind w:leftChars="464" w:left="1346" w:hangingChars="150" w:hanging="372"/>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spacing w:val="4"/>
                <w:kern w:val="0"/>
                <w:sz w:val="24"/>
                <w:szCs w:val="21"/>
              </w:rPr>
              <w:t>2．在答题卡和作文纸上认真填写学校名称、姓名和准考证号。</w:t>
            </w:r>
          </w:p>
          <w:p w:rsidR="00914392" w:rsidRPr="00914392" w:rsidRDefault="00914392" w:rsidP="00914392">
            <w:pPr>
              <w:widowControl/>
              <w:spacing w:line="288" w:lineRule="auto"/>
              <w:ind w:leftChars="468" w:left="1355" w:hangingChars="150" w:hanging="372"/>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spacing w:val="4"/>
                <w:kern w:val="0"/>
                <w:sz w:val="24"/>
                <w:szCs w:val="21"/>
              </w:rPr>
              <w:t>3．试题答案一律填写在答题卡上，在试卷上作答无效。考试结束后只收答题卡。</w:t>
            </w:r>
          </w:p>
        </w:tc>
      </w:tr>
    </w:tbl>
    <w:p w:rsidR="00914392" w:rsidRPr="00914392" w:rsidRDefault="00914392" w:rsidP="00914392">
      <w:pPr>
        <w:widowControl/>
        <w:spacing w:line="288" w:lineRule="auto"/>
        <w:ind w:left="472" w:hangingChars="196" w:hanging="472"/>
        <w:jc w:val="center"/>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第Ⅰ卷（共</w:t>
      </w:r>
      <w:r w:rsidRPr="00914392">
        <w:rPr>
          <w:rFonts w:asciiTheme="minorEastAsia" w:eastAsiaTheme="minorEastAsia" w:hAnsiTheme="minorEastAsia" w:cs="宋体"/>
          <w:b/>
          <w:kern w:val="0"/>
          <w:sz w:val="24"/>
          <w:szCs w:val="21"/>
        </w:rPr>
        <w:t>70</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ind w:left="472" w:hangingChars="196" w:hanging="472"/>
        <w:jc w:val="left"/>
        <w:rPr>
          <w:rFonts w:asciiTheme="minorEastAsia" w:eastAsiaTheme="minorEastAsia" w:hAnsiTheme="minorEastAsia" w:cs="宋体"/>
          <w:kern w:val="0"/>
          <w:sz w:val="24"/>
        </w:rPr>
      </w:pPr>
      <w:r w:rsidRPr="00914392">
        <w:rPr>
          <w:rFonts w:asciiTheme="minorEastAsia" w:eastAsiaTheme="minorEastAsia" w:hAnsiTheme="minorEastAsia" w:cs="宋体"/>
          <w:b/>
          <w:kern w:val="0"/>
          <w:sz w:val="24"/>
        </w:rPr>
        <w:t> </w:t>
      </w:r>
    </w:p>
    <w:p w:rsidR="00914392" w:rsidRPr="00914392" w:rsidRDefault="00914392" w:rsidP="00914392">
      <w:pPr>
        <w:widowControl/>
        <w:spacing w:line="288" w:lineRule="auto"/>
        <w:ind w:left="472" w:hangingChars="196" w:hanging="472"/>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一、选择。下面各题均有四个选项，其中只有</w:t>
      </w:r>
      <w:r w:rsidRPr="00914392">
        <w:rPr>
          <w:rFonts w:asciiTheme="minorEastAsia" w:eastAsiaTheme="minorEastAsia" w:hAnsiTheme="minorEastAsia" w:cs="宋体" w:hint="eastAsia"/>
          <w:b/>
          <w:kern w:val="0"/>
          <w:sz w:val="24"/>
          <w:szCs w:val="21"/>
          <w:em w:val="dot"/>
        </w:rPr>
        <w:t>一个</w:t>
      </w:r>
      <w:r w:rsidRPr="00914392">
        <w:rPr>
          <w:rFonts w:asciiTheme="minorEastAsia" w:eastAsiaTheme="minorEastAsia" w:hAnsiTheme="minorEastAsia" w:cs="宋体" w:hint="eastAsia"/>
          <w:b/>
          <w:kern w:val="0"/>
          <w:sz w:val="24"/>
          <w:szCs w:val="21"/>
        </w:rPr>
        <w:t>符合题意，选出答案后在答题卡上用铅笔把对应题目的选项字母涂黑涂满。（共</w:t>
      </w:r>
      <w:r w:rsidRPr="00914392">
        <w:rPr>
          <w:rFonts w:asciiTheme="minorEastAsia" w:eastAsiaTheme="minorEastAsia" w:hAnsiTheme="minorEastAsia" w:cs="宋体"/>
          <w:b/>
          <w:kern w:val="0"/>
          <w:sz w:val="24"/>
          <w:szCs w:val="21"/>
        </w:rPr>
        <w:t>12</w:t>
      </w:r>
      <w:r w:rsidRPr="00914392">
        <w:rPr>
          <w:rFonts w:asciiTheme="minorEastAsia" w:eastAsiaTheme="minorEastAsia" w:hAnsiTheme="minorEastAsia" w:cs="宋体" w:hint="eastAsia"/>
          <w:b/>
          <w:kern w:val="0"/>
          <w:sz w:val="24"/>
          <w:szCs w:val="21"/>
        </w:rPr>
        <w:t>分。每小题</w:t>
      </w:r>
      <w:r w:rsidRPr="00914392">
        <w:rPr>
          <w:rFonts w:asciiTheme="minorEastAsia" w:eastAsiaTheme="minorEastAsia" w:hAnsiTheme="minorEastAsia" w:cs="宋体"/>
          <w:b/>
          <w:kern w:val="0"/>
          <w:sz w:val="24"/>
          <w:szCs w:val="21"/>
        </w:rPr>
        <w:t>2</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1.下列词语中加点字的读音完全正确的一项是 </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A.</w:t>
      </w:r>
      <w:r w:rsidRPr="00914392">
        <w:rPr>
          <w:rFonts w:asciiTheme="minorEastAsia" w:eastAsiaTheme="minorEastAsia" w:hAnsiTheme="minorEastAsia" w:cs="宋体" w:hint="eastAsia"/>
          <w:kern w:val="0"/>
          <w:sz w:val="24"/>
          <w:szCs w:val="21"/>
          <w:em w:val="dot"/>
        </w:rPr>
        <w:t>镂</w:t>
      </w:r>
      <w:r w:rsidRPr="00914392">
        <w:rPr>
          <w:rFonts w:asciiTheme="minorEastAsia" w:eastAsiaTheme="minorEastAsia" w:hAnsiTheme="minorEastAsia" w:cs="宋体" w:hint="eastAsia"/>
          <w:kern w:val="0"/>
          <w:sz w:val="24"/>
          <w:szCs w:val="21"/>
        </w:rPr>
        <w:t>空（lóu）教</w:t>
      </w:r>
      <w:r w:rsidRPr="00914392">
        <w:rPr>
          <w:rFonts w:asciiTheme="minorEastAsia" w:eastAsiaTheme="minorEastAsia" w:hAnsiTheme="minorEastAsia" w:cs="宋体" w:hint="eastAsia"/>
          <w:kern w:val="0"/>
          <w:sz w:val="24"/>
          <w:szCs w:val="21"/>
          <w:em w:val="dot"/>
        </w:rPr>
        <w:t>诲</w:t>
      </w:r>
      <w:r w:rsidRPr="00914392">
        <w:rPr>
          <w:rFonts w:asciiTheme="minorEastAsia" w:eastAsiaTheme="minorEastAsia" w:hAnsiTheme="minorEastAsia" w:cs="宋体" w:hint="eastAsia"/>
          <w:kern w:val="0"/>
          <w:sz w:val="24"/>
          <w:szCs w:val="21"/>
        </w:rPr>
        <w:t>（huì）     解</w:t>
      </w:r>
      <w:r w:rsidRPr="00914392">
        <w:rPr>
          <w:rFonts w:asciiTheme="minorEastAsia" w:eastAsiaTheme="minorEastAsia" w:hAnsiTheme="minorEastAsia" w:cs="宋体" w:hint="eastAsia"/>
          <w:kern w:val="0"/>
          <w:sz w:val="24"/>
          <w:szCs w:val="21"/>
          <w:em w:val="dot"/>
        </w:rPr>
        <w:t>剖</w:t>
      </w:r>
      <w:r w:rsidRPr="00914392">
        <w:rPr>
          <w:rFonts w:asciiTheme="minorEastAsia" w:eastAsiaTheme="minorEastAsia" w:hAnsiTheme="minorEastAsia" w:cs="宋体" w:hint="eastAsia"/>
          <w:kern w:val="0"/>
          <w:sz w:val="24"/>
          <w:szCs w:val="21"/>
        </w:rPr>
        <w:t>（pōu）      既往不</w:t>
      </w:r>
      <w:r w:rsidRPr="00914392">
        <w:rPr>
          <w:rFonts w:asciiTheme="minorEastAsia" w:eastAsiaTheme="minorEastAsia" w:hAnsiTheme="minorEastAsia" w:cs="宋体" w:hint="eastAsia"/>
          <w:kern w:val="0"/>
          <w:sz w:val="24"/>
          <w:szCs w:val="21"/>
          <w:em w:val="dot"/>
        </w:rPr>
        <w:t>咎</w:t>
      </w:r>
      <w:r w:rsidRPr="00914392">
        <w:rPr>
          <w:rFonts w:asciiTheme="minorEastAsia" w:eastAsiaTheme="minorEastAsia" w:hAnsiTheme="minorEastAsia" w:cs="宋体" w:hint="eastAsia"/>
          <w:kern w:val="0"/>
          <w:sz w:val="24"/>
          <w:szCs w:val="21"/>
        </w:rPr>
        <w:t xml:space="preserve">(jiū )    </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B.坎</w:t>
      </w:r>
      <w:r w:rsidRPr="00914392">
        <w:rPr>
          <w:rFonts w:asciiTheme="minorEastAsia" w:eastAsiaTheme="minorEastAsia" w:hAnsiTheme="minorEastAsia" w:cs="宋体" w:hint="eastAsia"/>
          <w:kern w:val="0"/>
          <w:sz w:val="24"/>
          <w:szCs w:val="21"/>
          <w:em w:val="dot"/>
        </w:rPr>
        <w:t>坷</w:t>
      </w:r>
      <w:r w:rsidRPr="00914392">
        <w:rPr>
          <w:rFonts w:asciiTheme="minorEastAsia" w:eastAsiaTheme="minorEastAsia" w:hAnsiTheme="minorEastAsia" w:cs="宋体" w:hint="eastAsia"/>
          <w:kern w:val="0"/>
          <w:sz w:val="24"/>
          <w:szCs w:val="21"/>
        </w:rPr>
        <w:t>（kě）     魁</w:t>
      </w:r>
      <w:r w:rsidRPr="00914392">
        <w:rPr>
          <w:rFonts w:asciiTheme="minorEastAsia" w:eastAsiaTheme="minorEastAsia" w:hAnsiTheme="minorEastAsia" w:cs="宋体" w:hint="eastAsia"/>
          <w:kern w:val="0"/>
          <w:sz w:val="24"/>
          <w:szCs w:val="21"/>
          <w:em w:val="dot"/>
        </w:rPr>
        <w:t>梧</w:t>
      </w:r>
      <w:r w:rsidRPr="00914392">
        <w:rPr>
          <w:rFonts w:asciiTheme="minorEastAsia" w:eastAsiaTheme="minorEastAsia" w:hAnsiTheme="minorEastAsia" w:cs="宋体" w:hint="eastAsia"/>
          <w:kern w:val="0"/>
          <w:sz w:val="24"/>
          <w:szCs w:val="21"/>
        </w:rPr>
        <w:t xml:space="preserve">（wú）    </w:t>
      </w:r>
      <w:r w:rsidRPr="00914392">
        <w:rPr>
          <w:rFonts w:asciiTheme="minorEastAsia" w:eastAsiaTheme="minorEastAsia" w:hAnsiTheme="minorEastAsia" w:cs="宋体" w:hint="eastAsia"/>
          <w:kern w:val="0"/>
          <w:sz w:val="24"/>
          <w:szCs w:val="21"/>
          <w:em w:val="dot"/>
        </w:rPr>
        <w:t>模</w:t>
      </w:r>
      <w:r w:rsidRPr="00914392">
        <w:rPr>
          <w:rFonts w:asciiTheme="minorEastAsia" w:eastAsiaTheme="minorEastAsia" w:hAnsiTheme="minorEastAsia" w:cs="宋体" w:hint="eastAsia"/>
          <w:kern w:val="0"/>
          <w:sz w:val="24"/>
          <w:szCs w:val="21"/>
        </w:rPr>
        <w:t>样（mò）        目不</w:t>
      </w:r>
      <w:r w:rsidRPr="00914392">
        <w:rPr>
          <w:rFonts w:asciiTheme="minorEastAsia" w:eastAsiaTheme="minorEastAsia" w:hAnsiTheme="minorEastAsia" w:cs="宋体" w:hint="eastAsia"/>
          <w:kern w:val="0"/>
          <w:sz w:val="24"/>
          <w:szCs w:val="21"/>
          <w:em w:val="dot"/>
        </w:rPr>
        <w:t>暇</w:t>
      </w:r>
      <w:r w:rsidRPr="00914392">
        <w:rPr>
          <w:rFonts w:asciiTheme="minorEastAsia" w:eastAsiaTheme="minorEastAsia" w:hAnsiTheme="minorEastAsia" w:cs="宋体" w:hint="eastAsia"/>
          <w:kern w:val="0"/>
          <w:sz w:val="24"/>
          <w:szCs w:val="21"/>
        </w:rPr>
        <w:t>接（</w:t>
      </w:r>
      <w:r w:rsidRPr="00914392">
        <w:rPr>
          <w:rFonts w:asciiTheme="minorEastAsia" w:eastAsiaTheme="minorEastAsia" w:hAnsiTheme="minorEastAsia" w:cs="宋体"/>
          <w:kern w:val="0"/>
          <w:sz w:val="24"/>
          <w:szCs w:val="21"/>
        </w:rPr>
        <w:t>xi</w:t>
      </w:r>
      <w:r w:rsidRPr="00914392">
        <w:rPr>
          <w:rFonts w:asciiTheme="minorEastAsia" w:eastAsiaTheme="minorEastAsia" w:hAnsiTheme="minorEastAsia" w:cs="宋体" w:hint="eastAsia"/>
          <w:kern w:val="0"/>
          <w:sz w:val="24"/>
          <w:szCs w:val="21"/>
        </w:rPr>
        <w:t>á）</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C.脑</w:t>
      </w:r>
      <w:r w:rsidRPr="00914392">
        <w:rPr>
          <w:rFonts w:asciiTheme="minorEastAsia" w:eastAsiaTheme="minorEastAsia" w:hAnsiTheme="minorEastAsia" w:cs="宋体" w:hint="eastAsia"/>
          <w:kern w:val="0"/>
          <w:sz w:val="24"/>
          <w:szCs w:val="21"/>
          <w:em w:val="dot"/>
        </w:rPr>
        <w:t>髓</w:t>
      </w:r>
      <w:r w:rsidRPr="00914392">
        <w:rPr>
          <w:rFonts w:asciiTheme="minorEastAsia" w:eastAsiaTheme="minorEastAsia" w:hAnsiTheme="minorEastAsia" w:cs="宋体" w:hint="eastAsia"/>
          <w:kern w:val="0"/>
          <w:sz w:val="24"/>
          <w:szCs w:val="21"/>
        </w:rPr>
        <w:t xml:space="preserve">（suǐ）    </w:t>
      </w:r>
      <w:r w:rsidRPr="00914392">
        <w:rPr>
          <w:rFonts w:asciiTheme="minorEastAsia" w:eastAsiaTheme="minorEastAsia" w:hAnsiTheme="minorEastAsia" w:cs="宋体" w:hint="eastAsia"/>
          <w:kern w:val="0"/>
          <w:sz w:val="24"/>
          <w:szCs w:val="21"/>
          <w:em w:val="dot"/>
        </w:rPr>
        <w:t>霎</w:t>
      </w:r>
      <w:r w:rsidRPr="00914392">
        <w:rPr>
          <w:rFonts w:asciiTheme="minorEastAsia" w:eastAsiaTheme="minorEastAsia" w:hAnsiTheme="minorEastAsia" w:cs="宋体" w:hint="eastAsia"/>
          <w:kern w:val="0"/>
          <w:sz w:val="24"/>
          <w:szCs w:val="21"/>
        </w:rPr>
        <w:t xml:space="preserve">时（shà）   </w:t>
      </w:r>
      <w:r w:rsidRPr="00914392">
        <w:rPr>
          <w:rFonts w:asciiTheme="minorEastAsia" w:eastAsiaTheme="minorEastAsia" w:hAnsiTheme="minorEastAsia" w:cs="宋体" w:hint="eastAsia"/>
          <w:kern w:val="0"/>
          <w:sz w:val="24"/>
          <w:szCs w:val="21"/>
          <w:em w:val="dot"/>
        </w:rPr>
        <w:t>剔</w:t>
      </w:r>
      <w:r w:rsidRPr="00914392">
        <w:rPr>
          <w:rFonts w:asciiTheme="minorEastAsia" w:eastAsiaTheme="minorEastAsia" w:hAnsiTheme="minorEastAsia" w:cs="宋体" w:hint="eastAsia"/>
          <w:kern w:val="0"/>
          <w:sz w:val="24"/>
          <w:szCs w:val="21"/>
        </w:rPr>
        <w:t>透（tī）        耳</w:t>
      </w:r>
      <w:r w:rsidRPr="00914392">
        <w:rPr>
          <w:rFonts w:asciiTheme="minorEastAsia" w:eastAsiaTheme="minorEastAsia" w:hAnsiTheme="minorEastAsia" w:cs="宋体" w:hint="eastAsia"/>
          <w:kern w:val="0"/>
          <w:sz w:val="24"/>
          <w:szCs w:val="21"/>
          <w:em w:val="dot"/>
        </w:rPr>
        <w:t>濡</w:t>
      </w:r>
      <w:r w:rsidRPr="00914392">
        <w:rPr>
          <w:rFonts w:asciiTheme="minorEastAsia" w:eastAsiaTheme="minorEastAsia" w:hAnsiTheme="minorEastAsia" w:cs="宋体" w:hint="eastAsia"/>
          <w:kern w:val="0"/>
          <w:sz w:val="24"/>
          <w:szCs w:val="21"/>
        </w:rPr>
        <w:t xml:space="preserve">目染(rú )  </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D.粗</w:t>
      </w:r>
      <w:r w:rsidRPr="00914392">
        <w:rPr>
          <w:rFonts w:asciiTheme="minorEastAsia" w:eastAsiaTheme="minorEastAsia" w:hAnsiTheme="minorEastAsia" w:cs="宋体" w:hint="eastAsia"/>
          <w:kern w:val="0"/>
          <w:sz w:val="24"/>
          <w:szCs w:val="21"/>
          <w:em w:val="dot"/>
        </w:rPr>
        <w:t>犷</w:t>
      </w:r>
      <w:r w:rsidRPr="00914392">
        <w:rPr>
          <w:rFonts w:asciiTheme="minorEastAsia" w:eastAsiaTheme="minorEastAsia" w:hAnsiTheme="minorEastAsia" w:cs="宋体" w:hint="eastAsia"/>
          <w:kern w:val="0"/>
          <w:sz w:val="24"/>
          <w:szCs w:val="21"/>
        </w:rPr>
        <w:t>（ɡuǎnɡ）   巢</w:t>
      </w:r>
      <w:r w:rsidRPr="00914392">
        <w:rPr>
          <w:rFonts w:asciiTheme="minorEastAsia" w:eastAsiaTheme="minorEastAsia" w:hAnsiTheme="minorEastAsia" w:cs="宋体" w:hint="eastAsia"/>
          <w:kern w:val="0"/>
          <w:sz w:val="24"/>
          <w:szCs w:val="21"/>
          <w:em w:val="dot"/>
        </w:rPr>
        <w:t>穴</w:t>
      </w:r>
      <w:r w:rsidRPr="00914392">
        <w:rPr>
          <w:rFonts w:asciiTheme="minorEastAsia" w:eastAsiaTheme="minorEastAsia" w:hAnsiTheme="minorEastAsia" w:cs="宋体" w:hint="eastAsia"/>
          <w:kern w:val="0"/>
          <w:sz w:val="24"/>
          <w:szCs w:val="21"/>
        </w:rPr>
        <w:t>（xuè）    和</w:t>
      </w:r>
      <w:r w:rsidRPr="00914392">
        <w:rPr>
          <w:rFonts w:asciiTheme="minorEastAsia" w:eastAsiaTheme="minorEastAsia" w:hAnsiTheme="minorEastAsia" w:cs="宋体" w:hint="eastAsia"/>
          <w:kern w:val="0"/>
          <w:sz w:val="24"/>
          <w:szCs w:val="21"/>
          <w:em w:val="dot"/>
        </w:rPr>
        <w:t>煦</w:t>
      </w:r>
      <w:r w:rsidRPr="00914392">
        <w:rPr>
          <w:rFonts w:asciiTheme="minorEastAsia" w:eastAsiaTheme="minorEastAsia" w:hAnsiTheme="minorEastAsia" w:cs="宋体" w:hint="eastAsia"/>
          <w:kern w:val="0"/>
          <w:sz w:val="24"/>
          <w:szCs w:val="21"/>
        </w:rPr>
        <w:t>（xǜ）        一</w:t>
      </w:r>
      <w:r w:rsidRPr="00914392">
        <w:rPr>
          <w:rFonts w:asciiTheme="minorEastAsia" w:eastAsiaTheme="minorEastAsia" w:hAnsiTheme="minorEastAsia" w:cs="宋体" w:hint="eastAsia"/>
          <w:kern w:val="0"/>
          <w:sz w:val="24"/>
          <w:szCs w:val="21"/>
          <w:em w:val="dot"/>
        </w:rPr>
        <w:t>脉</w:t>
      </w:r>
      <w:r w:rsidRPr="00914392">
        <w:rPr>
          <w:rFonts w:asciiTheme="minorEastAsia" w:eastAsiaTheme="minorEastAsia" w:hAnsiTheme="minorEastAsia" w:cs="宋体" w:hint="eastAsia"/>
          <w:kern w:val="0"/>
          <w:sz w:val="24"/>
          <w:szCs w:val="21"/>
        </w:rPr>
        <w:t xml:space="preserve">相承(mài ) </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2．对下列各组词语中两个加点字的解说有误的一项是</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A. </w:t>
      </w:r>
      <w:r w:rsidRPr="00914392">
        <w:rPr>
          <w:rFonts w:asciiTheme="minorEastAsia" w:eastAsiaTheme="minorEastAsia" w:hAnsiTheme="minorEastAsia" w:cs="宋体" w:hint="eastAsia"/>
          <w:kern w:val="0"/>
          <w:sz w:val="24"/>
          <w:szCs w:val="21"/>
          <w:em w:val="dot"/>
        </w:rPr>
        <w:t>胜</w:t>
      </w:r>
      <w:r w:rsidRPr="00914392">
        <w:rPr>
          <w:rFonts w:asciiTheme="minorEastAsia" w:eastAsiaTheme="minorEastAsia" w:hAnsiTheme="minorEastAsia" w:cs="宋体" w:hint="eastAsia"/>
          <w:kern w:val="0"/>
          <w:sz w:val="24"/>
          <w:szCs w:val="21"/>
        </w:rPr>
        <w:t>景——略</w:t>
      </w:r>
      <w:r w:rsidRPr="00914392">
        <w:rPr>
          <w:rFonts w:asciiTheme="minorEastAsia" w:eastAsiaTheme="minorEastAsia" w:hAnsiTheme="minorEastAsia" w:cs="宋体" w:hint="eastAsia"/>
          <w:kern w:val="0"/>
          <w:sz w:val="24"/>
          <w:szCs w:val="21"/>
          <w:em w:val="dot"/>
        </w:rPr>
        <w:t>胜</w:t>
      </w:r>
      <w:r w:rsidRPr="00914392">
        <w:rPr>
          <w:rFonts w:asciiTheme="minorEastAsia" w:eastAsiaTheme="minorEastAsia" w:hAnsiTheme="minorEastAsia" w:cs="宋体" w:hint="eastAsia"/>
          <w:kern w:val="0"/>
          <w:sz w:val="24"/>
          <w:szCs w:val="21"/>
        </w:rPr>
        <w:t>一筹</w:t>
      </w:r>
    </w:p>
    <w:p w:rsidR="00914392" w:rsidRPr="00914392" w:rsidRDefault="00914392" w:rsidP="00914392">
      <w:pPr>
        <w:widowControl/>
        <w:spacing w:line="288" w:lineRule="auto"/>
        <w:ind w:leftChars="300" w:left="1350" w:hangingChars="300" w:hanging="7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解说：两个“胜”字意思不同，“胜景”的“胜”是“优美的”的意思；“略胜一筹”的“胜”是“比另一个优越”的意思。</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B.</w:t>
      </w:r>
      <w:r w:rsidRPr="00914392">
        <w:rPr>
          <w:rFonts w:asciiTheme="minorEastAsia" w:eastAsiaTheme="minorEastAsia" w:hAnsiTheme="minorEastAsia" w:cs="宋体" w:hint="eastAsia"/>
          <w:kern w:val="0"/>
          <w:sz w:val="24"/>
          <w:szCs w:val="21"/>
          <w:em w:val="dot"/>
        </w:rPr>
        <w:t>本</w:t>
      </w:r>
      <w:r w:rsidRPr="00914392">
        <w:rPr>
          <w:rFonts w:asciiTheme="minorEastAsia" w:eastAsiaTheme="minorEastAsia" w:hAnsiTheme="minorEastAsia" w:cs="宋体" w:hint="eastAsia"/>
          <w:kern w:val="0"/>
          <w:sz w:val="24"/>
          <w:szCs w:val="21"/>
        </w:rPr>
        <w:t>色——舍</w:t>
      </w:r>
      <w:r w:rsidRPr="00914392">
        <w:rPr>
          <w:rFonts w:asciiTheme="minorEastAsia" w:eastAsiaTheme="minorEastAsia" w:hAnsiTheme="minorEastAsia" w:cs="宋体" w:hint="eastAsia"/>
          <w:kern w:val="0"/>
          <w:sz w:val="24"/>
          <w:szCs w:val="21"/>
          <w:em w:val="dot"/>
        </w:rPr>
        <w:t>本</w:t>
      </w:r>
      <w:r w:rsidRPr="00914392">
        <w:rPr>
          <w:rFonts w:asciiTheme="minorEastAsia" w:eastAsiaTheme="minorEastAsia" w:hAnsiTheme="minorEastAsia" w:cs="宋体" w:hint="eastAsia"/>
          <w:kern w:val="0"/>
          <w:sz w:val="24"/>
          <w:szCs w:val="21"/>
        </w:rPr>
        <w:t>逐末</w:t>
      </w:r>
    </w:p>
    <w:p w:rsidR="00914392" w:rsidRPr="00914392" w:rsidRDefault="00914392" w:rsidP="00914392">
      <w:pPr>
        <w:widowControl/>
        <w:adjustRightInd w:val="0"/>
        <w:spacing w:line="288" w:lineRule="auto"/>
        <w:ind w:leftChars="-1" w:left="1512" w:hangingChars="631" w:hanging="1514"/>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解说：两个“本”字意思相同，是“事物的根本、根源”的意思。</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C. </w:t>
      </w:r>
      <w:r w:rsidRPr="00914392">
        <w:rPr>
          <w:rFonts w:asciiTheme="minorEastAsia" w:eastAsiaTheme="minorEastAsia" w:hAnsiTheme="minorEastAsia" w:cs="宋体" w:hint="eastAsia"/>
          <w:kern w:val="0"/>
          <w:sz w:val="24"/>
          <w:szCs w:val="21"/>
          <w:em w:val="dot"/>
        </w:rPr>
        <w:t>谋</w:t>
      </w:r>
      <w:r w:rsidRPr="00914392">
        <w:rPr>
          <w:rFonts w:asciiTheme="minorEastAsia" w:eastAsiaTheme="minorEastAsia" w:hAnsiTheme="minorEastAsia" w:cs="宋体" w:hint="eastAsia"/>
          <w:kern w:val="0"/>
          <w:sz w:val="24"/>
          <w:szCs w:val="21"/>
        </w:rPr>
        <w:t>生——不</w:t>
      </w:r>
      <w:r w:rsidRPr="00914392">
        <w:rPr>
          <w:rFonts w:asciiTheme="minorEastAsia" w:eastAsiaTheme="minorEastAsia" w:hAnsiTheme="minorEastAsia" w:cs="宋体" w:hint="eastAsia"/>
          <w:kern w:val="0"/>
          <w:sz w:val="24"/>
          <w:szCs w:val="21"/>
          <w:em w:val="dot"/>
        </w:rPr>
        <w:t>谋</w:t>
      </w:r>
      <w:r w:rsidRPr="00914392">
        <w:rPr>
          <w:rFonts w:asciiTheme="minorEastAsia" w:eastAsiaTheme="minorEastAsia" w:hAnsiTheme="minorEastAsia" w:cs="宋体" w:hint="eastAsia"/>
          <w:kern w:val="0"/>
          <w:sz w:val="24"/>
          <w:szCs w:val="21"/>
        </w:rPr>
        <w:t>而合</w:t>
      </w:r>
    </w:p>
    <w:p w:rsidR="00914392" w:rsidRPr="00914392" w:rsidRDefault="00914392" w:rsidP="00914392">
      <w:pPr>
        <w:widowControl/>
        <w:spacing w:line="288" w:lineRule="auto"/>
        <w:ind w:leftChars="150" w:left="1035" w:hangingChars="300" w:hanging="7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解说：两个“谋”字意思不同，“谋生”的“谋”是谋求、寻求的意思。“不谋而合”的“谋”是“商议”的意思。</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D.</w:t>
      </w:r>
      <w:r w:rsidRPr="00914392">
        <w:rPr>
          <w:rFonts w:asciiTheme="minorEastAsia" w:eastAsiaTheme="minorEastAsia" w:hAnsiTheme="minorEastAsia" w:cs="宋体" w:hint="eastAsia"/>
          <w:kern w:val="0"/>
          <w:sz w:val="24"/>
          <w:szCs w:val="21"/>
          <w:em w:val="dot"/>
        </w:rPr>
        <w:t>观</w:t>
      </w:r>
      <w:r w:rsidRPr="00914392">
        <w:rPr>
          <w:rFonts w:asciiTheme="minorEastAsia" w:eastAsiaTheme="minorEastAsia" w:hAnsiTheme="minorEastAsia" w:cs="宋体" w:hint="eastAsia"/>
          <w:kern w:val="0"/>
          <w:sz w:val="24"/>
          <w:szCs w:val="21"/>
        </w:rPr>
        <w:t>光——叹为</w:t>
      </w:r>
      <w:r w:rsidRPr="00914392">
        <w:rPr>
          <w:rFonts w:asciiTheme="minorEastAsia" w:eastAsiaTheme="minorEastAsia" w:hAnsiTheme="minorEastAsia" w:cs="宋体" w:hint="eastAsia"/>
          <w:kern w:val="0"/>
          <w:sz w:val="24"/>
          <w:szCs w:val="21"/>
          <w:em w:val="dot"/>
        </w:rPr>
        <w:t>观</w:t>
      </w:r>
      <w:r w:rsidRPr="00914392">
        <w:rPr>
          <w:rFonts w:asciiTheme="minorEastAsia" w:eastAsiaTheme="minorEastAsia" w:hAnsiTheme="minorEastAsia" w:cs="宋体" w:hint="eastAsia"/>
          <w:kern w:val="0"/>
          <w:sz w:val="24"/>
          <w:szCs w:val="21"/>
        </w:rPr>
        <w:t>止</w:t>
      </w:r>
    </w:p>
    <w:p w:rsidR="00914392" w:rsidRPr="00914392" w:rsidRDefault="00914392" w:rsidP="00914392">
      <w:pPr>
        <w:widowControl/>
        <w:spacing w:line="288" w:lineRule="auto"/>
        <w:ind w:leftChars="-100" w:left="1470" w:hangingChars="700" w:hanging="16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解说：两个“观”字意思相同，都是“看”的意思。</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3．下列句中加点的词语使用有误的一项是  </w:t>
      </w:r>
    </w:p>
    <w:p w:rsidR="00914392" w:rsidRPr="00914392" w:rsidRDefault="00914392" w:rsidP="00914392">
      <w:pPr>
        <w:widowControl/>
        <w:spacing w:line="288" w:lineRule="auto"/>
        <w:ind w:left="480" w:hangingChars="200" w:hanging="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A.电脑程序出问题了，程序设计师</w:t>
      </w:r>
      <w:r w:rsidRPr="00914392">
        <w:rPr>
          <w:rFonts w:asciiTheme="minorEastAsia" w:eastAsiaTheme="minorEastAsia" w:hAnsiTheme="minorEastAsia" w:cs="宋体" w:hint="eastAsia"/>
          <w:kern w:val="0"/>
          <w:sz w:val="24"/>
          <w:szCs w:val="21"/>
          <w:em w:val="dot"/>
        </w:rPr>
        <w:t>追本溯源</w:t>
      </w:r>
      <w:r w:rsidRPr="00914392">
        <w:rPr>
          <w:rFonts w:asciiTheme="minorEastAsia" w:eastAsiaTheme="minorEastAsia" w:hAnsiTheme="minorEastAsia" w:cs="宋体" w:hint="eastAsia"/>
          <w:kern w:val="0"/>
          <w:sz w:val="24"/>
          <w:szCs w:val="21"/>
        </w:rPr>
        <w:t>，寻找功能之间的逻辑联系，试图调整层次关</w:t>
      </w:r>
    </w:p>
    <w:p w:rsidR="00914392" w:rsidRPr="00914392" w:rsidRDefault="00914392" w:rsidP="00914392">
      <w:pPr>
        <w:widowControl/>
        <w:spacing w:line="288" w:lineRule="auto"/>
        <w:ind w:firstLineChars="100" w:firstLine="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系菜单中分配命令的方式。</w:t>
      </w:r>
    </w:p>
    <w:p w:rsidR="00914392" w:rsidRPr="00914392" w:rsidRDefault="00914392" w:rsidP="00914392">
      <w:pPr>
        <w:widowControl/>
        <w:spacing w:line="288" w:lineRule="auto"/>
        <w:ind w:left="240" w:hangingChars="100" w:hanging="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B.习总书记命令部队严格训练，要招之即来，来之能战，战之能胜，建设一支</w:t>
      </w:r>
      <w:r w:rsidRPr="00914392">
        <w:rPr>
          <w:rFonts w:asciiTheme="minorEastAsia" w:eastAsiaTheme="minorEastAsia" w:hAnsiTheme="minorEastAsia" w:cs="宋体" w:hint="eastAsia"/>
          <w:kern w:val="0"/>
          <w:sz w:val="24"/>
          <w:szCs w:val="21"/>
          <w:em w:val="dot"/>
        </w:rPr>
        <w:t>坚不可摧</w:t>
      </w:r>
      <w:r w:rsidRPr="00914392">
        <w:rPr>
          <w:rFonts w:asciiTheme="minorEastAsia" w:eastAsiaTheme="minorEastAsia" w:hAnsiTheme="minorEastAsia" w:cs="宋体" w:hint="eastAsia"/>
          <w:kern w:val="0"/>
          <w:sz w:val="24"/>
          <w:szCs w:val="21"/>
        </w:rPr>
        <w:t>的人民军队。</w:t>
      </w:r>
    </w:p>
    <w:p w:rsidR="00914392" w:rsidRPr="00914392" w:rsidRDefault="00914392" w:rsidP="00914392">
      <w:pPr>
        <w:widowControl/>
        <w:spacing w:line="288" w:lineRule="auto"/>
        <w:ind w:left="240" w:hangingChars="100" w:hanging="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lastRenderedPageBreak/>
        <w:t>C.同学们在考场上要保持沉着、冷静的心态，仔细认真地审题，相信“</w:t>
      </w:r>
      <w:r w:rsidRPr="00914392">
        <w:rPr>
          <w:rFonts w:asciiTheme="minorEastAsia" w:eastAsiaTheme="minorEastAsia" w:hAnsiTheme="minorEastAsia" w:cs="宋体" w:hint="eastAsia"/>
          <w:kern w:val="0"/>
          <w:sz w:val="24"/>
          <w:szCs w:val="21"/>
          <w:em w:val="dot"/>
        </w:rPr>
        <w:t>种瓜得瓜，种豆得豆</w:t>
      </w:r>
      <w:r w:rsidRPr="00914392">
        <w:rPr>
          <w:rFonts w:asciiTheme="minorEastAsia" w:eastAsiaTheme="minorEastAsia" w:hAnsiTheme="minorEastAsia" w:cs="宋体" w:hint="eastAsia"/>
          <w:kern w:val="0"/>
          <w:sz w:val="24"/>
          <w:szCs w:val="21"/>
        </w:rPr>
        <w:t xml:space="preserve">”的道理。    </w:t>
      </w:r>
    </w:p>
    <w:p w:rsidR="00914392" w:rsidRPr="00914392" w:rsidRDefault="00914392" w:rsidP="00914392">
      <w:pPr>
        <w:widowControl/>
        <w:spacing w:line="288" w:lineRule="auto"/>
        <w:ind w:left="240" w:hangingChars="100" w:hanging="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D.此次围棋比赛我输给了好朋友，想当初是我介绍他去学围棋的，真是“</w:t>
      </w:r>
      <w:r w:rsidRPr="00914392">
        <w:rPr>
          <w:rFonts w:asciiTheme="minorEastAsia" w:eastAsiaTheme="minorEastAsia" w:hAnsiTheme="minorEastAsia" w:cs="宋体" w:hint="eastAsia"/>
          <w:kern w:val="0"/>
          <w:sz w:val="24"/>
          <w:szCs w:val="21"/>
          <w:em w:val="dot"/>
        </w:rPr>
        <w:t>青出于蓝而胜于蓝</w:t>
      </w:r>
      <w:r w:rsidRPr="00914392">
        <w:rPr>
          <w:rFonts w:asciiTheme="minorEastAsia" w:eastAsiaTheme="minorEastAsia" w:hAnsiTheme="minorEastAsia" w:cs="宋体" w:hint="eastAsia"/>
          <w:kern w:val="0"/>
          <w:sz w:val="24"/>
          <w:szCs w:val="21"/>
        </w:rPr>
        <w:t>”呀。</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4．结合语境选出对画线句子修改最恰当的一项</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微阅读是凭借手机短消息、网文和短文体生存的一种新兴的阅读方式。</w:t>
      </w:r>
      <w:r w:rsidRPr="00914392">
        <w:rPr>
          <w:rFonts w:asciiTheme="minorEastAsia" w:eastAsiaTheme="minorEastAsia" w:hAnsiTheme="minorEastAsia" w:cs="宋体" w:hint="eastAsia"/>
          <w:kern w:val="0"/>
          <w:sz w:val="24"/>
          <w:u w:val="single"/>
        </w:rPr>
        <w:t>随着现代社会生活节奏的加快， 常常抱怨生活被工作割裂得支离破碎，没有时间阅读。</w:t>
      </w:r>
      <w:r w:rsidRPr="00914392">
        <w:rPr>
          <w:rFonts w:asciiTheme="minorEastAsia" w:eastAsiaTheme="minorEastAsia" w:hAnsiTheme="minorEastAsia" w:cs="宋体" w:hint="eastAsia"/>
          <w:kern w:val="0"/>
          <w:sz w:val="24"/>
        </w:rPr>
        <w:t>而微阅读提供了过去没有的一种阅读方式，使人们将垃圾时间利用起来成为阅读常态。</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A.常常抱怨随着现代社会生活节奏的加快，生活被工作割裂得支离破碎，没有时间阅读。</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B.随着现代社会生活节奏的加快，常常抱怨工作被生活割裂得支离破碎，没有时间阅读。</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C. 随着现代社会生活节奏的加快， 人们常常抱怨生活被工作割裂得支离破碎，没有时间阅读。    </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D. 人们常常抱怨随着现代社会生活节奏的加快，被工作割裂得支离破碎，没有时间阅读。</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5．对下面选段中句子使用的修辞方法及作用理解正确的一项是</w:t>
      </w:r>
    </w:p>
    <w:p w:rsidR="00914392" w:rsidRPr="00914392" w:rsidRDefault="00914392" w:rsidP="009143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杏树，早春里最先著花。①仿佛是隐形的春神跨着来自日边的娇艳轻捷的一骑骑“骏马”，当先闯进了旷野，通体的云霞之色与蹄下刚刚立起的麦苗儿同降同生，粉红嫩绿，洁净如洗。②杏花展绽得疾速繁盛，褪落得也齐促彻底。③待那小麦泛黄时，叶儿里时时亮开的杏儿也黄澄澄的，丰腴润泽，十分诱人。④杏树以粉红、翠绿、橙黄之色彩将花叶果实铺排在一个紧凑、简练的序列里，以悄无声息的方式显示着春之多情，春之浩茫。⑤麦收之后，使命已毕的杏树仅余青叶，静下来了，一直平静到落叶之秋。</w:t>
      </w:r>
    </w:p>
    <w:p w:rsidR="00914392" w:rsidRPr="00914392" w:rsidRDefault="00914392" w:rsidP="00914392">
      <w:pPr>
        <w:widowControl/>
        <w:spacing w:line="288" w:lineRule="auto"/>
        <w:ind w:leftChars="150" w:left="675" w:hangingChars="150" w:hanging="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A．第①句运用比喻的修辞方法，把杏树着花比喻成春神跨着来自日边的娇艳轻捷的一骑骑“骏马”，写出了杏花的鲜亮和早开的特点。</w:t>
      </w:r>
    </w:p>
    <w:p w:rsidR="00914392" w:rsidRPr="00914392" w:rsidRDefault="00914392" w:rsidP="00914392">
      <w:pPr>
        <w:widowControl/>
        <w:spacing w:line="288" w:lineRule="auto"/>
        <w:ind w:leftChars="150" w:left="675" w:hangingChars="150" w:hanging="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B．第②句运用对偶的修辞方法，句式整齐，写出了杏花开败迅疾的特点。</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C．第④句运用排比的修辞方法，表现了人们对春天多情、浩茫的赞叹。</w:t>
      </w:r>
    </w:p>
    <w:p w:rsidR="00914392" w:rsidRPr="00914392" w:rsidRDefault="00914392" w:rsidP="00914392">
      <w:pPr>
        <w:widowControl/>
        <w:tabs>
          <w:tab w:val="left" w:pos="5535"/>
        </w:tabs>
        <w:spacing w:line="288" w:lineRule="auto"/>
        <w:ind w:firstLineChars="100" w:firstLine="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D．第⑤句运用拟人的修辞方法，体现了作者对杏树安静的赞美。</w:t>
      </w:r>
      <w:r w:rsidRPr="00914392">
        <w:rPr>
          <w:rFonts w:asciiTheme="minorEastAsia" w:eastAsiaTheme="minorEastAsia" w:hAnsiTheme="minorEastAsia" w:cs="宋体" w:hint="eastAsia"/>
          <w:kern w:val="0"/>
          <w:sz w:val="24"/>
          <w:szCs w:val="21"/>
        </w:rPr>
        <w:tab/>
      </w:r>
    </w:p>
    <w:p w:rsidR="00914392" w:rsidRPr="00914392" w:rsidRDefault="00914392" w:rsidP="00914392">
      <w:pPr>
        <w:widowControl/>
        <w:tabs>
          <w:tab w:val="left" w:pos="5535"/>
        </w:tabs>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6.下列标点符号使用有误的一项是</w:t>
      </w:r>
    </w:p>
    <w:p w:rsidR="00914392" w:rsidRPr="00914392" w:rsidRDefault="00914392" w:rsidP="00914392">
      <w:pPr>
        <w:widowControl/>
        <w:spacing w:line="288" w:lineRule="auto"/>
        <w:ind w:leftChars="150" w:left="315"/>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A．很少有行路人，除了我当前的两个：一个挟着蓝花布的破棉袄，一个拿了席子跟扫帚。</w:t>
      </w:r>
    </w:p>
    <w:p w:rsidR="00914392" w:rsidRPr="00914392" w:rsidRDefault="00914392" w:rsidP="00914392">
      <w:pPr>
        <w:widowControl/>
        <w:spacing w:line="288" w:lineRule="auto"/>
        <w:ind w:leftChars="150" w:left="675" w:hangingChars="150" w:hanging="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B．“咳！”我吃惊地喊道。“这是怎么回事？” </w:t>
      </w:r>
    </w:p>
    <w:p w:rsidR="00914392" w:rsidRPr="00914392" w:rsidRDefault="00914392" w:rsidP="00914392">
      <w:pPr>
        <w:widowControl/>
        <w:spacing w:line="288" w:lineRule="auto"/>
        <w:ind w:leftChars="150" w:left="315"/>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lastRenderedPageBreak/>
        <w:t xml:space="preserve">C．“不识来年梦，如何只近山。”一次无意中读到石涛这两句诗，久久未能去怀。  </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D．《风雨中忆萧红》写得跌宕起伏、情真意切，字字句句叩击着读者的心弦。 </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二、填空（共</w:t>
      </w:r>
      <w:r w:rsidRPr="00914392">
        <w:rPr>
          <w:rFonts w:asciiTheme="minorEastAsia" w:eastAsiaTheme="minorEastAsia" w:hAnsiTheme="minorEastAsia" w:cs="宋体"/>
          <w:b/>
          <w:kern w:val="0"/>
          <w:sz w:val="24"/>
          <w:szCs w:val="21"/>
        </w:rPr>
        <w:t>8</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7．默写（5分）</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①最爱湖东行不足，</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rPr>
        <w:t xml:space="preserve"> 。（白居易《钱塘湖春行》）（1分）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②长风破浪会有时，</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rPr>
        <w:t>。（李白《行路难》）（</w:t>
      </w:r>
      <w:r w:rsidRPr="00914392">
        <w:rPr>
          <w:rFonts w:asciiTheme="minorEastAsia" w:eastAsiaTheme="minorEastAsia" w:hAnsiTheme="minorEastAsia" w:cs="宋体"/>
          <w:kern w:val="0"/>
          <w:sz w:val="24"/>
          <w:szCs w:val="21"/>
        </w:rPr>
        <w:t>1</w:t>
      </w:r>
      <w:r w:rsidRPr="00914392">
        <w:rPr>
          <w:rFonts w:asciiTheme="minorEastAsia" w:eastAsiaTheme="minorEastAsia" w:hAnsiTheme="minorEastAsia" w:cs="宋体" w:hint="eastAsia"/>
          <w:kern w:val="0"/>
          <w:sz w:val="24"/>
          <w:szCs w:val="21"/>
        </w:rPr>
        <w:t>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③</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rPr>
        <w:t>，千里共婵娟。（苏轼《水调歌头》）（</w:t>
      </w:r>
      <w:r w:rsidRPr="00914392">
        <w:rPr>
          <w:rFonts w:asciiTheme="minorEastAsia" w:eastAsiaTheme="minorEastAsia" w:hAnsiTheme="minorEastAsia" w:cs="宋体"/>
          <w:kern w:val="0"/>
          <w:sz w:val="24"/>
          <w:szCs w:val="21"/>
        </w:rPr>
        <w:t>1</w:t>
      </w:r>
      <w:r w:rsidRPr="00914392">
        <w:rPr>
          <w:rFonts w:asciiTheme="minorEastAsia" w:eastAsiaTheme="minorEastAsia" w:hAnsiTheme="minorEastAsia" w:cs="宋体" w:hint="eastAsia"/>
          <w:kern w:val="0"/>
          <w:sz w:val="24"/>
          <w:szCs w:val="21"/>
        </w:rPr>
        <w:t>分）</w:t>
      </w:r>
    </w:p>
    <w:p w:rsidR="00914392" w:rsidRPr="00914392" w:rsidRDefault="00914392" w:rsidP="00914392">
      <w:pPr>
        <w:widowControl/>
        <w:spacing w:line="330" w:lineRule="atLeast"/>
        <w:ind w:leftChars="200" w:left="660" w:hangingChars="100" w:hanging="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④《生于忧患，死于安乐》中作者认为一个国家走向衰败灭亡的原因是</w:t>
      </w:r>
      <w:bookmarkStart w:id="0" w:name="_GoBack"/>
      <w:bookmarkEnd w:id="0"/>
      <w:r w:rsidRPr="00914392">
        <w:rPr>
          <w:rFonts w:asciiTheme="minorEastAsia" w:eastAsiaTheme="minorEastAsia" w:hAnsiTheme="minorEastAsia" w:cs="宋体" w:hint="eastAsia"/>
          <w:kern w:val="0"/>
          <w:sz w:val="24"/>
          <w:szCs w:val="21"/>
        </w:rPr>
        <w:t>“，”。（2分）</w:t>
      </w:r>
    </w:p>
    <w:p w:rsidR="00914392" w:rsidRPr="00914392" w:rsidRDefault="00914392" w:rsidP="00914392">
      <w:pPr>
        <w:widowControl/>
        <w:spacing w:line="288" w:lineRule="auto"/>
        <w:ind w:leftChars="150" w:left="315"/>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8．名著阅读（3分）</w:t>
      </w:r>
    </w:p>
    <w:p w:rsidR="00914392" w:rsidRPr="00914392" w:rsidRDefault="00914392" w:rsidP="00914392">
      <w:pPr>
        <w:widowControl/>
        <w:spacing w:line="288" w:lineRule="auto"/>
        <w:ind w:leftChars="150" w:left="315"/>
        <w:jc w:val="left"/>
        <w:rPr>
          <w:rFonts w:asciiTheme="minorEastAsia" w:eastAsiaTheme="minorEastAsia" w:hAnsiTheme="minorEastAsia" w:cs="宋体"/>
          <w:kern w:val="0"/>
          <w:sz w:val="24"/>
        </w:rPr>
      </w:pPr>
      <w:r w:rsidRPr="00914392">
        <w:rPr>
          <w:rFonts w:asciiTheme="minorEastAsia" w:eastAsiaTheme="minorEastAsia" w:hAnsiTheme="minorEastAsia" w:cs="宋体"/>
          <w:kern w:val="0"/>
          <w:sz w:val="24"/>
          <w:szCs w:val="21"/>
        </w:rPr>
        <w:t>  </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u w:val="single"/>
        </w:rPr>
        <w:t>①</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rPr>
        <w:t xml:space="preserve"> 是早期语录体散文 ,记载</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u w:val="single"/>
        </w:rPr>
        <w:t>②</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rPr>
        <w:t xml:space="preserve">及其弟子的言行,由其弟子及再传弟子纂录而成。是儒学最主要的经典。涉及哲学、政治、经济,教育、文艺等诸多方面，内容非常丰富。请你就学习方面引用其中一句“ </w:t>
      </w:r>
      <w:r w:rsidRPr="00914392">
        <w:rPr>
          <w:rFonts w:asciiTheme="minorEastAsia" w:eastAsiaTheme="minorEastAsia" w:hAnsiTheme="minorEastAsia" w:cs="宋体"/>
          <w:kern w:val="0"/>
          <w:sz w:val="24"/>
          <w:szCs w:val="21"/>
          <w:u w:val="single"/>
        </w:rPr>
        <w:t> </w:t>
      </w:r>
      <w:r w:rsidRPr="00914392">
        <w:rPr>
          <w:rFonts w:asciiTheme="minorEastAsia" w:eastAsiaTheme="minorEastAsia" w:hAnsiTheme="minorEastAsia" w:cs="宋体" w:hint="eastAsia"/>
          <w:kern w:val="0"/>
          <w:sz w:val="24"/>
          <w:szCs w:val="21"/>
          <w:u w:val="single"/>
        </w:rPr>
        <w:t>③</w:t>
      </w:r>
      <w:r w:rsidRPr="00914392">
        <w:rPr>
          <w:rFonts w:asciiTheme="minorEastAsia" w:eastAsiaTheme="minorEastAsia" w:hAnsiTheme="minorEastAsia" w:cs="宋体" w:hint="eastAsia"/>
          <w:kern w:val="0"/>
          <w:sz w:val="24"/>
          <w:szCs w:val="21"/>
        </w:rPr>
        <w:t>”印证自己的收获。</w:t>
      </w:r>
    </w:p>
    <w:p w:rsidR="00914392" w:rsidRPr="00914392" w:rsidRDefault="00914392" w:rsidP="00914392">
      <w:pPr>
        <w:widowControl/>
        <w:spacing w:line="288" w:lineRule="auto"/>
        <w:ind w:leftChars="150" w:left="315"/>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三、综合性学习（共10分）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今年全国两会上，“习惯性违法”作为一个新鲜词儿成为大家热烈讨论的话题，也引发了社会的广泛关注。我班关心时事小组搜集了以下几则材料准备对此事发起讨论，请你参与其中完成相关任务。</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kern w:val="0"/>
          <w:sz w:val="24"/>
          <w:szCs w:val="21"/>
        </w:rPr>
        <w:t>9</w:t>
      </w:r>
      <w:r w:rsidRPr="00914392">
        <w:rPr>
          <w:rFonts w:asciiTheme="minorEastAsia" w:eastAsiaTheme="minorEastAsia" w:hAnsiTheme="minorEastAsia" w:cs="宋体" w:hint="eastAsia"/>
          <w:kern w:val="0"/>
          <w:sz w:val="24"/>
          <w:szCs w:val="21"/>
        </w:rPr>
        <w:t>．请根据以下材料提供的信息解释一下什么是“习惯性违法”。（</w:t>
      </w:r>
      <w:r w:rsidRPr="00914392">
        <w:rPr>
          <w:rFonts w:asciiTheme="minorEastAsia" w:eastAsiaTheme="minorEastAsia" w:hAnsiTheme="minorEastAsia" w:cs="宋体"/>
          <w:kern w:val="0"/>
          <w:sz w:val="24"/>
          <w:szCs w:val="21"/>
        </w:rPr>
        <w:t>3</w:t>
      </w:r>
      <w:r w:rsidRPr="00914392">
        <w:rPr>
          <w:rFonts w:asciiTheme="minorEastAsia" w:eastAsiaTheme="minorEastAsia" w:hAnsiTheme="minorEastAsia" w:cs="宋体" w:hint="eastAsia"/>
          <w:kern w:val="0"/>
          <w:sz w:val="24"/>
          <w:szCs w:val="21"/>
        </w:rPr>
        <w:t>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【材料一】【材料二】</w:t>
      </w:r>
    </w:p>
    <w:tbl>
      <w:tblPr>
        <w:tblW w:w="5000" w:type="pct"/>
        <w:tblCellSpacing w:w="0" w:type="dxa"/>
        <w:tblCellMar>
          <w:left w:w="0" w:type="dxa"/>
          <w:right w:w="0" w:type="dxa"/>
        </w:tblCellMar>
        <w:tblLook w:val="04A0"/>
      </w:tblPr>
      <w:tblGrid>
        <w:gridCol w:w="8306"/>
      </w:tblGrid>
      <w:tr w:rsidR="00914392" w:rsidRPr="00914392" w:rsidTr="007C524F">
        <w:trPr>
          <w:tblCellSpacing w:w="0" w:type="dxa"/>
        </w:trPr>
        <w:tc>
          <w:tcPr>
            <w:tcW w:w="0" w:type="auto"/>
            <w:tcBorders>
              <w:top w:val="nil"/>
              <w:left w:val="nil"/>
              <w:bottom w:val="nil"/>
              <w:right w:val="nil"/>
            </w:tcBorders>
            <w:shd w:val="clear" w:color="auto" w:fill="auto"/>
            <w:vAlign w:val="center"/>
          </w:tcPr>
          <w:p w:rsidR="00914392" w:rsidRPr="00914392" w:rsidRDefault="00914392" w:rsidP="00914392">
            <w:pPr>
              <w:widowControl/>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代表委员们认为，开车打电话、集体闯红灯、堵塞消防通道、公共场所随便吸烟、随地吐痰……这些常见的不良行为，很少有人将之与违规违法联系起来，其实这些不仅违反了法律法规，更是危险的开端。</w:t>
            </w:r>
          </w:p>
        </w:tc>
      </w:tr>
    </w:tbl>
    <w:p w:rsidR="00914392" w:rsidRPr="00914392" w:rsidRDefault="00914392" w:rsidP="00914392">
      <w:pPr>
        <w:widowControl/>
        <w:shd w:val="clear" w:color="auto" w:fill="FFFFFF"/>
        <w:spacing w:line="288" w:lineRule="auto"/>
        <w:ind w:firstLineChars="400" w:firstLine="60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15"/>
          <w:szCs w:val="15"/>
        </w:rPr>
        <w:t>2012年10月15日，山西省太原市，市民抱团闯红灯。</w:t>
      </w:r>
    </w:p>
    <w:p w:rsidR="00914392" w:rsidRPr="00914392" w:rsidRDefault="00914392" w:rsidP="00914392">
      <w:pPr>
        <w:widowControl/>
        <w:shd w:val="clear" w:color="auto" w:fill="FFFFFF"/>
        <w:spacing w:line="288" w:lineRule="auto"/>
        <w:ind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习惯性违法是指</w:t>
      </w:r>
    </w:p>
    <w:p w:rsidR="00914392" w:rsidRPr="00914392" w:rsidRDefault="00914392" w:rsidP="00914392">
      <w:pPr>
        <w:widowControl/>
        <w:shd w:val="clear" w:color="auto" w:fill="FFFFFF"/>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10. 下面是网上流传的关于习惯性违法的讨论发言，请结合材料说说习惯性违法的危害及产生的原因。（5分）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【材料一】“（我们）一帮导演到了新加坡不敢抽烟，可是到了珠海，在有警告的情况下依然抽！”全国政协委员成龙曾谈到执法不严、有禁不止的现象时说。这其实已经严重影响了社会正常秩序。</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kern w:val="0"/>
          <w:sz w:val="24"/>
          <w:szCs w:val="21"/>
        </w:rPr>
        <w:t> </w:t>
      </w:r>
      <w:r w:rsidRPr="00914392">
        <w:rPr>
          <w:rFonts w:asciiTheme="minorEastAsia" w:eastAsiaTheme="minorEastAsia" w:hAnsiTheme="minorEastAsia" w:cs="宋体" w:hint="eastAsia"/>
          <w:kern w:val="0"/>
          <w:sz w:val="24"/>
          <w:szCs w:val="21"/>
        </w:rPr>
        <w:t>【材料二】“抓到罚款一百元，扣两分，有些人不在乎。”南京交警陈军说，一些人之所以屡屡违法，主要是心存侥幸，或认为法不责众。其实，不守法的代价比受经济处罚更严重。公安部交管局数据显示，近年来，我国每年有约7万人死于车祸，疲劳驾驶、超速、超载、违法占用对向车道等“习惯性违法”就是造成交通事故的主要原因。</w:t>
      </w:r>
    </w:p>
    <w:p w:rsidR="00914392" w:rsidRPr="00914392" w:rsidRDefault="00914392" w:rsidP="00914392">
      <w:pPr>
        <w:widowControl/>
        <w:shd w:val="clear" w:color="auto" w:fill="FFFFFF"/>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lastRenderedPageBreak/>
        <w:t>【材料三】“吃拿卡要、行贿受贿，一些部门个别人员的习惯性违法应当予以严厉打击。”全国政协委员、南京大学教授高抒说，有的地方执法者公然索贿的事情时有发生，有的甚至衍生成为一种“潜规则”，成了一种见怪不怪的“习惯”，败坏了社会风气。</w:t>
      </w:r>
    </w:p>
    <w:p w:rsidR="00914392" w:rsidRPr="00914392" w:rsidRDefault="00914392" w:rsidP="00914392">
      <w:pPr>
        <w:widowControl/>
        <w:shd w:val="clear" w:color="auto" w:fill="FFFFFF"/>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危害：</w:t>
      </w:r>
    </w:p>
    <w:p w:rsidR="00914392" w:rsidRPr="00914392" w:rsidRDefault="00914392" w:rsidP="00914392">
      <w:pPr>
        <w:widowControl/>
        <w:shd w:val="clear" w:color="auto" w:fill="FFFFFF"/>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原因：</w:t>
      </w:r>
    </w:p>
    <w:p w:rsidR="00914392" w:rsidRPr="00914392" w:rsidRDefault="00914392" w:rsidP="00914392">
      <w:pPr>
        <w:widowControl/>
        <w:shd w:val="clear" w:color="auto" w:fill="FFFFFF"/>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11.请你为时事小组写一条号召大家避免习惯性违法的宣传语。要求：语言简洁，句式整齐。（2分）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b/>
          <w:kern w:val="0"/>
          <w:sz w:val="24"/>
        </w:rPr>
        <w:t> </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四、文言文阅读（共</w:t>
      </w:r>
      <w:r w:rsidRPr="00914392">
        <w:rPr>
          <w:rFonts w:asciiTheme="minorEastAsia" w:eastAsiaTheme="minorEastAsia" w:hAnsiTheme="minorEastAsia" w:cs="宋体"/>
          <w:b/>
          <w:kern w:val="0"/>
          <w:sz w:val="24"/>
          <w:szCs w:val="21"/>
        </w:rPr>
        <w:t>10</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ind w:firstLineChars="196" w:firstLine="472"/>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阅读《核舟记》，完成第</w:t>
      </w:r>
      <w:r w:rsidRPr="00914392">
        <w:rPr>
          <w:rFonts w:asciiTheme="minorEastAsia" w:eastAsiaTheme="minorEastAsia" w:hAnsiTheme="minorEastAsia" w:cs="宋体"/>
          <w:b/>
          <w:kern w:val="0"/>
          <w:sz w:val="24"/>
          <w:szCs w:val="21"/>
        </w:rPr>
        <w:t>12</w:t>
      </w:r>
      <w:r w:rsidRPr="00914392">
        <w:rPr>
          <w:rFonts w:asciiTheme="minorEastAsia" w:eastAsiaTheme="minorEastAsia" w:hAnsiTheme="minorEastAsia" w:cs="宋体" w:hint="eastAsia"/>
          <w:b/>
          <w:kern w:val="0"/>
          <w:sz w:val="24"/>
          <w:szCs w:val="21"/>
        </w:rPr>
        <w:t>—</w:t>
      </w:r>
      <w:r w:rsidRPr="00914392">
        <w:rPr>
          <w:rFonts w:asciiTheme="minorEastAsia" w:eastAsiaTheme="minorEastAsia" w:hAnsiTheme="minorEastAsia" w:cs="宋体"/>
          <w:b/>
          <w:kern w:val="0"/>
          <w:sz w:val="24"/>
          <w:szCs w:val="21"/>
        </w:rPr>
        <w:t>14</w:t>
      </w:r>
      <w:r w:rsidRPr="00914392">
        <w:rPr>
          <w:rFonts w:asciiTheme="minorEastAsia" w:eastAsiaTheme="minorEastAsia" w:hAnsiTheme="minorEastAsia" w:cs="宋体" w:hint="eastAsia"/>
          <w:b/>
          <w:kern w:val="0"/>
          <w:sz w:val="24"/>
          <w:szCs w:val="21"/>
        </w:rPr>
        <w:t>题。</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明有奇巧人曰王叔远，能以径寸之木，为宫室、器皿、人物，以至鸟兽、木石，罔不因势象形，各具情态。尝贻余核舟一，盖大苏泛赤壁云。</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舟首尾长约八分有奇，高可二黍许。中轩敞者为舱，箬篷覆之。旁开小窗，左右各四，共八扇。启窗而观，雕栏相望焉。闭之，则右刻“山高月小，水落石出”,左刻“清风徐来，水波不兴”,石青糁之。</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舟尾横卧一楫。楫左右舟子各一人。居右者椎髻仰面，左手倚一衡木，右手攀右趾，若啸呼状。居左者右手执蒲葵扇，左手抚炉，炉上有壶，其人视端容寂，若听茶声然。</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其船背稍夷，则题名其上，文曰“天启壬戌秋日，虞山王毅叔远甫刻”,细若蚊足，钩画了了，其色墨。又用篆章一，文曰“初平山人”,其色丹。</w:t>
      </w:r>
    </w:p>
    <w:p w:rsidR="00914392" w:rsidRPr="00914392" w:rsidRDefault="00914392" w:rsidP="00914392">
      <w:pPr>
        <w:widowControl/>
        <w:spacing w:line="288" w:lineRule="auto"/>
        <w:ind w:firstLineChars="200" w:firstLine="469"/>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w w:val="98"/>
          <w:kern w:val="0"/>
          <w:sz w:val="24"/>
        </w:rPr>
        <w:t>通计一舟，为人五；为窗八；为箬篷，为楫，为炉，为壶，为手卷，为念珠各一；对联、题名并篆文，为字共三十有四。而计其长曾不盈寸。盖简桃核修狭者为之。嘻，技亦灵怪矣哉！</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12．解释下列句中加点的词语。（2分）    </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①</w:t>
      </w:r>
      <w:r w:rsidRPr="00914392">
        <w:rPr>
          <w:rFonts w:asciiTheme="minorEastAsia" w:eastAsiaTheme="minorEastAsia" w:hAnsiTheme="minorEastAsia" w:cs="宋体" w:hint="eastAsia"/>
          <w:kern w:val="0"/>
          <w:sz w:val="24"/>
          <w:szCs w:val="21"/>
          <w:em w:val="dot"/>
        </w:rPr>
        <w:t>诎</w:t>
      </w:r>
      <w:r w:rsidRPr="00914392">
        <w:rPr>
          <w:rFonts w:asciiTheme="minorEastAsia" w:eastAsiaTheme="minorEastAsia" w:hAnsiTheme="minorEastAsia" w:cs="宋体" w:hint="eastAsia"/>
          <w:kern w:val="0"/>
          <w:sz w:val="24"/>
          <w:szCs w:val="21"/>
        </w:rPr>
        <w:t>右臂②</w:t>
      </w:r>
      <w:r w:rsidRPr="00914392">
        <w:rPr>
          <w:rFonts w:asciiTheme="minorEastAsia" w:eastAsiaTheme="minorEastAsia" w:hAnsiTheme="minorEastAsia" w:cs="宋体" w:hint="eastAsia"/>
          <w:kern w:val="0"/>
          <w:sz w:val="24"/>
          <w:szCs w:val="21"/>
          <w:em w:val="dot"/>
        </w:rPr>
        <w:t>绝类</w:t>
      </w:r>
      <w:r w:rsidRPr="00914392">
        <w:rPr>
          <w:rFonts w:asciiTheme="minorEastAsia" w:eastAsiaTheme="minorEastAsia" w:hAnsiTheme="minorEastAsia" w:cs="宋体" w:hint="eastAsia"/>
          <w:kern w:val="0"/>
          <w:sz w:val="24"/>
          <w:szCs w:val="21"/>
        </w:rPr>
        <w:t>弥勒</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13.翻译下列语句。（4分）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①罔不因势象形，各具情态</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翻译：</w:t>
      </w:r>
    </w:p>
    <w:p w:rsidR="00914392" w:rsidRPr="00914392" w:rsidRDefault="00914392" w:rsidP="00914392">
      <w:pPr>
        <w:widowControl/>
        <w:spacing w:line="288" w:lineRule="auto"/>
        <w:ind w:firstLineChars="100" w:firstLine="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②盖简桃核修狭者为之</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翻译：</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lastRenderedPageBreak/>
        <w:t>14．请用自己的语言概括一下雕刻者“技亦灵怪”表现在哪些方面。（4分）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答：</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五、现代文阅读（共</w:t>
      </w:r>
      <w:r w:rsidRPr="00914392">
        <w:rPr>
          <w:rFonts w:asciiTheme="minorEastAsia" w:eastAsiaTheme="minorEastAsia" w:hAnsiTheme="minorEastAsia" w:cs="宋体"/>
          <w:b/>
          <w:kern w:val="0"/>
          <w:sz w:val="24"/>
          <w:szCs w:val="21"/>
        </w:rPr>
        <w:t>30</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（一）阅读《沉在水底的豆子》，完成第</w:t>
      </w:r>
      <w:r w:rsidRPr="00914392">
        <w:rPr>
          <w:rFonts w:asciiTheme="minorEastAsia" w:eastAsiaTheme="minorEastAsia" w:hAnsiTheme="minorEastAsia" w:cs="宋体"/>
          <w:b/>
          <w:kern w:val="0"/>
          <w:sz w:val="24"/>
          <w:szCs w:val="21"/>
        </w:rPr>
        <w:t>15</w:t>
      </w:r>
      <w:r w:rsidRPr="00914392">
        <w:rPr>
          <w:rFonts w:asciiTheme="minorEastAsia" w:eastAsiaTheme="minorEastAsia" w:hAnsiTheme="minorEastAsia" w:cs="宋体" w:hint="eastAsia"/>
          <w:b/>
          <w:kern w:val="0"/>
          <w:sz w:val="24"/>
          <w:szCs w:val="21"/>
        </w:rPr>
        <w:t>—</w:t>
      </w:r>
      <w:r w:rsidRPr="00914392">
        <w:rPr>
          <w:rFonts w:asciiTheme="minorEastAsia" w:eastAsiaTheme="minorEastAsia" w:hAnsiTheme="minorEastAsia" w:cs="宋体"/>
          <w:b/>
          <w:kern w:val="0"/>
          <w:sz w:val="24"/>
          <w:szCs w:val="21"/>
        </w:rPr>
        <w:t>17</w:t>
      </w:r>
      <w:r w:rsidRPr="00914392">
        <w:rPr>
          <w:rFonts w:asciiTheme="minorEastAsia" w:eastAsiaTheme="minorEastAsia" w:hAnsiTheme="minorEastAsia" w:cs="宋体" w:hint="eastAsia"/>
          <w:b/>
          <w:kern w:val="0"/>
          <w:sz w:val="24"/>
          <w:szCs w:val="21"/>
        </w:rPr>
        <w:t>题。（共</w:t>
      </w:r>
      <w:r w:rsidRPr="00914392">
        <w:rPr>
          <w:rFonts w:asciiTheme="minorEastAsia" w:eastAsiaTheme="minorEastAsia" w:hAnsiTheme="minorEastAsia" w:cs="宋体"/>
          <w:b/>
          <w:kern w:val="0"/>
          <w:sz w:val="24"/>
          <w:szCs w:val="21"/>
        </w:rPr>
        <w:t>14</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jc w:val="center"/>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沉在水底的豆子周莹</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从小到大，他一直是个很浮躁的人。凡事在他眼中，说得头头是道，轮到付出行动时，他就落后了。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高三那年，他告诉父亲说自己非复旦大学不上，您就等着吧。父亲疑惑地问他：“你有这么大的把握？成绩如何？” 他信誓旦旦地向父亲许诺，您要相信自己儿子才对。于是，父亲不再说什么。父亲知道他的成绩考复旦，问题不是很大。</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整个高三期间，父亲忙着自己的小生意，没有过多的精力专门照顾他，只一门心思给他攒钱。没想到，高考过后，他却落榜了。他的分数，勉强够二本。这个意外，让他措手不及。</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父亲没有过多的批评他。而他自己，却痛苦地恨不得撕开自己的心脏。他在家躺了三天，愧疚像蛇一样纠缠着他，撕咬着他，折磨着他。</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三天后，他自己起床告诉他父亲说想出去打工，体验生活。母亲胆怯地问：“你可是什么都不会？……”。他一脸严肃地说：“我出去学习，可以吗？您总是不相信我！”说完，他头也不回地走出了家门。</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母亲心疼地眼泪直掉，父亲安慰母亲说，没事的，鹰总是要学会自己飞翔的嘛！任他去吧。母亲什么也说不出来，只有默默叹息的份儿。</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三天后，他回家倒头就睡。母亲问他怎么了？他说在酒店端盘子，因为打碎了一个酒杯，被老板骂了一顿。赌气，就回来了。第二天，他一大早就出门了。四天后回来，长吁短叹。母亲问他为什么？他说在工地搬砖，工头批评他弯不下腰，不是干活的料。说完，他眼泪汪汪地望着父亲。</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父亲什么也没有说，只是拿出了三颗芸豆，丢进盛满水的玻璃杯子里，就出去了。他看着三颗漂浮在水上来回转动着的芸豆，不知道父亲葫芦里卖的什么药。母亲看着沮丧的他，想要说一声不要打工了，哪怕是二本，也去上吧。毕竟是在读书。母亲还没有来得及张口，他就站起来冲出了门外。</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他在母亲的担忧中，再次离开温暖的家，出去“闯荡”。晚饭后，他回来了。一身灰尘，一身疲惫。</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父亲没有嘘寒问暖，只是喊他过来看杯子内的芸豆。他走近一看，三颗芸豆有一颗沉在水底，两颗飘在水上。他不知所以然。父亲含沙射影地问他：“你看看，这三颗芸豆，哪颗能够发芽结果？”</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他被父亲问得莫名其妙，心里直犯嘀咕：“我怎么知道哪颗豆子会发芽结果呢？”</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lastRenderedPageBreak/>
        <w:t xml:space="preserve">　　父亲也不恼火，只轻描淡写地说：“我们把芸豆种在花盆里试试就知道了。”说完，父亲就从墙角搬出三个花盆，装上泥土，然后指着水中的芸豆，让他看看有什么不同。他看了半天，也没有看出门道，只好把头摇得像波浪鼓。</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父亲指着三颗芸豆让他看：“沉在水底的那颗芸豆，你看到了什么？”他想了想说：“看到那些水珠像泡泡一样围住豆皮。看样子，芸豆在吸收水分？”沉着脸的父亲，嘴角微微一翘，故意发出疑问：“豆子吸收水分是为了干啥呢？”他不知道如何回答。</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父亲语重心长地告诉他：“豆子沉在水底，用心地吸收着水分，为被埋进土壤的那一天积蓄力量。飘在水上的豆子，只是表皮吸收了一层水分，里面并没有吸收到，一旦埋进土里，遇到干旱，就会因为缺乏水分而不能发芽，最终会烂掉。沉在水底的豆子，安静地积蓄着力量，为的就是发芽的那一天，迎来一个灿烂的朝阳。”</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父亲说完，就把三颗豆子分别种在花盆里，并做了三种不同的记号，尤其是沉在水中的那颗豆子，父亲还插了一支筷子。</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父亲的行为，让他陷入沉思。</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第二天，他没有出去打工，而是静静地等待豆子是否发芽。</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十天后，插了筷子的那颗豆子发芽了。芽苗粗壮、肥厚、翠绿，还特精神。</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又过了半个月后，发芽的豆苗都窜到一尺多高了，而那两颗豆子还没有出土。他忍不住瞒着父亲，扒开土壤翻看漂浮在水上的豆子是什么结果。等他扒开潮湿的泥土一看，他傻眼了，那两颗豆子早就烂成稀泥，废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他再看了一眼那株茁壮青绿的芸豆苗，颓废的心灵为之一振。顿时，</w:t>
      </w:r>
      <w:r w:rsidRPr="00914392">
        <w:rPr>
          <w:rFonts w:asciiTheme="minorEastAsia" w:eastAsiaTheme="minorEastAsia" w:hAnsiTheme="minorEastAsia" w:cs="宋体" w:hint="eastAsia"/>
          <w:kern w:val="0"/>
          <w:sz w:val="24"/>
          <w:u w:val="single"/>
        </w:rPr>
        <w:t>他心里充溢着一泓喜悦，仿佛看见天边的星光，让他心底泛出希望的光点，虽然星星点点，若隐若现，但是他却有了方向，有了激情，不再迷茫，不再颓废。他暗想，父亲说的话，果然没错。</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晚上，他主动与商量父母，不出去打工了，想再复读一年，一定争取上复旦。母亲没敢表态，父亲故意犹犹豫豫不说话。</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他一着急，就发誓：一定要做一颗沉在水底的豆子。第二年，他果然如愿以偿，顺利收到梦寐以求的复旦大学的通知书。</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升学宴席上，亲朋好友都赶来祝福。别人纷纷议论说他是一个聪明绝顶的人才。有人羡慕地说：“你真了不起！人才啊！”</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他笑笑回答：“我只不过是一粒沉在水中的豆子而已。”</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xml:space="preserve">　　一粒沉在水中的豆子，改变了他的人生轨迹，成就了他的人生方向，让他看到了一片光明的未来。</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vanish/>
          <w:kern w:val="0"/>
          <w:sz w:val="24"/>
        </w:rPr>
        <w:t> </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15.阅读本文，根据文章所记叙的内容，体会“他”的心理变化过程。完成下列表格。 （4分）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2"/>
        <w:gridCol w:w="2986"/>
      </w:tblGrid>
      <w:tr w:rsidR="00914392" w:rsidRPr="00914392" w:rsidTr="007C524F">
        <w:trPr>
          <w:trHeight w:val="480"/>
        </w:trPr>
        <w:tc>
          <w:tcPr>
            <w:tcW w:w="4272"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firstLine="4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lastRenderedPageBreak/>
              <w:t>文章情节</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firstLine="4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“他”的心理变化</w:t>
            </w:r>
          </w:p>
        </w:tc>
      </w:tr>
      <w:tr w:rsidR="00914392" w:rsidRPr="00914392" w:rsidTr="007C524F">
        <w:trPr>
          <w:trHeight w:val="480"/>
        </w:trPr>
        <w:tc>
          <w:tcPr>
            <w:tcW w:w="4272"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firstLine="4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高三期间信誓旦旦的向父亲许诺上复旦</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left="360" w:hanging="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①</w:t>
            </w:r>
            <w:r w:rsidRPr="00914392">
              <w:rPr>
                <w:rFonts w:asciiTheme="minorEastAsia" w:eastAsiaTheme="minorEastAsia" w:hAnsiTheme="minorEastAsia"/>
                <w:kern w:val="0"/>
                <w:sz w:val="14"/>
                <w:szCs w:val="14"/>
              </w:rPr>
              <w:t xml:space="preserve">     </w:t>
            </w:r>
            <w:r w:rsidRPr="00914392">
              <w:rPr>
                <w:rFonts w:asciiTheme="minorEastAsia" w:eastAsiaTheme="minorEastAsia" w:hAnsiTheme="minorEastAsia" w:cs="宋体" w:hint="eastAsia"/>
                <w:kern w:val="0"/>
                <w:sz w:val="24"/>
              </w:rPr>
              <w:t> </w:t>
            </w:r>
          </w:p>
        </w:tc>
      </w:tr>
      <w:tr w:rsidR="00914392" w:rsidRPr="00914392" w:rsidTr="007C524F">
        <w:trPr>
          <w:trHeight w:val="480"/>
        </w:trPr>
        <w:tc>
          <w:tcPr>
            <w:tcW w:w="4272"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left="360" w:hanging="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②</w:t>
            </w:r>
            <w:r w:rsidRPr="00914392">
              <w:rPr>
                <w:rFonts w:asciiTheme="minorEastAsia" w:eastAsiaTheme="minorEastAsia" w:hAnsiTheme="minorEastAsia"/>
                <w:kern w:val="0"/>
                <w:sz w:val="14"/>
                <w:szCs w:val="14"/>
              </w:rPr>
              <w:t xml:space="preserve">     </w:t>
            </w:r>
            <w:r w:rsidRPr="00914392">
              <w:rPr>
                <w:rFonts w:asciiTheme="minorEastAsia" w:eastAsiaTheme="minorEastAsia" w:hAnsiTheme="minorEastAsia" w:cs="宋体" w:hint="eastAsia"/>
                <w:kern w:val="0"/>
                <w:sz w:val="24"/>
              </w:rPr>
              <w:t> </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firstLine="4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痛苦  失落</w:t>
            </w:r>
          </w:p>
        </w:tc>
      </w:tr>
      <w:tr w:rsidR="00914392" w:rsidRPr="00914392" w:rsidTr="007C524F">
        <w:trPr>
          <w:trHeight w:val="480"/>
        </w:trPr>
        <w:tc>
          <w:tcPr>
            <w:tcW w:w="4272"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firstLine="4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父亲泡豆、种豆让他观察结果。</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left="360" w:hanging="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③</w:t>
            </w:r>
            <w:r w:rsidRPr="00914392">
              <w:rPr>
                <w:rFonts w:asciiTheme="minorEastAsia" w:eastAsiaTheme="minorEastAsia" w:hAnsiTheme="minorEastAsia"/>
                <w:kern w:val="0"/>
                <w:sz w:val="14"/>
                <w:szCs w:val="14"/>
              </w:rPr>
              <w:t xml:space="preserve">     </w:t>
            </w:r>
            <w:r w:rsidRPr="00914392">
              <w:rPr>
                <w:rFonts w:asciiTheme="minorEastAsia" w:eastAsiaTheme="minorEastAsia" w:hAnsiTheme="minorEastAsia" w:cs="宋体" w:hint="eastAsia"/>
                <w:kern w:val="0"/>
                <w:sz w:val="24"/>
              </w:rPr>
              <w:t> </w:t>
            </w:r>
          </w:p>
        </w:tc>
      </w:tr>
      <w:tr w:rsidR="00914392" w:rsidRPr="00914392" w:rsidTr="007C524F">
        <w:trPr>
          <w:trHeight w:val="480"/>
        </w:trPr>
        <w:tc>
          <w:tcPr>
            <w:tcW w:w="4272"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firstLine="4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④</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14392" w:rsidRPr="00914392" w:rsidRDefault="00914392" w:rsidP="00914392">
            <w:pPr>
              <w:widowControl/>
              <w:spacing w:line="288" w:lineRule="auto"/>
              <w:ind w:firstLine="42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豁然开朗</w:t>
            </w:r>
          </w:p>
        </w:tc>
      </w:tr>
    </w:tbl>
    <w:p w:rsidR="00914392" w:rsidRPr="00914392" w:rsidRDefault="00914392" w:rsidP="00914392">
      <w:pPr>
        <w:widowControl/>
        <w:spacing w:line="288" w:lineRule="auto"/>
        <w:ind w:left="480" w:hangingChars="200" w:hanging="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16.请你谈谈对文中划线句子的理解（4分）</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答：</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17.结合文章内容和自己的生活经历，说说文中父亲给了你什么启示。（6分）（不超过140字）</w:t>
      </w:r>
    </w:p>
    <w:p w:rsidR="00914392" w:rsidRPr="00914392" w:rsidRDefault="00914392" w:rsidP="00914392">
      <w:pPr>
        <w:widowControl/>
        <w:spacing w:line="288" w:lineRule="auto"/>
        <w:ind w:firstLineChars="150" w:firstLine="36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答：</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（二）阅读下文，完成第</w:t>
      </w:r>
      <w:r w:rsidRPr="00914392">
        <w:rPr>
          <w:rFonts w:asciiTheme="minorEastAsia" w:eastAsiaTheme="minorEastAsia" w:hAnsiTheme="minorEastAsia" w:cs="宋体"/>
          <w:b/>
          <w:kern w:val="0"/>
          <w:sz w:val="24"/>
          <w:szCs w:val="21"/>
        </w:rPr>
        <w:t>18</w:t>
      </w:r>
      <w:r w:rsidRPr="00914392">
        <w:rPr>
          <w:rFonts w:asciiTheme="minorEastAsia" w:eastAsiaTheme="minorEastAsia" w:hAnsiTheme="minorEastAsia" w:cs="宋体" w:hint="eastAsia"/>
          <w:b/>
          <w:kern w:val="0"/>
          <w:sz w:val="24"/>
          <w:szCs w:val="21"/>
        </w:rPr>
        <w:t>—</w:t>
      </w:r>
      <w:r w:rsidRPr="00914392">
        <w:rPr>
          <w:rFonts w:asciiTheme="minorEastAsia" w:eastAsiaTheme="minorEastAsia" w:hAnsiTheme="minorEastAsia" w:cs="宋体"/>
          <w:b/>
          <w:kern w:val="0"/>
          <w:sz w:val="24"/>
          <w:szCs w:val="21"/>
        </w:rPr>
        <w:t>19</w:t>
      </w:r>
      <w:r w:rsidRPr="00914392">
        <w:rPr>
          <w:rFonts w:asciiTheme="minorEastAsia" w:eastAsiaTheme="minorEastAsia" w:hAnsiTheme="minorEastAsia" w:cs="宋体" w:hint="eastAsia"/>
          <w:b/>
          <w:kern w:val="0"/>
          <w:sz w:val="24"/>
          <w:szCs w:val="21"/>
        </w:rPr>
        <w:t>题。（共</w:t>
      </w:r>
      <w:r w:rsidRPr="00914392">
        <w:rPr>
          <w:rFonts w:asciiTheme="minorEastAsia" w:eastAsiaTheme="minorEastAsia" w:hAnsiTheme="minorEastAsia" w:cs="宋体"/>
          <w:b/>
          <w:kern w:val="0"/>
          <w:sz w:val="24"/>
          <w:szCs w:val="21"/>
        </w:rPr>
        <w:t>8</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①</w:t>
      </w:r>
      <w:r w:rsidRPr="00914392">
        <w:rPr>
          <w:rFonts w:asciiTheme="minorEastAsia" w:eastAsiaTheme="minorEastAsia" w:hAnsiTheme="minorEastAsia" w:cs="宋体" w:hint="eastAsia"/>
          <w:kern w:val="0"/>
          <w:sz w:val="24"/>
          <w:szCs w:val="21"/>
        </w:rPr>
        <w:t>“祝你生日快乐！祝你生日快乐！”随着蛋糕上的蜡烛的熄灭，衷心的祝福声随之响起……相信每个同学都经历过这样温馨的场面。在接受别人祝福的同时，你是否注意到蜡烛燃烧时的火焰和熄灭后的“白烟”的状态了呢？你可能会说：不就是向上升吗？这有什么大惊小怪的。</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②</w:t>
      </w:r>
      <w:r w:rsidRPr="00914392">
        <w:rPr>
          <w:rFonts w:asciiTheme="minorEastAsia" w:eastAsiaTheme="minorEastAsia" w:hAnsiTheme="minorEastAsia" w:cs="宋体" w:hint="eastAsia"/>
          <w:kern w:val="0"/>
          <w:sz w:val="24"/>
          <w:szCs w:val="21"/>
        </w:rPr>
        <w:t>其实，这里面可有很深的科学原理呢！弄清楚了上面现象发生的原理，我们就能理解为什么近期北京发生会发生严重的雾霾天气了。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③</w:t>
      </w:r>
      <w:r w:rsidRPr="00914392">
        <w:rPr>
          <w:rFonts w:asciiTheme="minorEastAsia" w:eastAsiaTheme="minorEastAsia" w:hAnsiTheme="minorEastAsia" w:cs="宋体" w:hint="eastAsia"/>
          <w:kern w:val="0"/>
          <w:sz w:val="24"/>
          <w:szCs w:val="21"/>
        </w:rPr>
        <w:t>原来，地球的表面包围着一层厚厚的大气，我们称之为大气层。通常情况下9-10公里以下的低层大气中，空气的温度随高度增加而逐渐降低，高山顶上的空气要比高山脚下的冷。气温的垂直分布是下层气温高，上层气温低。低层空气热量主要来源两个方面：一是太阳光直接照射，加热大气，但被大气直接吸收的很少，绝大部分是“透过”大气到达地面；二是地面在阳光的照耀下，吸收的热量增多温度上升，地面和大气之间存在温差。地面将部分热量辐射出来加热了低层大气，这样离地面愈近的大气获得地面的热量愈多，温度也愈高。相反离地面愈远则温度愈低。在这种情况下，低处的热空气会向上升腾。</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④</w:t>
      </w:r>
      <w:r w:rsidRPr="00914392">
        <w:rPr>
          <w:rFonts w:asciiTheme="minorEastAsia" w:eastAsiaTheme="minorEastAsia" w:hAnsiTheme="minorEastAsia" w:cs="宋体" w:hint="eastAsia"/>
          <w:kern w:val="0"/>
          <w:sz w:val="24"/>
          <w:szCs w:val="21"/>
        </w:rPr>
        <w:t>这样，才会出现生日蜡烛燃烧时的火焰和熄灭后的白烟向上升腾的景象。但是有时也会出现相反的情况。</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⑤</w:t>
      </w:r>
      <w:r w:rsidRPr="00914392">
        <w:rPr>
          <w:rFonts w:asciiTheme="minorEastAsia" w:eastAsiaTheme="minorEastAsia" w:hAnsiTheme="minorEastAsia" w:cs="宋体" w:hint="eastAsia"/>
          <w:kern w:val="0"/>
          <w:sz w:val="24"/>
          <w:szCs w:val="21"/>
        </w:rPr>
        <w:t>也就是有时候会出现下层气温低，上层气温高的现象。这种气温随高度递增的现象在气象学上称为逆温，出现逆温的大气有一定的厚度，这层大气称为逆温层。</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⑥</w:t>
      </w:r>
      <w:r w:rsidRPr="00914392">
        <w:rPr>
          <w:rFonts w:asciiTheme="minorEastAsia" w:eastAsiaTheme="minorEastAsia" w:hAnsiTheme="minorEastAsia" w:cs="宋体" w:hint="eastAsia"/>
          <w:kern w:val="0"/>
          <w:sz w:val="24"/>
          <w:szCs w:val="21"/>
        </w:rPr>
        <w:t>逆温形成的因素很多，根据其成因可分为辐射逆温、平流逆温、下沉逆温和锋面逆温等。但是常见的是辐射逆温和平流逆温。例如：辐射逆温常发生在晴朗无云或少云的夜间，地面不断向外放出辐射能量而冷却，贴近地面的空气层也随之降温。由于愈靠近地面的空气受到地表的影响愈大，所以离地面愈近降温愈</w:t>
      </w:r>
      <w:r w:rsidRPr="00914392">
        <w:rPr>
          <w:rFonts w:asciiTheme="minorEastAsia" w:eastAsiaTheme="minorEastAsia" w:hAnsiTheme="minorEastAsia" w:cs="宋体" w:hint="eastAsia"/>
          <w:kern w:val="0"/>
          <w:sz w:val="24"/>
          <w:szCs w:val="21"/>
        </w:rPr>
        <w:lastRenderedPageBreak/>
        <w:t>多，离地面愈远降温愈少。从而形成了自地面向上，气温随高度增加而升高的逆温现象。这种辐射逆温的厚度一般在几十米到几百米，大陆上常年都可出现，以冬季最强。这时就会出现大雾天气，很不利于空气扩散。日出后，地面的温度渐渐上升，逆温层也将消失。</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⑦</w:t>
      </w:r>
      <w:r w:rsidRPr="00914392">
        <w:rPr>
          <w:rFonts w:asciiTheme="minorEastAsia" w:eastAsiaTheme="minorEastAsia" w:hAnsiTheme="minorEastAsia" w:cs="宋体" w:hint="eastAsia"/>
          <w:kern w:val="0"/>
          <w:sz w:val="24"/>
          <w:szCs w:val="21"/>
        </w:rPr>
        <w:t>在这样的天气条件下，如果有大量的汽车尾气、建筑扬尘、工业能源和废气、采暖锅炉和生活锅炉排放，就极易发生雾霾天气。</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⑧</w:t>
      </w:r>
      <w:r w:rsidRPr="00914392">
        <w:rPr>
          <w:rFonts w:asciiTheme="minorEastAsia" w:eastAsiaTheme="minorEastAsia" w:hAnsiTheme="minorEastAsia" w:cs="宋体" w:hint="eastAsia"/>
          <w:kern w:val="0"/>
          <w:sz w:val="24"/>
          <w:szCs w:val="21"/>
        </w:rPr>
        <w:t>怎么样，你没想到生日蜡烛向上升腾的火焰和白烟与我国发生的雾霾天气还有这么深的联系吧？</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18.说说文章的第</w:t>
      </w:r>
      <w:r w:rsidRPr="00914392">
        <w:rPr>
          <w:rFonts w:asciiTheme="minorEastAsia" w:eastAsiaTheme="minorEastAsia" w:hAnsiTheme="minorEastAsia" w:cs="宋体" w:hint="eastAsia"/>
          <w:noProof/>
          <w:kern w:val="0"/>
          <w:sz w:val="24"/>
          <w:szCs w:val="21"/>
        </w:rPr>
        <w:t>①</w:t>
      </w:r>
      <w:r w:rsidRPr="00914392">
        <w:rPr>
          <w:rFonts w:asciiTheme="minorEastAsia" w:eastAsiaTheme="minorEastAsia" w:hAnsiTheme="minorEastAsia" w:cs="宋体" w:hint="eastAsia"/>
          <w:kern w:val="0"/>
          <w:sz w:val="24"/>
          <w:szCs w:val="21"/>
        </w:rPr>
        <w:t>段不能删去的理由。（</w:t>
      </w:r>
      <w:r w:rsidRPr="00914392">
        <w:rPr>
          <w:rFonts w:asciiTheme="minorEastAsia" w:eastAsiaTheme="minorEastAsia" w:hAnsiTheme="minorEastAsia" w:cs="宋体"/>
          <w:kern w:val="0"/>
          <w:sz w:val="24"/>
          <w:szCs w:val="21"/>
        </w:rPr>
        <w:t>3</w:t>
      </w:r>
      <w:r w:rsidRPr="00914392">
        <w:rPr>
          <w:rFonts w:asciiTheme="minorEastAsia" w:eastAsiaTheme="minorEastAsia" w:hAnsiTheme="minorEastAsia" w:cs="宋体" w:hint="eastAsia"/>
          <w:kern w:val="0"/>
          <w:sz w:val="24"/>
          <w:szCs w:val="21"/>
        </w:rPr>
        <w:t>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答：</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kern w:val="0"/>
          <w:sz w:val="24"/>
          <w:szCs w:val="21"/>
        </w:rPr>
        <w:t>19.</w:t>
      </w:r>
      <w:r w:rsidRPr="00914392">
        <w:rPr>
          <w:rFonts w:asciiTheme="minorEastAsia" w:eastAsiaTheme="minorEastAsia" w:hAnsiTheme="minorEastAsia" w:cs="宋体" w:hint="eastAsia"/>
          <w:kern w:val="0"/>
          <w:sz w:val="24"/>
          <w:szCs w:val="21"/>
        </w:rPr>
        <w:t>在下面链接材料中，医生的提醒有科学根据吗？请你用文中的知识解释医生这样说的依据。（</w:t>
      </w:r>
      <w:r w:rsidRPr="00914392">
        <w:rPr>
          <w:rFonts w:asciiTheme="minorEastAsia" w:eastAsiaTheme="minorEastAsia" w:hAnsiTheme="minorEastAsia" w:cs="宋体"/>
          <w:kern w:val="0"/>
          <w:sz w:val="24"/>
          <w:szCs w:val="21"/>
        </w:rPr>
        <w:t>5</w:t>
      </w:r>
      <w:r w:rsidRPr="00914392">
        <w:rPr>
          <w:rFonts w:asciiTheme="minorEastAsia" w:eastAsiaTheme="minorEastAsia" w:hAnsiTheme="minorEastAsia" w:cs="宋体" w:hint="eastAsia"/>
          <w:kern w:val="0"/>
          <w:sz w:val="24"/>
          <w:szCs w:val="21"/>
        </w:rPr>
        <w:t>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近期，北京等地发生大规模的雾霾天气。北京120急救中心急救医生提醒，大雾天气时有害物质是平时的几十倍，易诱发气管炎及冠心病等多种疾病，因此，晨练者要摒弃“一天之计在于晨”的老调子。其实，早上起来晨练是最不科学的。晨练的最佳时间应在上午10时左右。</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答：</w:t>
      </w:r>
    </w:p>
    <w:p w:rsidR="00914392" w:rsidRPr="00914392" w:rsidRDefault="00914392" w:rsidP="00914392">
      <w:pPr>
        <w:widowControl/>
        <w:shd w:val="clear" w:color="auto" w:fill="FFFFFF"/>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（三）阅读《非宁静无以致远》，完成第</w:t>
      </w:r>
      <w:r w:rsidRPr="00914392">
        <w:rPr>
          <w:rFonts w:asciiTheme="minorEastAsia" w:eastAsiaTheme="minorEastAsia" w:hAnsiTheme="minorEastAsia" w:cs="宋体"/>
          <w:kern w:val="0"/>
          <w:sz w:val="24"/>
          <w:szCs w:val="21"/>
        </w:rPr>
        <w:t>20—22</w:t>
      </w:r>
      <w:r w:rsidRPr="00914392">
        <w:rPr>
          <w:rFonts w:asciiTheme="minorEastAsia" w:eastAsiaTheme="minorEastAsia" w:hAnsiTheme="minorEastAsia" w:cs="宋体" w:hint="eastAsia"/>
          <w:kern w:val="0"/>
          <w:sz w:val="24"/>
          <w:szCs w:val="21"/>
        </w:rPr>
        <w:t>题。（共</w:t>
      </w:r>
      <w:r w:rsidRPr="00914392">
        <w:rPr>
          <w:rFonts w:asciiTheme="minorEastAsia" w:eastAsiaTheme="minorEastAsia" w:hAnsiTheme="minorEastAsia" w:cs="宋体"/>
          <w:kern w:val="0"/>
          <w:sz w:val="24"/>
          <w:szCs w:val="21"/>
        </w:rPr>
        <w:t>8</w:t>
      </w:r>
      <w:r w:rsidRPr="00914392">
        <w:rPr>
          <w:rFonts w:asciiTheme="minorEastAsia" w:eastAsiaTheme="minorEastAsia" w:hAnsiTheme="minorEastAsia" w:cs="宋体" w:hint="eastAsia"/>
          <w:kern w:val="0"/>
          <w:sz w:val="24"/>
          <w:szCs w:val="21"/>
        </w:rPr>
        <w:t>分）</w:t>
      </w:r>
    </w:p>
    <w:p w:rsidR="00914392" w:rsidRPr="00914392" w:rsidRDefault="00914392" w:rsidP="00914392">
      <w:pPr>
        <w:widowControl/>
        <w:shd w:val="clear" w:color="auto" w:fill="FFFFFF"/>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①</w:t>
      </w:r>
      <w:r w:rsidRPr="00914392">
        <w:rPr>
          <w:rFonts w:asciiTheme="minorEastAsia" w:eastAsiaTheme="minorEastAsia" w:hAnsiTheme="minorEastAsia" w:cs="宋体" w:hint="eastAsia"/>
          <w:kern w:val="0"/>
          <w:sz w:val="24"/>
          <w:szCs w:val="21"/>
        </w:rPr>
        <w:t>作家张炜写了一篇“寻获安静”的文章。他觉得现在到任何地方，都是一个“吵”字把人裹住，根本没法让人安静下来。拿大学校园来说，本来是宁静的，如今则与喧闹的市井大街没有多大区别。张炜说，“记忆中的大学校园已经失去，它们被淹没在市场和人潮里”。</w:t>
      </w:r>
    </w:p>
    <w:p w:rsidR="00914392" w:rsidRPr="00914392" w:rsidRDefault="00914392" w:rsidP="00914392">
      <w:pPr>
        <w:widowControl/>
        <w:shd w:val="clear" w:color="auto" w:fill="FFFFFF"/>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noProof/>
          <w:kern w:val="0"/>
          <w:sz w:val="24"/>
          <w:szCs w:val="21"/>
        </w:rPr>
        <w:t>②</w:t>
      </w:r>
      <w:r w:rsidRPr="00914392">
        <w:rPr>
          <w:rFonts w:asciiTheme="minorEastAsia" w:eastAsiaTheme="minorEastAsia" w:hAnsiTheme="minorEastAsia" w:cs="宋体" w:hint="eastAsia"/>
          <w:kern w:val="0"/>
          <w:sz w:val="24"/>
          <w:szCs w:val="21"/>
        </w:rPr>
        <w:t>“夫学须静也。”这是三国时代的诸葛亮对儿子诸葛瞻的教导。静心专一读书，方能入脑入心。是故谈起读书，人们往往强调晨读夜读，盖其时静也。张恨水写过“读书百宜录”，列下不少适宜读书的环境，如“秋窗午后，小院无人”，“黄昏日落，负手庭除”，“大雪漫天，炉火小坐”，“银灯灿烂，画阁春温”等等，都是“夫学须静也”的注解。陆游有诗：“书似青山常乱叠，灯如红豆最相思。”一灯如豆显然冷清得很，甚至有点孤寂，但如此静境却是读书的佳境，“最相思”呵！</w:t>
      </w:r>
    </w:p>
    <w:p w:rsidR="00914392" w:rsidRPr="00914392" w:rsidRDefault="00914392" w:rsidP="00914392">
      <w:pPr>
        <w:widowControl/>
        <w:spacing w:line="330" w:lineRule="atLeast"/>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③1931年“九一八”事变后，日本帝国主义疯狂侵略我国，造成社会动荡不安，学生再不能安静读书了，在1935年的北京“一二九”学生运动中，有个口号形象地反映了这一乱世情景，这就是：华北之大，已容不下一张平静的书桌。可见，读书是与宁静、安静联在一起的，丧失了静，“书桌”也就难于摆放了。如今的大学，却也“被淹没在市场和人潮里”，“象牙塔”应有的宁静、安静，被商业化的各种喧闹破坏了，“书桌”虽然还在，但读书的效果却大大打了折扣。</w:t>
      </w:r>
    </w:p>
    <w:p w:rsidR="00914392" w:rsidRPr="00914392" w:rsidRDefault="00914392" w:rsidP="00914392">
      <w:pPr>
        <w:widowControl/>
        <w:shd w:val="clear" w:color="auto" w:fill="FFFFFF"/>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④而且，静，不只是环境的静，更要有心态的静。还是诸葛亮在“诫子书”中说的：“非澹泊无以明志，非宁静无以致远。 ”不恬静少欲，无法明确志向；</w:t>
      </w:r>
      <w:r w:rsidRPr="00914392">
        <w:rPr>
          <w:rFonts w:asciiTheme="minorEastAsia" w:eastAsiaTheme="minorEastAsia" w:hAnsiTheme="minorEastAsia" w:cs="宋体" w:hint="eastAsia"/>
          <w:kern w:val="0"/>
          <w:sz w:val="24"/>
          <w:szCs w:val="21"/>
        </w:rPr>
        <w:lastRenderedPageBreak/>
        <w:t>不排除外来干扰，无法达到远大目标。如今，人们不仅被声光电化等各种嘈杂之声所包围，而且被泛商品化催生的各种世俗欲望所追逼，心态既难于“澹泊”，也难于“宁静”，如此也就难于“明志”与“致远”了。</w:t>
      </w:r>
    </w:p>
    <w:p w:rsidR="00914392" w:rsidRPr="00914392" w:rsidRDefault="00914392" w:rsidP="00914392">
      <w:pPr>
        <w:widowControl/>
        <w:spacing w:line="330" w:lineRule="atLeast"/>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⑤一个人的健康成长，离不开静，邹韬奋1928年12月在《生活》周刊上发表过一篇题为“静”的文章，他说道：“有担任大事业魄力的人，和富有经验的人，富有修养的人，总有一个共同的德性，便是‘静’。我们试细心体会，可以看出一个人的学问，魄力，经验，修养等等的程度，往往和他们所有的‘静’的程度成正比例。 ”</w:t>
      </w:r>
    </w:p>
    <w:p w:rsidR="00914392" w:rsidRPr="00914392" w:rsidRDefault="00914392" w:rsidP="00914392">
      <w:pPr>
        <w:widowControl/>
        <w:spacing w:line="330" w:lineRule="atLeast"/>
        <w:ind w:firstLineChars="100" w:firstLine="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⑥因此，面对纷繁复杂、喧哗混乱的现状，人们应增强“寻获安静”的自觉。即使大环境一时难于安静，也要努力营造宁静的小环境，像大学就应筑上一个“静”的围城，而决不可火上加油，增添杂乱。同时，就个人来说，要不为世俗的欲望所惑，努力保持内心的明净与宁静。</w:t>
      </w:r>
    </w:p>
    <w:p w:rsidR="00914392" w:rsidRPr="00914392" w:rsidRDefault="00914392" w:rsidP="00914392">
      <w:pPr>
        <w:widowControl/>
        <w:spacing w:line="330" w:lineRule="atLeast"/>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rPr>
        <w:t> </w:t>
      </w:r>
    </w:p>
    <w:p w:rsidR="00914392" w:rsidRPr="00914392" w:rsidRDefault="00914392" w:rsidP="00914392">
      <w:pPr>
        <w:widowControl/>
        <w:spacing w:line="330" w:lineRule="atLeast"/>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⑦《论语》有言：“知者乐水，仁者乐山。”一般的解释是，聪明的人喜欢水，仁慈的人喜欢山。南怀瑾认为，此句应是“知者乐，水；仁者乐，山。 ”知者的快乐，就像水一样，悠然安详，永远是活泼泼的。仁者的快乐，像山一样，崇高，伟大，宁静。按此解释，和韬奋所论一样，无论“知者”“仁者”，都离不开静的品性。反过来说，就是“非宁静无以致远”，因而要重视“寻获安静”。</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20.本文的中心论点是什么？（2分）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答：</w:t>
      </w:r>
    </w:p>
    <w:p w:rsidR="00914392" w:rsidRPr="00914392" w:rsidRDefault="00914392" w:rsidP="00914392">
      <w:pPr>
        <w:widowControl/>
        <w:spacing w:line="288" w:lineRule="auto"/>
        <w:ind w:left="240" w:hangingChars="100" w:hanging="24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21.在文章</w:t>
      </w:r>
      <w:r w:rsidRPr="00914392">
        <w:rPr>
          <w:rFonts w:asciiTheme="minorEastAsia" w:eastAsiaTheme="minorEastAsia" w:hAnsiTheme="minorEastAsia" w:cs="宋体" w:hint="eastAsia"/>
          <w:noProof/>
          <w:kern w:val="0"/>
          <w:sz w:val="24"/>
          <w:szCs w:val="21"/>
        </w:rPr>
        <w:t>②③</w:t>
      </w:r>
      <w:r w:rsidRPr="00914392">
        <w:rPr>
          <w:rFonts w:asciiTheme="minorEastAsia" w:eastAsiaTheme="minorEastAsia" w:hAnsiTheme="minorEastAsia" w:cs="宋体" w:hint="eastAsia"/>
          <w:kern w:val="0"/>
          <w:sz w:val="24"/>
          <w:szCs w:val="21"/>
        </w:rPr>
        <w:t>段作者如何论证了“夫学须静也”的道理（4分）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答：</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22.文章结尾引南怀瑾对《论语》的解释与作者阐述的观点有什么联系？（2分）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 xml:space="preserve">   答：</w:t>
      </w:r>
    </w:p>
    <w:p w:rsidR="00914392" w:rsidRPr="00914392" w:rsidRDefault="00914392" w:rsidP="00914392">
      <w:pPr>
        <w:widowControl/>
        <w:spacing w:line="288" w:lineRule="auto"/>
        <w:ind w:firstLineChars="1500" w:firstLine="3614"/>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第Ⅱ卷（共</w:t>
      </w:r>
      <w:r w:rsidRPr="00914392">
        <w:rPr>
          <w:rFonts w:asciiTheme="minorEastAsia" w:eastAsiaTheme="minorEastAsia" w:hAnsiTheme="minorEastAsia" w:cs="宋体"/>
          <w:b/>
          <w:kern w:val="0"/>
          <w:sz w:val="24"/>
          <w:szCs w:val="21"/>
        </w:rPr>
        <w:t>50</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b/>
          <w:kern w:val="0"/>
          <w:sz w:val="24"/>
          <w:szCs w:val="21"/>
        </w:rPr>
        <w:t>六、作文（</w:t>
      </w:r>
      <w:r w:rsidRPr="00914392">
        <w:rPr>
          <w:rFonts w:asciiTheme="minorEastAsia" w:eastAsiaTheme="minorEastAsia" w:hAnsiTheme="minorEastAsia" w:cs="宋体"/>
          <w:b/>
          <w:kern w:val="0"/>
          <w:sz w:val="24"/>
          <w:szCs w:val="21"/>
        </w:rPr>
        <w:t>50</w:t>
      </w:r>
      <w:r w:rsidRPr="00914392">
        <w:rPr>
          <w:rFonts w:asciiTheme="minorEastAsia" w:eastAsiaTheme="minorEastAsia" w:hAnsiTheme="minorEastAsia" w:cs="宋体" w:hint="eastAsia"/>
          <w:b/>
          <w:kern w:val="0"/>
          <w:sz w:val="24"/>
          <w:szCs w:val="21"/>
        </w:rPr>
        <w:t>分）</w:t>
      </w:r>
    </w:p>
    <w:p w:rsidR="00914392" w:rsidRPr="00914392" w:rsidRDefault="00914392" w:rsidP="00914392">
      <w:pPr>
        <w:widowControl/>
        <w:spacing w:line="288" w:lineRule="auto"/>
        <w:ind w:firstLineChars="200" w:firstLine="480"/>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请以“心中的那抹绿”为题目，写一篇文章。</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hint="eastAsia"/>
          <w:kern w:val="0"/>
          <w:sz w:val="24"/>
          <w:szCs w:val="21"/>
        </w:rPr>
        <w:t>要求：</w:t>
      </w:r>
      <w:r w:rsidRPr="00914392">
        <w:rPr>
          <w:rFonts w:asciiTheme="minorEastAsia" w:eastAsiaTheme="minorEastAsia" w:hAnsiTheme="minorEastAsia" w:cs="宋体"/>
          <w:kern w:val="0"/>
          <w:sz w:val="24"/>
          <w:szCs w:val="21"/>
        </w:rPr>
        <w:t>1 .</w:t>
      </w:r>
      <w:r w:rsidRPr="00914392">
        <w:rPr>
          <w:rFonts w:asciiTheme="minorEastAsia" w:eastAsiaTheme="minorEastAsia" w:hAnsiTheme="minorEastAsia" w:cs="宋体" w:hint="eastAsia"/>
          <w:kern w:val="0"/>
          <w:sz w:val="24"/>
          <w:szCs w:val="21"/>
        </w:rPr>
        <w:t>文体不限，诗歌除外。</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kern w:val="0"/>
          <w:sz w:val="24"/>
          <w:szCs w:val="21"/>
        </w:rPr>
        <w:t>2.</w:t>
      </w:r>
      <w:r w:rsidRPr="00914392">
        <w:rPr>
          <w:rFonts w:asciiTheme="minorEastAsia" w:eastAsiaTheme="minorEastAsia" w:hAnsiTheme="minorEastAsia" w:cs="宋体" w:hint="eastAsia"/>
          <w:kern w:val="0"/>
          <w:sz w:val="24"/>
          <w:szCs w:val="21"/>
        </w:rPr>
        <w:t>字数</w:t>
      </w:r>
      <w:r w:rsidRPr="00914392">
        <w:rPr>
          <w:rFonts w:asciiTheme="minorEastAsia" w:eastAsiaTheme="minorEastAsia" w:hAnsiTheme="minorEastAsia" w:cs="宋体"/>
          <w:kern w:val="0"/>
          <w:sz w:val="24"/>
          <w:szCs w:val="21"/>
        </w:rPr>
        <w:t>600-1000</w:t>
      </w:r>
      <w:r w:rsidRPr="00914392">
        <w:rPr>
          <w:rFonts w:asciiTheme="minorEastAsia" w:eastAsiaTheme="minorEastAsia" w:hAnsiTheme="minorEastAsia" w:cs="宋体" w:hint="eastAsia"/>
          <w:kern w:val="0"/>
          <w:sz w:val="24"/>
          <w:szCs w:val="21"/>
        </w:rPr>
        <w:t>字。</w:t>
      </w:r>
    </w:p>
    <w:p w:rsidR="00914392" w:rsidRPr="00914392" w:rsidRDefault="00914392" w:rsidP="00914392">
      <w:pPr>
        <w:widowControl/>
        <w:spacing w:line="288" w:lineRule="auto"/>
        <w:jc w:val="left"/>
        <w:rPr>
          <w:rFonts w:asciiTheme="minorEastAsia" w:eastAsiaTheme="minorEastAsia" w:hAnsiTheme="minorEastAsia" w:cs="宋体"/>
          <w:kern w:val="0"/>
          <w:sz w:val="24"/>
        </w:rPr>
      </w:pPr>
      <w:r w:rsidRPr="00914392">
        <w:rPr>
          <w:rFonts w:asciiTheme="minorEastAsia" w:eastAsiaTheme="minorEastAsia" w:hAnsiTheme="minorEastAsia" w:cs="宋体"/>
          <w:kern w:val="0"/>
          <w:sz w:val="24"/>
          <w:szCs w:val="21"/>
        </w:rPr>
        <w:t>3.</w:t>
      </w:r>
      <w:r w:rsidRPr="00914392">
        <w:rPr>
          <w:rFonts w:asciiTheme="minorEastAsia" w:eastAsiaTheme="minorEastAsia" w:hAnsiTheme="minorEastAsia" w:cs="宋体" w:hint="eastAsia"/>
          <w:kern w:val="0"/>
          <w:sz w:val="24"/>
          <w:szCs w:val="21"/>
        </w:rPr>
        <w:t>作文中不能出现真实的校名和人名。</w:t>
      </w:r>
    </w:p>
    <w:p w:rsidR="00914392" w:rsidRPr="00914392" w:rsidRDefault="00914392" w:rsidP="00914392">
      <w:pPr>
        <w:widowControl/>
        <w:spacing w:line="330" w:lineRule="atLeast"/>
        <w:jc w:val="left"/>
        <w:rPr>
          <w:rFonts w:asciiTheme="minorEastAsia" w:eastAsiaTheme="minorEastAsia" w:hAnsiTheme="minorEastAsia" w:cs="宋体"/>
          <w:kern w:val="0"/>
          <w:sz w:val="24"/>
        </w:rPr>
      </w:pPr>
      <w:r w:rsidRPr="00914392">
        <w:rPr>
          <w:rFonts w:asciiTheme="minorEastAsia" w:eastAsiaTheme="minorEastAsia" w:hAnsiTheme="minorEastAsia" w:cs="宋体"/>
          <w:kern w:val="0"/>
          <w:sz w:val="24"/>
        </w:rPr>
        <w:t> </w:t>
      </w:r>
    </w:p>
    <w:p w:rsidR="00590F61" w:rsidRPr="00914392" w:rsidRDefault="00590F61" w:rsidP="00914392">
      <w:pPr>
        <w:pStyle w:val="HTML"/>
        <w:shd w:val="clear" w:color="auto" w:fill="FFFFFF"/>
        <w:spacing w:line="360" w:lineRule="auto"/>
        <w:rPr>
          <w:rFonts w:asciiTheme="minorEastAsia" w:eastAsiaTheme="minorEastAsia" w:hAnsiTheme="minorEastAsia"/>
          <w:bCs/>
          <w:szCs w:val="21"/>
        </w:rPr>
      </w:pPr>
    </w:p>
    <w:sectPr w:rsidR="00590F61" w:rsidRPr="00914392"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2EA" w:rsidRDefault="001632EA" w:rsidP="00324F57">
      <w:r>
        <w:separator/>
      </w:r>
    </w:p>
  </w:endnote>
  <w:endnote w:type="continuationSeparator" w:id="1">
    <w:p w:rsidR="001632EA" w:rsidRDefault="001632EA"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2EA" w:rsidRDefault="001632EA" w:rsidP="00324F57">
      <w:r>
        <w:separator/>
      </w:r>
    </w:p>
  </w:footnote>
  <w:footnote w:type="continuationSeparator" w:id="1">
    <w:p w:rsidR="001632EA" w:rsidRDefault="001632EA"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D46F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D46FF"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D46F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686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632EA"/>
    <w:rsid w:val="001B79A8"/>
    <w:rsid w:val="001C47DF"/>
    <w:rsid w:val="001D792C"/>
    <w:rsid w:val="001F6684"/>
    <w:rsid w:val="002027A0"/>
    <w:rsid w:val="00215A5B"/>
    <w:rsid w:val="00235263"/>
    <w:rsid w:val="00275D87"/>
    <w:rsid w:val="003068C6"/>
    <w:rsid w:val="00315443"/>
    <w:rsid w:val="00324F57"/>
    <w:rsid w:val="003B329D"/>
    <w:rsid w:val="003C30A3"/>
    <w:rsid w:val="003E226D"/>
    <w:rsid w:val="003F07F8"/>
    <w:rsid w:val="00423E40"/>
    <w:rsid w:val="00586BA8"/>
    <w:rsid w:val="00590F61"/>
    <w:rsid w:val="005A07AF"/>
    <w:rsid w:val="005C1117"/>
    <w:rsid w:val="006046C1"/>
    <w:rsid w:val="006815B7"/>
    <w:rsid w:val="0068415B"/>
    <w:rsid w:val="006D1375"/>
    <w:rsid w:val="006E4DD2"/>
    <w:rsid w:val="00766BA1"/>
    <w:rsid w:val="00791C89"/>
    <w:rsid w:val="007C677F"/>
    <w:rsid w:val="00806DB3"/>
    <w:rsid w:val="00871424"/>
    <w:rsid w:val="008970AE"/>
    <w:rsid w:val="008D12F3"/>
    <w:rsid w:val="008F1267"/>
    <w:rsid w:val="008F6161"/>
    <w:rsid w:val="009127AE"/>
    <w:rsid w:val="00914392"/>
    <w:rsid w:val="009A2E39"/>
    <w:rsid w:val="009E140D"/>
    <w:rsid w:val="00A41877"/>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46FF"/>
    <w:rsid w:val="00BD6FB3"/>
    <w:rsid w:val="00C439D1"/>
    <w:rsid w:val="00C76864"/>
    <w:rsid w:val="00C83A87"/>
    <w:rsid w:val="00CF3464"/>
    <w:rsid w:val="00D16AA4"/>
    <w:rsid w:val="00D16D47"/>
    <w:rsid w:val="00D90519"/>
    <w:rsid w:val="00D911E1"/>
    <w:rsid w:val="00E05F91"/>
    <w:rsid w:val="00E43575"/>
    <w:rsid w:val="00E45730"/>
    <w:rsid w:val="00E72290"/>
    <w:rsid w:val="00EB2068"/>
    <w:rsid w:val="00EC1846"/>
    <w:rsid w:val="00EC69A4"/>
    <w:rsid w:val="00EE5EE7"/>
    <w:rsid w:val="00F0027A"/>
    <w:rsid w:val="00F36E76"/>
    <w:rsid w:val="00F640B8"/>
    <w:rsid w:val="00F703DD"/>
    <w:rsid w:val="00F76C08"/>
    <w:rsid w:val="00F83EA5"/>
    <w:rsid w:val="00F84240"/>
    <w:rsid w:val="00FA277C"/>
    <w:rsid w:val="00FA46B8"/>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1214</Words>
  <Characters>6921</Characters>
  <Application>Microsoft Office Word</Application>
  <DocSecurity>0</DocSecurity>
  <Lines>57</Lines>
  <Paragraphs>16</Paragraphs>
  <ScaleCrop>false</ScaleCrop>
  <Company>Lenovo (Beijing) Limited</Company>
  <LinksUpToDate>false</LinksUpToDate>
  <CharactersWithSpaces>8119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2015-04-05T07:39:00Z</dcterms:created>
  <dcterms:modified xsi:type="dcterms:W3CDTF">2015-04-05T07:39:00Z</dcterms:modified>
</cp:coreProperties>
</file>