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1AF" w:rsidRDefault="00103A79" w:rsidP="00FE21AF">
      <w:pPr>
        <w:widowControl/>
        <w:shd w:val="clear" w:color="auto" w:fill="FFFFFF"/>
        <w:spacing w:line="330" w:lineRule="atLeast"/>
        <w:ind w:firstLineChars="200" w:firstLine="562"/>
        <w:jc w:val="center"/>
        <w:rPr>
          <w:rFonts w:ascii="宋体" w:hAnsi="宋体" w:hint="eastAsia"/>
          <w:b/>
        </w:rPr>
      </w:pPr>
      <w:r w:rsidRPr="00057E1D">
        <w:rPr>
          <w:rFonts w:asciiTheme="minorEastAsia" w:eastAsiaTheme="minorEastAsia" w:hAnsiTheme="minorEastAsia"/>
          <w:b/>
          <w:color w:val="000000" w:themeColor="text1"/>
          <w:sz w:val="28"/>
          <w:szCs w:val="28"/>
        </w:rPr>
        <w:t>2015</w:t>
      </w:r>
      <w:r w:rsidRPr="00057E1D">
        <w:rPr>
          <w:rFonts w:asciiTheme="minorEastAsia" w:eastAsiaTheme="minorEastAsia" w:hAnsiTheme="minorEastAsia" w:hint="eastAsia"/>
          <w:b/>
          <w:color w:val="000000" w:themeColor="text1"/>
          <w:sz w:val="28"/>
          <w:szCs w:val="28"/>
        </w:rPr>
        <w:t>年北京模拟语文</w:t>
      </w:r>
      <w:r w:rsidRPr="00057E1D">
        <w:rPr>
          <w:rFonts w:asciiTheme="minorEastAsia" w:eastAsiaTheme="minorEastAsia" w:hAnsiTheme="minorEastAsia" w:hint="eastAsia"/>
          <w:b/>
          <w:bCs/>
          <w:color w:val="000000" w:themeColor="text1"/>
          <w:sz w:val="28"/>
          <w:szCs w:val="28"/>
        </w:rPr>
        <w:t>试卷</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一、基础•运用（共24分）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（一）选择题。下面各题均有四个选项，其中只有一个符合题意，选出答案后在答题卡上用铅笔把对应题目的选项字母涂黑涂满。（共14分。每小题2分）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1.下列词语中加点字的读音完全正确的一项是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A.哺育（bǔ）           粗犷（kuàng）           忍俊不禁（jīn）</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B.氛围（fèn）          倔强（jué）             断壁残垣（yuán）</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C.剔透（tī）           妥帖（tiē）             言简意赅（gāi）</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D.炫耀（xuán）         恣意（zì）              高屋建瓴（líng）</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2.下面语段的横线处填写汉字正确的一项是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自然科学小组的同学们在老师的带领下到京北山区进行实地考  ①  。经历长途 ②  涉的同学们，一个个早已无精打   ③  ，但是一走进  ④  静的原始森林，看到遍地不知名的各色野花，立刻  ⑤   喜若狂大声惊呼起来。</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A.①查②拔③彩④辟⑤欣      B.①察②跋③采④僻⑤欣</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C.①察②跋③采④僻⑤心      D.①查②拔③彩④辟⑤心</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3.下列加点字字义相同的一项是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A.阅历      历历在目              B.筹备      略胜一筹</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C.故意      依然如故              D.安稳      安然无恙</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4.结合语境，评价最恰当的一句是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87岁高龄的北京老大爷窦珍，热心公益，11年来如一日，带着自己的扫帚、簸箕和抹布，义务清扫南三环翠林三里社区旁的连心桥，方便过往行人，被社会赞誉为“扫桥爷爷”。如果用一句话评价老大爷，请选出评价最恰当的一句。</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A.老大爷是一个任劳任怨的雷锋。</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B.老大爷可真是一个当之无愧的雷锋啊！</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C.老大爷难道不是一个当之无愧的雷锋吗？</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D.不能不说老大爷是一个任劳任怨的雷锋。</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5.依据语段内容，対画线病句修改最恰当的一项是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中国古典诗歌中有许多事物，在漫长的历史进程中它们被赋予了某种特定内涵。如岁寒三友中的“松”，中国文化赋予它“坚韧挺拔”的性格，“竹”则赋予“刚正有节”的节操，“梅”则赋予它“傲霜斗雪”的风骨。在诗歌中，借它们常用来表达诗人复杂的情感，成为古典文学中的传统意象。</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A.修改：它们用来表达诗人常有的复杂的情感。</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B.修改：诗人复杂的情感常借他们来表达。</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lastRenderedPageBreak/>
        <w:t>C.修改：它们常用来表达诗人复杂的情感。</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D.修改：诗人常借他们来表达复杂的情感。</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6.对下面语段修辞方法作用的分析，有误的一项是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①夕阳刚落，一道红霞早已舞上了天边，大放异彩。②宛如一位妖艳美妇翩然而至，那么耀眼，那么婀娜，那么撩人。③谁说“夕阳无限好，只是近黄昏”？其实她只是转身换了套艳丽晚装，出席更盛大的晚宴。④她的精彩生活不是才刚刚开始吗？</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A.①句运用拟人的修辞方法，红霞以舞者的姿态出场，优美而富有情趣。</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B.②句运用比喻的修辞方法，把红霞比作妖艳美妇，形象地写出了红霞美艳而富有韵味；“那么耀眼，那么婀娜，那么撩人”运用排比方法，从色彩、姿态、气质等方面写出了红霞的惊艳迷人。</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C.③句引用李商隐的诗句，表明了作者对夕阳的认识与诗人不同。</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D.④句运用反问的修辞方法，语气强烈地表达了红霞的精彩生活才刚刚开始。</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7.根据下面文字的内容和所给的上联，网友们拟写下联最恰当的一项是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上联：一箭穿云嫦娥起舞    下联：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北京时间2007年10月24日18时05分，我国在西昌卫星发射中心用长征三号甲运载火箭将嫦娥一号卫星成功送入太空。嫦娥一号是我国自主研制的第一颗月球探测卫星，它的发射成功，实现了我国自古以来的奔月梦想，标志着我国实施绕月探测工程迈出了重要一步。对于推动我国航天事业在空间领域的发展，促进科学技术进步，加快我国经济发展以及中国社会可持续发展具有重要意义。</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A.梦想实现经济发展                 B.九州载梦华夏腾飞</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C.成功发射举国同庆                 D.十亿梦想科技扬威</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（二）填空题（共10分）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8.古诗文默写（6分）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（1）马致远《天净沙•秋思》中情从景出，情景交融妙合无限，且点明主旨的名句是        ，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（2）刘禹锡在《酬乐天扬州初逢席上见赠》中，运用典故来怀念故人、感慨世事变迁的诗句是                 ，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（3）蒹葭凄凄，             。（《蒹葭》）</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（4）《岳阳楼记》中描写无风时水中月影的句子是：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9.名著阅读（4分）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《论语》和《孟子》都是    ①    学派的经典著作。《论语》记录了     ②   的言行，其政治思想的核心是“仁”，主张仁爱和道义。孟子也推行这样的思想，我们学过他的文章《    ③   》就提出了君主治国要施行“仁政”的主张，《鱼</w:t>
      </w:r>
      <w:r w:rsidRPr="00FE21AF">
        <w:rPr>
          <w:rFonts w:asciiTheme="minorEastAsia" w:eastAsiaTheme="minorEastAsia" w:hAnsiTheme="minorEastAsia" w:hint="eastAsia"/>
          <w:sz w:val="24"/>
        </w:rPr>
        <w:lastRenderedPageBreak/>
        <w:t>我所欲也》提出了    ④             的思想。</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二、文言文阅读（共10分）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阅读《活版》（节选），完成第10-13题。</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板印书籍，唐人尚未盛为之。五代时始印五经，已后典籍皆为板本。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庆历中有布衣毕昇，又为活板。其法：用胶泥刻字，薄如钱唇，每字为一印，火烧令坚。先设一铁板，其上以松脂、蜡和纸灰之类冒之。欲印，则以一铁范置铁板上，乃密布字印，满铁范为一板，持就火炀之，药稍熔，则以一平板按其面，则字平如砥。若止印三二本，未为简易；若印数十百千本，则极为神速。常作二铁板，一板印刷，一板已自布字，此印者才毕，则第二板已具，更互用之，瞬息可就。每一字皆有数印，如“之”“也”等字，每字有二十余印，以备一板内有重复者。不用，则以纸帖之，每韵为一帖，木格贮之。有奇字素无备者，旋刻之，以草火烧，瞬息可成。不以木为之者，文理有疏密，沾水则高下不平，兼与药相粘，不可取；不若燔土，用讫再火令药熔，以手拂之，其印自落，殊不沾污。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10.下列语句中的“为”与“已后典籍皆为板本”中“为”意思相同的是（   ）（2分）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A.或异二者之为                      B.若为佣耕</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C.全石以为底                        D.以为军咨祭酒</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11.填空（2分）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（1）《陈涉世家》“扶苏以数谏故”一句中的“数”是“屡次”的意思，《邹忌讽齐王纳谏》“数月之后”一句中的“数”是“几个”的意思，文中“每一字皆有数印”的“数”的意思是：             </w:t>
      </w:r>
    </w:p>
    <w:p w:rsidR="00FE21AF" w:rsidRPr="00FE21AF" w:rsidRDefault="00FE21AF" w:rsidP="00FE21AF">
      <w:pPr>
        <w:spacing w:line="312" w:lineRule="auto"/>
        <w:ind w:firstLineChars="200" w:firstLine="480"/>
        <w:rPr>
          <w:rFonts w:asciiTheme="minorEastAsia" w:eastAsiaTheme="minorEastAsia" w:hAnsiTheme="minorEastAsia"/>
          <w:sz w:val="24"/>
        </w:rPr>
      </w:pPr>
      <w:r w:rsidRPr="00FE21AF">
        <w:rPr>
          <w:rFonts w:asciiTheme="minorEastAsia" w:eastAsiaTheme="minorEastAsia" w:hAnsiTheme="minorEastAsia" w:hint="eastAsia"/>
          <w:sz w:val="24"/>
        </w:rPr>
        <w:t xml:space="preserve">（2）《送东阳马生序》“以中有足乐者”一句中的“以”是“因为”的意思，文中“则以纸帖之”中“以”的意思是：                                                                                                                                                                                                           </w:t>
      </w:r>
      <w:r w:rsidRPr="00FE21AF">
        <w:rPr>
          <w:rFonts w:asciiTheme="minorEastAsia" w:eastAsiaTheme="minorEastAsia" w:hAnsiTheme="minorEastAsia"/>
          <w:sz w:val="24"/>
        </w:rPr>
        <w:t xml:space="preserve">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12.用现代汉语翻译下面的语句。（3分）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用讫再火令药熔，以手拂之，其印自落</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13.下面的文字概括了活板排版的几个步骤，请根据文章内容将几个步骤补全。（3分）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第一步先设置铁板，第二步   ①  ，第三步把铁范放在铁板上，第四步   ②  ，第五步   ③  ，第六步按平板面。</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三、现代文阅读（共36分）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（一）阅读《做个能讲出细节的人吧》，完成第14-16题。（共16分）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做个能讲出细节的人吧</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沫沫</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①北岛曾经说我们生活在一个没有细节的时代。他在大学里教散文写作，让</w:t>
      </w:r>
      <w:r w:rsidRPr="00FE21AF">
        <w:rPr>
          <w:rFonts w:asciiTheme="minorEastAsia" w:eastAsiaTheme="minorEastAsia" w:hAnsiTheme="minorEastAsia" w:hint="eastAsia"/>
          <w:sz w:val="24"/>
        </w:rPr>
        <w:lastRenderedPageBreak/>
        <w:t>大家写写童年，发现几乎没有人会写细节，这个非常可怕，意识形态化、商业化和娱乐化的时代正在从人们生活中删除细节。一个概念出来，大家纷纷去跟风。说话也是一样，有些人，说话只有炫耀和抱怨，却听不到任何清新动人的细节，这个是越来越明显了，因为他们的心难以沉静下来。所以，有些话越说越累人，越说越不想开口，有些人见了不如不见。但是，也有些话，过去了这么多年，我却一直记得。</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②几年前，一位友人曾对我说：“我去了七次凤凰，将来老了，我还愿意穿一件红衣裳坐在沱江边喝一杯自己亲手煮的奶茶。”她说到冬天，凤凰的人很少，她在吊脚楼上吃火锅，漫天的雪飘飘扬扬，红灯笼，热气与雾气缭绕……这样的细节，有审美的成分，我一直记得。对生活的热爱是通过细节表现出来的，说实话，因为这样的细节深深打动和影响了我，凤凰是我独自旅行的第一站，慢慢走，一路下去，看过无数的风景，人也越走越开阔。好多年过去，行走游历的生活方式，成就了我某些小小的骄傲。当你被某个惬意的美景吸引，你会发现更多的美存在；从此你的人生字典里，频繁出现惊叹与感激。现在，太多的人会说，我去了哪些地方，花了多少钱，用什么相机拍了什么照片……但是，他们一个细节都讲不出来，他们说的你一句也记不住，因为没有真正的热爱。</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③我真的喜欢别人跟我分享一些真正能打动人的细节。</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④我还记得这样的一个细节，几年前友人提到的某次下午茶。女主人住在一套只有七十平方米的旧房子里，却打理着一个漂亮的花草露台。夏天的黄昏，她穿着一件宽松布裙，把冰镇西瓜挖空装上凉面端出来，浇上芝麻酱，泡一壶绿茶，友人形容她端着西瓜凉面走向露台时的情景，“香风习习”，“夏天有蝉鸣”。这样有创意的漂亮的场景一直留在我的脑海里，热爱生活的人，才会创意无穷，一碗凉面都可以不一样。</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⑤我记得最悲伤的一个细节是三年前一位朋友讲的。那段时间，她妈妈刚去世不久，她说：“昨天，我开着车子走在深南大道上，儿子坐在车后，开着开着，我突然控制不了情绪，只得把车停在路边，趴在方向盘上泣不成声。儿子在身后怯怯地问，妈妈，怎么了？我静静地说，我想我妈妈了……”这个细节让电脑这头的我忍不住潸然泪下，友人后来对我说：“趁父母在时，好好对待他们吧。”那天下班，我就回了父母家，陪他们吃了一顿漫长的晚餐，慢慢吃慢慢聊，感恩着我的拥有……</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⑥在一个多人饭局上，听某位男士聊起自己刚上大学的女儿，他说暑假时，他每天最快乐的事是陪着女儿看一档很青春的电视节目，当时播放的好像是什么《中国好声音》。房间开着空调，父女俩坐在地板上吃着瓜子评头论足。看到歌手的绝佳表现，父女俩一起欢呼，为他们喝彩。他觉得很满足很特别很惬意。假</w:t>
      </w:r>
      <w:r w:rsidRPr="00FE21AF">
        <w:rPr>
          <w:rFonts w:asciiTheme="minorEastAsia" w:eastAsiaTheme="minorEastAsia" w:hAnsiTheme="minorEastAsia" w:hint="eastAsia"/>
          <w:sz w:val="24"/>
        </w:rPr>
        <w:lastRenderedPageBreak/>
        <w:t>期结束，女儿要回上海，他第一次有一种浓浓的离别伤感，不敢去送别，而是让孩子妈妈去送……说起这段话时，他的眼睛湿润了。这些细节我一直记得住，父亲的深情，有时旁人看着，也是感动的。今生今世父女母子的缘分，在一起就是那么几年，当好好珍惜。</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⑦这个世界再怎么喧嚣浮躁动荡变迁，不知珍惜，可还是有简洁纯粹的爱和无可替代的真情存在。</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⑧请相信点什么。保持某种天真，做个能讲出细节的人吧。</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                                                      （本文有删改）</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14.文章作者满怀真挚的情感分享了几个打动作者的细节，阅读本文完成下列表格。（5分）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打动“我”的细节</w:t>
      </w:r>
      <w:r w:rsidRPr="00FE21AF">
        <w:rPr>
          <w:rFonts w:asciiTheme="minorEastAsia" w:eastAsiaTheme="minorEastAsia" w:hAnsiTheme="minorEastAsia" w:hint="eastAsia"/>
          <w:sz w:val="24"/>
        </w:rPr>
        <w:tab/>
        <w:t>打动“我”的原因</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友人描述凤凰的冬日美景</w:t>
      </w:r>
      <w:r w:rsidRPr="00FE21AF">
        <w:rPr>
          <w:rFonts w:asciiTheme="minorEastAsia" w:eastAsiaTheme="minorEastAsia" w:hAnsiTheme="minorEastAsia" w:hint="eastAsia"/>
          <w:sz w:val="24"/>
        </w:rPr>
        <w:tab/>
        <w:t>①</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下午茶女主人端出创意西瓜凉面</w:t>
      </w:r>
      <w:r w:rsidRPr="00FE21AF">
        <w:rPr>
          <w:rFonts w:asciiTheme="minorEastAsia" w:eastAsiaTheme="minorEastAsia" w:hAnsiTheme="minorEastAsia" w:hint="eastAsia"/>
          <w:sz w:val="24"/>
        </w:rPr>
        <w:tab/>
        <w:t>②</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③</w:t>
      </w:r>
      <w:r w:rsidRPr="00FE21AF">
        <w:rPr>
          <w:rFonts w:asciiTheme="minorEastAsia" w:eastAsiaTheme="minorEastAsia" w:hAnsiTheme="minorEastAsia" w:hint="eastAsia"/>
          <w:sz w:val="24"/>
        </w:rPr>
        <w:tab/>
        <w:t>对父母的真情</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④</w:t>
      </w:r>
      <w:r w:rsidRPr="00FE21AF">
        <w:rPr>
          <w:rFonts w:asciiTheme="minorEastAsia" w:eastAsiaTheme="minorEastAsia" w:hAnsiTheme="minorEastAsia" w:hint="eastAsia"/>
          <w:sz w:val="24"/>
        </w:rPr>
        <w:tab/>
        <w:t>⑤</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15.结合上下文，分析第②段画线句的含义。（4分）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16.结合文章内容谈谈你对第⑦段“这个世界再怎么喧嚣浮躁动荡变迁，不知珍惜，可还是有简洁纯粹的爱和无可替代的真情存在”的理解。（不超过140字）（7分）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（二）阅读下面两段文字，完成第17-19题。（共10分）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文段一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陶瓷china,大写China,其意则为中国。我们的祖先在长期的实践中发明了陶器。陶器的制作已有近万年的历史，人类自从开始懂得制作陶器，各方面都发生了深刻的变化。在制陶技术不断发展和提高的基础上，中国人发明了瓷器。1963年北京市崇文区元代墓出土的一件元青白釉多棱壶瓷器，壶体完全仿制草原民族常用的便于携带在马背上的皮革制奶茶壶造型，就连皮箍上的铆钉状装饰也都仿制出来了。可以说，陶是瓷的源，瓷是陶的流，源远流长的陶瓷，是古代华夏文明的起点。</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陶器使用一般黏土为原材料即可制坯烧成，陶土经800至1000度的窑火烧成陶器，陶罐一般为盛水器，实用又纯朴。瓷器则需要选择特定的材料，瓷土经1200至1300度的窑火烧成瓷，瓷瓶大多供欣赏用，漂亮飘逸。陶的属性更多地带有男性的阳刚之气，瓷的属性更多地带有女性的阴柔之美。</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17.根据文段一的内容概括出陶与瓷有哪些方面的不同。（5分）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lastRenderedPageBreak/>
        <w:t xml:space="preserve">文段二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陶瓷器的发明不仅解决了人们的生活问题，如生活用具、建筑材料等，还提供了艺术的享受。此外，陶瓷制品的造型、装饰、釉色、图案从某个侧面反映出当时社会生活的某些内容。陶瓷的发展就像是给我们讲述着一个个我国历史的时代进程。认识古代陶瓷，也是了解中国历史的一个途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在历史上，中国陶瓷与丝绸、茶叶同样是我国历来重要的进出口贸易品，它通过陆上和海上丝绸之路打开贸易市场，而且这种贸易其实是有着十分可观的经济利益的。因为它自身的商品价值是十分高的，被认定为是赠予送人的非常贵重的物品；近年来，随着我国经济的发展，国人文化水准提高，收藏与鉴赏古代陶瓷，也成为一种投资手段。</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18.根据文段二的内容说说陶瓷器除了具有一定的实用价值外，还有哪些价值？（3分）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19.文段二中写道陶瓷制品“从某个侧面反映出当时社会生活的某些内容。”请你说说文段一中提到的北京崇文区元代墓出土的“多棱壶”反映了元代人当时怎样的生活特点？（2分）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（三）阅读《为自己找理由》回答问题。（共11分）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①美国西点军校最著名的一句话是：“报告长官，没有理由！”因为“绝不找理由”这一观念，西点军校成为了“将军的摇篮”。不为自己找理由成为了一种光荣，因为它促使你认识到自己的失误，这种理念的确值得我们学习，但这也许只适合于那些像军事一样丝毫不能马虎的场合，因为你的失误，会导致战役的失败，乃至国家的存亡，“差之毫厘，谬之千里。”可是，对于一些相对缓和的场合，为自己找理由有时是很有必要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②倘若参加一个同学聚会迟到了，我会稍觉不好意思，等待中的同学们会稍觉不快。若是急匆匆地进门后，随口一句“对不起，没有理由”，会显得十分尴尬。对于这原本不太愉快的气氛来说，无疑是火上浇油。如果相反，对大伙说上一句“对不起，路上堵车” ，会使你更自然地融入嬉戏之中。同学们之间，没有必要过于严肃。因此，为自己找理由是可行的。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【甲】</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③倘若在公交车上，你不小心踩脏了旁人的新鞋，出于常理，旁人当然会将自己的愤怒写在脸上，而你若是贸然一句“对不起，没有理由”，这无疑是雪上加霜，也许一场纠纷就由此产生。如果相反，回他一句“对不起，我刚才没站稳”，会更为适用。虽然它也许无法平息旁人内心的不满，但却会因此化解即将发生的冲突。所以，有时候为自己寻找理由是必要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【乙】</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lastRenderedPageBreak/>
        <w:t>④每个人在漫游生命旅途时，都会遇到挫折与艰辛，而它们的目的则在于击垮我们的自信心，为了不让它们成功，为自己找理由就成了我们心理治疗的方法之一。</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⑤我们常在困难面前沮丧、失落，它让我们失去自我信任，在心情失落时怀疑自己的能力，认为“我不行”。这时，为自己找理由就显得尤为必要了。“考试失败是因为没发挥好，下次一定能行。”“面试没有成功，是因为他们没有眼光，下次一定能找到更好的工作。”……我们的自信，就在这一个个理由中增强了，又让我们对生活充满信心。因此，为自己寻找理由是很有必要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【丙】</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⑥生活中，我们能为自己找到各种各样的理由，为自己寻找理由能帮助我们提升友好的人际关系，甚至增强自信心，相信生活，它让我们的生活充满新的希望。</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⑦请多为自己找些理由吧！</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20.本文的中心论点是如何提出的？（3分）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21. “不仅仅在与人交往方面有必要为自己找理由，在战胜自我方面，有时为自己找理由也是必要的”放在文中甲、乙、丙哪一处更合适（2分）放在       处</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22.作者认为在生活中为自己找理由有哪些方面的作用？（2分）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23.读了本文，请你跟帖写几句话安慰一下楼主小雅同学，帮她找回自信。（3分）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楼主：我叫小雅，是一名初一的学生。我是一个上进的孩子，学习成绩在班内名列前茅。我热爱班集体，学校举办合唱比赛，是我组织班级同学排练并获得年级第一名，大家公认我的贡献最大。本以为班长竞选一定会胜出，没想到却落选了。我好失落，我真是太失败了，我现在做什么都提不起精神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1楼：想开点。</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2楼：我也很难过，做什么都得不到认可。</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3楼：同情。</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你的跟帖：                      </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四、作文（共50分）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（一）根据情境，按要求写作。（10分）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24.“五一”小长假的第一天，张奶奶在买菜回家的路上突发心脏病，倒在路边不省人事。育仁中学的王强和李明两名学生发现后赶紧拨打120，并且一直守候到救护车来后才默默离开。张奶奶因为得到及时抢救现已无生命危险，事后她的女儿叶扬多方打听得知是王强和李明同学出手相助，十分感激。请你以张奶</w:t>
      </w:r>
      <w:r w:rsidRPr="00FE21AF">
        <w:rPr>
          <w:rFonts w:asciiTheme="minorEastAsia" w:eastAsiaTheme="minorEastAsia" w:hAnsiTheme="minorEastAsia" w:hint="eastAsia"/>
          <w:sz w:val="24"/>
        </w:rPr>
        <w:lastRenderedPageBreak/>
        <w:t>奶女儿的名义给王强和李明写一段表示感谢的话语。（要求写明感谢的内容，表达感谢的心意，语言准确得体，不超过200字）</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（二）根据题目，按要求写作。（40分）</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25.无论世间变化多快，总有值得我们去守护的。守护善良，展现的是人性的光辉；守护诚信，传播的是传统的美德；守护宽容，体现的是博大的胸襟；守护真诚，流露的是炽热的情怀……一切美好的，有益于自己、他人或社会的，我们就该去守护。请你以“守护        ”    为题，写一篇文章。</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要求：（1）将题目补全并抄写在答题卡上。</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（2）不限文体（诗歌除外）。</w:t>
      </w:r>
    </w:p>
    <w:p w:rsidR="00FE21AF" w:rsidRPr="00FE21AF" w:rsidRDefault="00FE21AF" w:rsidP="00FE21AF">
      <w:pPr>
        <w:spacing w:line="312" w:lineRule="auto"/>
        <w:ind w:firstLineChars="200" w:firstLine="480"/>
        <w:rPr>
          <w:rFonts w:asciiTheme="minorEastAsia" w:eastAsiaTheme="minorEastAsia" w:hAnsiTheme="minorEastAsia" w:hint="eastAsia"/>
          <w:sz w:val="24"/>
        </w:rPr>
      </w:pPr>
      <w:r w:rsidRPr="00FE21AF">
        <w:rPr>
          <w:rFonts w:asciiTheme="minorEastAsia" w:eastAsiaTheme="minorEastAsia" w:hAnsiTheme="minorEastAsia" w:hint="eastAsia"/>
          <w:sz w:val="24"/>
        </w:rPr>
        <w:t xml:space="preserve">（3）字数600-800。         </w:t>
      </w:r>
    </w:p>
    <w:p w:rsidR="00FE21AF" w:rsidRPr="00FE21AF" w:rsidRDefault="00FE21AF" w:rsidP="00FE21AF">
      <w:pPr>
        <w:spacing w:line="312" w:lineRule="auto"/>
        <w:ind w:firstLineChars="200" w:firstLine="480"/>
        <w:rPr>
          <w:rFonts w:asciiTheme="minorEastAsia" w:eastAsiaTheme="minorEastAsia" w:hAnsiTheme="minorEastAsia"/>
          <w:sz w:val="24"/>
        </w:rPr>
      </w:pPr>
      <w:r w:rsidRPr="00FE21AF">
        <w:rPr>
          <w:rFonts w:asciiTheme="minorEastAsia" w:eastAsiaTheme="minorEastAsia" w:hAnsiTheme="minorEastAsia" w:hint="eastAsia"/>
          <w:sz w:val="24"/>
        </w:rPr>
        <w:t>（4）作文中不要出现所在学校的校名或师生姓名。</w:t>
      </w:r>
    </w:p>
    <w:p w:rsidR="00FE21AF" w:rsidRPr="00FE21AF" w:rsidRDefault="00FE21AF" w:rsidP="00FE21AF">
      <w:pPr>
        <w:spacing w:line="312" w:lineRule="auto"/>
        <w:ind w:firstLineChars="200" w:firstLine="480"/>
        <w:rPr>
          <w:rFonts w:asciiTheme="minorEastAsia" w:eastAsiaTheme="minorEastAsia" w:hAnsiTheme="minorEastAsia"/>
          <w:sz w:val="24"/>
        </w:rPr>
      </w:pPr>
    </w:p>
    <w:sectPr w:rsidR="00FE21AF" w:rsidRPr="00FE21AF"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AA0" w:rsidRDefault="00634AA0" w:rsidP="00324F57">
      <w:r>
        <w:separator/>
      </w:r>
    </w:p>
  </w:endnote>
  <w:endnote w:type="continuationSeparator" w:id="1">
    <w:p w:rsidR="00634AA0" w:rsidRDefault="00634AA0"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AA0" w:rsidRDefault="00634AA0" w:rsidP="00324F57">
      <w:r>
        <w:separator/>
      </w:r>
    </w:p>
  </w:footnote>
  <w:footnote w:type="continuationSeparator" w:id="1">
    <w:p w:rsidR="00634AA0" w:rsidRDefault="00634AA0"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E9184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E9184D"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E9184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86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2027A0"/>
    <w:rsid w:val="00275D87"/>
    <w:rsid w:val="003068C6"/>
    <w:rsid w:val="00315443"/>
    <w:rsid w:val="00324F57"/>
    <w:rsid w:val="003B329D"/>
    <w:rsid w:val="003C30A3"/>
    <w:rsid w:val="003E226D"/>
    <w:rsid w:val="003F07F8"/>
    <w:rsid w:val="00423E40"/>
    <w:rsid w:val="00586BA8"/>
    <w:rsid w:val="00590F61"/>
    <w:rsid w:val="005C1117"/>
    <w:rsid w:val="006046C1"/>
    <w:rsid w:val="00634AA0"/>
    <w:rsid w:val="0068415B"/>
    <w:rsid w:val="00684BE0"/>
    <w:rsid w:val="006D1375"/>
    <w:rsid w:val="006E4DD2"/>
    <w:rsid w:val="00766BA1"/>
    <w:rsid w:val="00791C89"/>
    <w:rsid w:val="007C677F"/>
    <w:rsid w:val="00806DB3"/>
    <w:rsid w:val="00871424"/>
    <w:rsid w:val="008970AE"/>
    <w:rsid w:val="008F1267"/>
    <w:rsid w:val="008F6161"/>
    <w:rsid w:val="00A41877"/>
    <w:rsid w:val="00A74295"/>
    <w:rsid w:val="00A83E3D"/>
    <w:rsid w:val="00A932DF"/>
    <w:rsid w:val="00AB4592"/>
    <w:rsid w:val="00AC2A47"/>
    <w:rsid w:val="00AF4CBB"/>
    <w:rsid w:val="00B0345D"/>
    <w:rsid w:val="00B274C8"/>
    <w:rsid w:val="00B33F0B"/>
    <w:rsid w:val="00B52C89"/>
    <w:rsid w:val="00B6322F"/>
    <w:rsid w:val="00B95F2C"/>
    <w:rsid w:val="00BA3799"/>
    <w:rsid w:val="00BC0880"/>
    <w:rsid w:val="00BC7AF9"/>
    <w:rsid w:val="00BD6FB3"/>
    <w:rsid w:val="00C439D1"/>
    <w:rsid w:val="00C54F67"/>
    <w:rsid w:val="00C83A87"/>
    <w:rsid w:val="00CF3464"/>
    <w:rsid w:val="00D16AA4"/>
    <w:rsid w:val="00D16D47"/>
    <w:rsid w:val="00D90519"/>
    <w:rsid w:val="00D911E1"/>
    <w:rsid w:val="00E05F91"/>
    <w:rsid w:val="00E45730"/>
    <w:rsid w:val="00E9184D"/>
    <w:rsid w:val="00EB2068"/>
    <w:rsid w:val="00EC1846"/>
    <w:rsid w:val="00EC69A4"/>
    <w:rsid w:val="00EE5EE7"/>
    <w:rsid w:val="00F0027A"/>
    <w:rsid w:val="00F36E76"/>
    <w:rsid w:val="00F640B8"/>
    <w:rsid w:val="00F703DD"/>
    <w:rsid w:val="00F76C08"/>
    <w:rsid w:val="00F83EA5"/>
    <w:rsid w:val="00FA277C"/>
    <w:rsid w:val="00FA46B8"/>
    <w:rsid w:val="00FE21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basedOn w:val="a"/>
    <w:uiPriority w:val="99"/>
    <w:semiHidden/>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
    <w:name w:val="列出段落1"/>
    <w:basedOn w:val="a"/>
    <w:link w:val="Char3"/>
    <w:uiPriority w:val="99"/>
    <w:rsid w:val="00590F61"/>
    <w:pPr>
      <w:ind w:firstLineChars="200" w:firstLine="420"/>
    </w:pPr>
    <w:rPr>
      <w:szCs w:val="20"/>
    </w:rPr>
  </w:style>
  <w:style w:type="character" w:customStyle="1" w:styleId="Char3">
    <w:name w:val="列出段落 Char"/>
    <w:basedOn w:val="a0"/>
    <w:link w:val="1"/>
    <w:uiPriority w:val="99"/>
    <w:locked/>
    <w:rsid w:val="00590F61"/>
    <w:rPr>
      <w:rFonts w:ascii="Times New Roman" w:hAnsi="Times New Roman"/>
      <w:kern w:val="2"/>
      <w:sz w:val="21"/>
    </w:rPr>
  </w:style>
  <w:style w:type="paragraph" w:styleId="a9">
    <w:name w:val="Normal Indent"/>
    <w:basedOn w:val="a"/>
    <w:uiPriority w:val="99"/>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1122</Words>
  <Characters>6396</Characters>
  <Application>Microsoft Office Word</Application>
  <DocSecurity>0</DocSecurity>
  <Lines>53</Lines>
  <Paragraphs>15</Paragraphs>
  <ScaleCrop>false</ScaleCrop>
  <Company>Lenovo (Beijing) Limited</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2015-04-05T08:28:00Z</dcterms:created>
  <dcterms:modified xsi:type="dcterms:W3CDTF">2015-04-05T08:28:00Z</dcterms:modified>
</cp:coreProperties>
</file>