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8.17</w:t>
      </w:r>
    </w:p>
    <w:p>
      <w:pPr>
        <w:numPr>
          <w:ilvl w:val="0"/>
          <w:numId w:val="1"/>
        </w:numPr>
        <w:tabs>
          <w:tab w:val="left" w:pos="425"/>
          <w:tab w:val="clear" w:pos="851"/>
        </w:tabs>
        <w:adjustRightInd w:val="0"/>
        <w:snapToGrid w:val="0"/>
        <w:spacing w:line="300" w:lineRule="auto"/>
        <w:ind w:left="425" w:hanging="425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一项工程甲、乙合作完成了全工程的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86" type="#_x0000_t75" style="height:27.85pt;width:14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6" DrawAspect="Content" ObjectID="_164" r:id="rId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，剩下的由甲单独完成，甲一共做了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87" type="#_x0000_t75" style="height:27.85pt;width:21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7" DrawAspect="Content" ObjectID="_165" r:id="rId1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天，这项工程由甲单独做需15天，如果由乙单独做，需多少天？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【分析】两人合作</w:t>
      </w:r>
      <w:r>
        <w:rPr>
          <w:rFonts w:hint="eastAsia" w:ascii="宋体" w:hAnsi="宋体" w:eastAsia="宋体" w:cs="宋体"/>
          <w:color w:val="auto"/>
          <w:kern w:val="2"/>
          <w:sz w:val="20"/>
          <w:szCs w:val="21"/>
          <w:lang w:val="en-US" w:eastAsia="zh-CN" w:bidi="ar-SA"/>
        </w:rPr>
        <w:object>
          <v:shape id="Picture 88" type="#_x0000_t75" style="height:27.85pt;width:78.1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8" DrawAspect="Content" ObjectID="_166" r:id="rId1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（天），乙的效率为</w:t>
      </w:r>
      <w:r>
        <w:rPr>
          <w:rFonts w:hint="eastAsia" w:ascii="宋体" w:hAnsi="宋体" w:eastAsia="宋体" w:cs="宋体"/>
          <w:color w:val="auto"/>
          <w:kern w:val="2"/>
          <w:sz w:val="20"/>
          <w:szCs w:val="21"/>
          <w:lang w:val="en-US" w:eastAsia="zh-CN" w:bidi="ar-SA"/>
        </w:rPr>
        <w:object>
          <v:shape id="Picture 89" type="#_x0000_t75" style="height:27.85pt;width:8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9" DrawAspect="Content" ObjectID="_167" r:id="rId1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.所以乙单独需要20天.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8.18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为活跃学生的暑期生活，学校组织一个农村社会调查小组,出发之前得到租车信息如下：</w:t>
      </w: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汽车票原价50元/人 ,甲车主说：“乘我的车，八折优惠. ”乙车主说：“乘我的车，学生九折，老师免票. ”请你帮带队老师（仅一人）就学生报名人数确定选择哪家车？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【分析】假设有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90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0" DrawAspect="Content" ObjectID="_168" r:id="rId17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名学生，则乘甲车需要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0"/>
          <w:szCs w:val="21"/>
          <w:lang w:val="en-US" w:eastAsia="zh-CN" w:bidi="ar-SA"/>
        </w:rPr>
        <w:object>
          <v:shape id="Picture 91" type="#_x0000_t75" style="height:14.95pt;width:114.8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1" DrawAspect="Content" ObjectID="_169" r:id="rId1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元；乘乙车需要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92" type="#_x0000_t75" style="height:12.9pt;width:74.0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2" DrawAspect="Content" ObjectID="_170" r:id="rId2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，当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93" type="#_x0000_t75" style="height:12.9pt;width:25.1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3" DrawAspect="Content" ObjectID="_171" r:id="rId2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时，乘坐两车价格相等；当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94" type="#_x0000_t75" style="height:12.9pt;width:2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4" DrawAspect="Content" ObjectID="_172" r:id="rId2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时，选乙车；当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95" type="#_x0000_t75" style="height:12.9pt;width:25.1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5" DrawAspect="Content" ObjectID="_173" r:id="rId27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时，选甲车.</w:t>
      </w: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8.19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</w:rPr>
        <w:t>某制药厂生产生理食盐水500千克，因为含盐量太高所以加入349千克蒸馏水稀释. 但此时含盐量又太低，需要再加入1千克纯盐，才能配制成所需要的含盐量为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96" type="#_x0000_t75" style="height:12.9pt;width:25.8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6" DrawAspect="Content" ObjectID="_174" r:id="rId29"/>
        </w:object>
      </w:r>
      <w:r>
        <w:rPr>
          <w:rFonts w:hint="eastAsia" w:ascii="宋体" w:hAnsi="宋体" w:eastAsia="宋体" w:cs="宋体"/>
          <w:color w:val="auto"/>
          <w:sz w:val="20"/>
        </w:rPr>
        <w:t>的生理食盐水. 求原盐水的浓度.</w:t>
      </w: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0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【分析】设原盐水里有盐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97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7" DrawAspect="Content" ObjectID="_175" r:id="rId31"/>
        </w:object>
      </w:r>
      <w:r>
        <w:rPr>
          <w:rFonts w:hint="eastAsia" w:ascii="宋体" w:hAnsi="宋体" w:eastAsia="宋体" w:cs="宋体"/>
          <w:color w:val="auto"/>
          <w:sz w:val="20"/>
        </w:rPr>
        <w:t>千克，则据题意得：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98" type="#_x0000_t75" style="height:27.85pt;width:91.7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8" DrawAspect="Content" ObjectID="_176" r:id="rId33"/>
        </w:objec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解得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99" type="#_x0000_t75" style="height:12.9pt;width:25.1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9" DrawAspect="Content" ObjectID="_177" r:id="rId35"/>
        </w:object>
      </w:r>
      <w:r>
        <w:rPr>
          <w:rFonts w:hint="eastAsia" w:ascii="宋体" w:hAnsi="宋体" w:eastAsia="宋体" w:cs="宋体"/>
          <w:color w:val="auto"/>
          <w:sz w:val="20"/>
        </w:rPr>
        <w:t>，所以原盐水的浓度为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00" type="#_x0000_t75" style="height:12.9pt;width:97.8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0" DrawAspect="Content" ObjectID="_178" r:id="rId37"/>
        </w:object>
      </w:r>
      <w:r>
        <w:rPr>
          <w:rFonts w:hint="eastAsia" w:ascii="宋体" w:hAnsi="宋体" w:eastAsia="宋体" w:cs="宋体"/>
          <w:color w:val="auto"/>
          <w:sz w:val="20"/>
        </w:rPr>
        <w:t>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0"/>
        </w:rPr>
        <w:t>某公司计划修建一条铁路，当完成任务的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01" type="#_x0000_t75" style="height:27.85pt;width:10.2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1" DrawAspect="Content" ObjectID="_179" r:id="rId39"/>
        </w:object>
      </w:r>
      <w:r>
        <w:rPr>
          <w:rFonts w:hint="eastAsia" w:ascii="宋体" w:hAnsi="宋体" w:eastAsia="宋体" w:cs="宋体"/>
          <w:color w:val="auto"/>
          <w:sz w:val="20"/>
        </w:rPr>
        <w:t>时，公司采用新设备，修建速度提高了20%，同时为了保养新设备，每天的工作时间缩短为原来的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02" type="#_x0000_t75" style="height:27.8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2" DrawAspect="Content" ObjectID="_180" r:id="rId41"/>
        </w:object>
      </w:r>
      <w:r>
        <w:rPr>
          <w:rFonts w:hint="eastAsia" w:ascii="宋体" w:hAnsi="宋体" w:eastAsia="宋体" w:cs="宋体"/>
          <w:color w:val="auto"/>
          <w:sz w:val="20"/>
        </w:rPr>
        <w:t>，结果185天完成任务. 那么原计划多少天完成任务？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</w:rPr>
        <w:t>【分析】采用新设备后，工作效率相当于原来的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03" type="#_x0000_t75" style="height:27.85pt;width:82.2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3" DrawAspect="Content" ObjectID="_181" r:id="rId43"/>
        </w:object>
      </w:r>
      <w:r>
        <w:rPr>
          <w:rFonts w:hint="eastAsia" w:ascii="宋体" w:hAnsi="宋体" w:eastAsia="宋体" w:cs="宋体"/>
          <w:color w:val="auto"/>
          <w:sz w:val="20"/>
        </w:rPr>
        <w:t>，所以所用时间相当于原计划的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04" type="#_x0000_t75" style="height:27.85pt;width:71.3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4" DrawAspect="Content" ObjectID="_182" r:id="rId45"/>
        </w:object>
      </w:r>
      <w:r>
        <w:rPr>
          <w:rFonts w:hint="eastAsia" w:ascii="宋体" w:hAnsi="宋体" w:eastAsia="宋体" w:cs="宋体"/>
          <w:color w:val="auto"/>
          <w:sz w:val="20"/>
        </w:rPr>
        <w:t>，因此原计划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05" type="#_x0000_t75" style="height:27.85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5" DrawAspect="Content" ObjectID="_183" r:id="rId47"/>
        </w:object>
      </w:r>
      <w:r>
        <w:rPr>
          <w:rFonts w:hint="eastAsia" w:ascii="宋体" w:hAnsi="宋体" w:eastAsia="宋体" w:cs="宋体"/>
          <w:color w:val="auto"/>
          <w:sz w:val="20"/>
        </w:rPr>
        <w:t>天完成任务.</w:t>
      </w:r>
    </w:p>
    <w:p>
      <w:pPr>
        <w:snapToGrid w:val="0"/>
        <w:spacing w:line="300" w:lineRule="auto"/>
        <w:ind w:left="400" w:hanging="400" w:hangingChars="20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rPr>
          <w:rFonts w:hint="eastAsia" w:ascii="宋体" w:hAnsi="宋体" w:eastAsia="宋体" w:cs="宋体"/>
          <w:color w:val="auto"/>
          <w:sz w:val="20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8.21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在高速公路上一辆3m长的小汽车以110km/h的速度超过一辆17m长以100km/h的速度行驶的卡车.求小汽车从追及到超越卡车的整个超车过程用了多少秒？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0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【分析】两车速度差为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106" type="#_x0000_t75" style="height:27.85pt;width:69.9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6" DrawAspect="Content" ObjectID="_184" r:id="rId4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米/秒；超车需要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107" type="#_x0000_t75" style="height:27.85pt;width:82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7" DrawAspect="Content" ObjectID="_185" r:id="rId5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秒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8.22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</w:rPr>
        <w:t>甲从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08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8" DrawAspect="Content" ObjectID="_186" r:id="rId53"/>
        </w:object>
      </w:r>
      <w:r>
        <w:rPr>
          <w:rFonts w:hint="eastAsia" w:ascii="宋体" w:hAnsi="宋体" w:eastAsia="宋体" w:cs="宋体"/>
          <w:color w:val="auto"/>
          <w:sz w:val="20"/>
        </w:rPr>
        <w:t>地出发步行向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09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9" DrawAspect="Content" ObjectID="_187" r:id="rId55"/>
        </w:object>
      </w:r>
      <w:r>
        <w:rPr>
          <w:rFonts w:hint="eastAsia" w:ascii="宋体" w:hAnsi="宋体" w:eastAsia="宋体" w:cs="宋体"/>
          <w:color w:val="auto"/>
          <w:sz w:val="20"/>
        </w:rPr>
        <w:t>地. 同时，乙、丙两人从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0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0" DrawAspect="Content" ObjectID="_188" r:id="rId57"/>
        </w:object>
      </w:r>
      <w:r>
        <w:rPr>
          <w:rFonts w:hint="eastAsia" w:ascii="宋体" w:hAnsi="宋体" w:eastAsia="宋体" w:cs="宋体"/>
          <w:color w:val="auto"/>
          <w:sz w:val="20"/>
        </w:rPr>
        <w:t>地分别驾车出发，向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1" DrawAspect="Content" ObjectID="_189" r:id="rId59"/>
        </w:object>
      </w:r>
      <w:r>
        <w:rPr>
          <w:rFonts w:hint="eastAsia" w:ascii="宋体" w:hAnsi="宋体" w:eastAsia="宋体" w:cs="宋体"/>
          <w:color w:val="auto"/>
          <w:sz w:val="20"/>
        </w:rPr>
        <w:t>地行驶. 甲、乙两人相遇在离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2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2" DrawAspect="Content" ObjectID="_190" r:id="rId61"/>
        </w:object>
      </w:r>
      <w:r>
        <w:rPr>
          <w:rFonts w:hint="eastAsia" w:ascii="宋体" w:hAnsi="宋体" w:eastAsia="宋体" w:cs="宋体"/>
          <w:color w:val="auto"/>
          <w:sz w:val="20"/>
        </w:rPr>
        <w:t>地3千米的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13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3" DrawAspect="Content" ObjectID="_191" r:id="rId63"/>
        </w:object>
      </w:r>
      <w:r>
        <w:rPr>
          <w:rFonts w:hint="eastAsia" w:ascii="宋体" w:hAnsi="宋体" w:eastAsia="宋体" w:cs="宋体"/>
          <w:color w:val="auto"/>
          <w:sz w:val="20"/>
        </w:rPr>
        <w:t>地，乙到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4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4" DrawAspect="Content" ObjectID="_192" r:id="rId65"/>
        </w:object>
      </w:r>
      <w:r>
        <w:rPr>
          <w:rFonts w:hint="eastAsia" w:ascii="宋体" w:hAnsi="宋体" w:eastAsia="宋体" w:cs="宋体"/>
          <w:color w:val="auto"/>
          <w:sz w:val="20"/>
        </w:rPr>
        <w:t>地后立即掉头，与丙在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15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5" DrawAspect="Content" ObjectID="_193" r:id="rId67"/>
        </w:object>
      </w:r>
      <w:r>
        <w:rPr>
          <w:rFonts w:hint="eastAsia" w:ascii="宋体" w:hAnsi="宋体" w:eastAsia="宋体" w:cs="宋体"/>
          <w:color w:val="auto"/>
          <w:sz w:val="20"/>
        </w:rPr>
        <w:t>地相遇. 如果开始出发时甲就跑步，速度提高到步行速度的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16" type="#_x0000_t75" style="height:12.9pt;width:17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6" DrawAspect="Content" ObjectID="_194" r:id="rId69"/>
        </w:object>
      </w:r>
      <w:r>
        <w:rPr>
          <w:rFonts w:hint="eastAsia" w:ascii="宋体" w:hAnsi="宋体" w:eastAsia="宋体" w:cs="宋体"/>
          <w:color w:val="auto"/>
          <w:sz w:val="20"/>
        </w:rPr>
        <w:t>倍，则甲、丙两人相遇地点距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7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195" r:id="rId71"/>
        </w:object>
      </w:r>
      <w:r>
        <w:rPr>
          <w:rFonts w:hint="eastAsia" w:ascii="宋体" w:hAnsi="宋体" w:eastAsia="宋体" w:cs="宋体"/>
          <w:color w:val="auto"/>
          <w:sz w:val="20"/>
        </w:rPr>
        <w:t>地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18" type="#_x0000_t75" style="height:12.9pt;width:17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196" r:id="rId73"/>
        </w:object>
      </w:r>
      <w:r>
        <w:rPr>
          <w:rFonts w:hint="eastAsia" w:ascii="宋体" w:hAnsi="宋体" w:eastAsia="宋体" w:cs="宋体"/>
          <w:color w:val="auto"/>
          <w:sz w:val="20"/>
        </w:rPr>
        <w:t>千米. 求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19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197" r:id="rId75"/>
        </w:object>
      </w:r>
      <w:r>
        <w:rPr>
          <w:rFonts w:hint="eastAsia" w:ascii="宋体" w:hAnsi="宋体" w:eastAsia="宋体" w:cs="宋体"/>
          <w:color w:val="auto"/>
          <w:sz w:val="20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20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198" r:id="rId77"/>
        </w:object>
      </w:r>
      <w:r>
        <w:rPr>
          <w:rFonts w:hint="eastAsia" w:ascii="宋体" w:hAnsi="宋体" w:eastAsia="宋体" w:cs="宋体"/>
          <w:color w:val="auto"/>
          <w:sz w:val="20"/>
        </w:rPr>
        <w:t>两地之间的距离.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【分析】若甲的速度提高2.5倍，甲丙相遇地点距</w:t>
      </w:r>
      <w:r>
        <w:rPr>
          <w:rFonts w:hint="eastAsia" w:ascii="宋体" w:hAnsi="宋体" w:eastAsia="宋体" w:cs="宋体"/>
          <w:color w:val="auto"/>
          <w:kern w:val="2"/>
          <w:position w:val="-4"/>
          <w:sz w:val="20"/>
          <w:szCs w:val="20"/>
          <w:lang w:val="en-US" w:eastAsia="zh-CN" w:bidi="ar-SA"/>
        </w:rPr>
        <w:object>
          <v:shape id="Picture 121" type="#_x0000_t75" style="height:12.2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199" r:id="rId79"/>
        </w:object>
      </w:r>
      <w:r>
        <w:rPr>
          <w:rFonts w:hint="eastAsia" w:ascii="宋体" w:hAnsi="宋体" w:eastAsia="宋体" w:cs="宋体"/>
          <w:color w:val="auto"/>
          <w:sz w:val="20"/>
        </w:rPr>
        <w:t>地7.5千米，路程较3千米也提高到了2.5倍 ，所以所用时间是相同的，说明甲乙相遇时，丙距离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22" type="#_x0000_t75" style="height:12.9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200" r:id="rId81"/>
        </w:object>
      </w:r>
      <w:r>
        <w:rPr>
          <w:rFonts w:hint="eastAsia" w:ascii="宋体" w:hAnsi="宋体" w:eastAsia="宋体" w:cs="宋体"/>
          <w:color w:val="auto"/>
          <w:sz w:val="20"/>
        </w:rPr>
        <w:t>点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23" type="#_x0000_t75" style="height:12.9pt;width:5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201" r:id="rId83"/>
        </w:object>
      </w:r>
      <w:r>
        <w:rPr>
          <w:rFonts w:hint="eastAsia" w:ascii="宋体" w:hAnsi="宋体" w:eastAsia="宋体" w:cs="宋体"/>
          <w:color w:val="auto"/>
          <w:sz w:val="20"/>
        </w:rPr>
        <w:t>千米；之后乙继续行驶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24" type="#_x0000_t75" style="height:12.9pt;width:35.3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202" r:id="rId85"/>
        </w:object>
      </w:r>
      <w:r>
        <w:rPr>
          <w:rFonts w:hint="eastAsia" w:ascii="宋体" w:hAnsi="宋体" w:eastAsia="宋体" w:cs="宋体"/>
          <w:color w:val="auto"/>
          <w:sz w:val="20"/>
        </w:rPr>
        <w:t>千米与丙相遇，所以乙丙的速度比为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25" type="#_x0000_t75" style="height:12.9pt;width:55pt;rotation:0f;" o:ole="t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203" r:id="rId87"/>
        </w:object>
      </w:r>
      <w:r>
        <w:rPr>
          <w:rFonts w:hint="eastAsia" w:ascii="宋体" w:hAnsi="宋体" w:eastAsia="宋体" w:cs="宋体"/>
          <w:color w:val="auto"/>
          <w:sz w:val="20"/>
        </w:rPr>
        <w:t>，因此全程为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26" type="#_x0000_t75" style="height:12.9pt;width:65.9pt;rotation:0f;" o:ole="t" fillcolor="#FFFFFF" filled="f" o:preferrelative="t" stroked="f" coordorigin="0,0" coordsize="21600,21600">
            <v:fill on="f" color2="#FFFFFF" focus="0%"/>
            <v:imagedata gain="65536f" blacklevel="0f" gamma="0" o:title="" r:id="rId9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204" r:id="rId89"/>
        </w:object>
      </w:r>
      <w:r>
        <w:rPr>
          <w:rFonts w:hint="eastAsia" w:ascii="宋体" w:hAnsi="宋体" w:eastAsia="宋体" w:cs="宋体"/>
          <w:color w:val="auto"/>
          <w:sz w:val="20"/>
        </w:rPr>
        <w:t>千米.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8.23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cs="宋体"/>
          <w:color w:val="auto"/>
          <w:sz w:val="2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一个三位数，有相邻两个数字的和为16，那么这样的三位数共有多少个？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【分析】和为16只能是88,79和97；</w:t>
      </w:r>
    </w:p>
    <w:p>
      <w:pPr>
        <w:snapToGrid w:val="0"/>
        <w:spacing w:line="300" w:lineRule="auto"/>
        <w:ind w:left="420" w:leftChars="20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含88的有：188,288,388,......,988和880,881,882,......,889，其中888重复，共18个；</w:t>
      </w:r>
    </w:p>
    <w:p>
      <w:pPr>
        <w:snapToGrid w:val="0"/>
        <w:spacing w:line="300" w:lineRule="auto"/>
        <w:ind w:left="420" w:leftChars="20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含79的有：179,279,379,......979；790,791,792,......799；没有重复，共19个；</w:t>
      </w:r>
    </w:p>
    <w:p>
      <w:pPr>
        <w:snapToGrid w:val="0"/>
        <w:spacing w:line="300" w:lineRule="auto"/>
        <w:ind w:left="420" w:leftChars="20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含97的有：197,297,397,......997；970,971,972,......979；其中797和979与上面重，共17个；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综上，共计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1"/>
          <w:lang w:val="en-US" w:eastAsia="zh-CN" w:bidi="ar-SA"/>
        </w:rPr>
        <w:object>
          <v:shape id="Picture 127" type="#_x0000_t75" style="height:12.9pt;width:78.1pt;rotation:0f;" o:ole="t" fillcolor="#FFFFFF" filled="f" o:preferrelative="t" stroked="f" coordorigin="0,0" coordsize="21600,21600">
            <v:fill on="f" color2="#FFFFFF" focus="0%"/>
            <v:imagedata gain="65536f" blacklevel="0f" gamma="0" o:title="" r:id="rId9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27" DrawAspect="Content" ObjectID="_205" r:id="rId91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  <w:t>个.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multilevel"/>
    <w:tmpl w:val="00000002"/>
    <w:lvl w:ilvl="0" w:tentative="1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default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26AA5E5A"/>
    <w:rsid w:val="3D353764"/>
    <w:rsid w:val="421C5065"/>
    <w:rsid w:val="48F9125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numbering" Target="numbering.xml"/><Relationship Id="rId93" Type="http://schemas.openxmlformats.org/officeDocument/2006/relationships/customXml" Target="../customXml/item1.xml"/><Relationship Id="rId92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theme" Target="theme/theme1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footer" Target="footer1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header" Target="header3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2015-07-28T02:10:16Z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