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AE" w:rsidRPr="00574AA2" w:rsidRDefault="00B867AE" w:rsidP="00B867AE">
      <w:pPr>
        <w:pStyle w:val="1"/>
        <w:snapToGrid w:val="0"/>
        <w:spacing w:line="360" w:lineRule="auto"/>
        <w:jc w:val="center"/>
        <w:rPr>
          <w:rFonts w:ascii="宋体" w:hAnsi="宋体" w:cs="宋体" w:hint="eastAsia"/>
          <w:b/>
          <w:sz w:val="32"/>
          <w:szCs w:val="32"/>
        </w:rPr>
      </w:pPr>
      <w:r w:rsidRPr="00574AA2">
        <w:rPr>
          <w:rFonts w:ascii="宋体" w:hAnsi="宋体" w:cs="宋体" w:hint="eastAsia"/>
          <w:b/>
          <w:sz w:val="32"/>
          <w:szCs w:val="32"/>
        </w:rPr>
        <w:t>2016—2017学年第二学期期中考试</w:t>
      </w:r>
    </w:p>
    <w:p w:rsidR="00B867AE" w:rsidRPr="00574AA2" w:rsidRDefault="00B867AE" w:rsidP="00B867AE">
      <w:pPr>
        <w:pStyle w:val="1"/>
        <w:snapToGrid w:val="0"/>
        <w:spacing w:line="360" w:lineRule="auto"/>
        <w:jc w:val="center"/>
        <w:rPr>
          <w:rFonts w:ascii="宋体" w:hAnsi="宋体" w:cs="宋体" w:hint="eastAsia"/>
          <w:b/>
          <w:sz w:val="32"/>
          <w:szCs w:val="32"/>
        </w:rPr>
      </w:pPr>
      <w:r w:rsidRPr="00574AA2">
        <w:rPr>
          <w:rFonts w:ascii="宋体" w:hAnsi="宋体" w:cs="宋体" w:hint="eastAsia"/>
          <w:b/>
          <w:sz w:val="32"/>
          <w:szCs w:val="32"/>
        </w:rPr>
        <w:t>初四语文答案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一、书写与卷面（5分）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1.书写规范、工整。（3分）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2.卷面整洁、布局合理。（2分）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二、积累与运用（30分）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3.D　4.C　5.B　6.A（评分：每空2分）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7.默写。（12分）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（1）梨花落后清明（2） 甲光向日金鳞开（3）枯藤老树昏鸦（4）征蓬出汉塞（5）马作的卢飞快（6）玉盘珍羞直万钱（7）苔痕上阶绿（8）经纶世务者，窥谷忘反。 （9）群臣吏民能面刺寡人之过者 （10）险躁则不能治性（11）天同覆  地同载（12）施惠毋念　（评分：除(8)（11）题每空0.5分外，其余各题每空1分。）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8.根据提示填空。（4分）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（1）凄神寒骨，悄怆幽邃。（2）风正一帆悬，潮平两岸阔。（评分：每空1分）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9.名著阅读（4分）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（1）替天行道 李逵 （2分）    （2）B   （2分）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10.示例：两个大字，彰显爱国力量。庄重仪表，尽显国在心中。 下课钟响，不弃美丽法语。（《最后一课》）     一个背影，凝聚父爱力量。   两过铁道，尽显爱子情深。    四处泪光，终悟深沉父爱。（《背影》）    一封家书，勾起发财梦想。    仓皇逃避，尽现世态炎凉。  十个铜子，寄托社会希望。（《我的叔叔于勒》） （2分）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（一）文言文阅读（12分）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11.　①荒废 耽误　②应当　③回答　④这样　(每题1分，共4分)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12.  A(2分)</w:t>
      </w:r>
    </w:p>
    <w:p w:rsidR="00B867AE" w:rsidRPr="00574AA2" w:rsidRDefault="00B867AE" w:rsidP="00B867AE">
      <w:pPr>
        <w:pStyle w:val="a5"/>
        <w:widowControl/>
        <w:spacing w:before="0" w:beforeAutospacing="0" w:after="0" w:afterAutospacing="0" w:line="360" w:lineRule="auto"/>
        <w:rPr>
          <w:rFonts w:ascii="宋体" w:hAnsi="宋体" w:cs="宋体" w:hint="eastAsia"/>
        </w:rPr>
      </w:pPr>
      <w:r w:rsidRPr="00574AA2">
        <w:rPr>
          <w:rFonts w:ascii="宋体" w:hAnsi="宋体" w:cs="宋体" w:hint="eastAsia"/>
        </w:rPr>
        <w:t>13.其 所 以 不 得 之 故/ 则 狗 劣 也 /欲 得 良 狗 /则 家 贫 无 以。（2分）(错一处扣一分，扣完为止）</w:t>
      </w:r>
    </w:p>
    <w:p w:rsidR="00B867AE" w:rsidRPr="00574AA2" w:rsidRDefault="00B867AE" w:rsidP="00B867AE">
      <w:pPr>
        <w:pStyle w:val="a5"/>
        <w:widowControl/>
        <w:spacing w:before="0" w:beforeAutospacing="0" w:after="0" w:afterAutospacing="0" w:line="360" w:lineRule="auto"/>
        <w:rPr>
          <w:rFonts w:ascii="宋体" w:hAnsi="宋体" w:cs="宋体" w:hint="eastAsia"/>
        </w:rPr>
      </w:pPr>
      <w:r w:rsidRPr="00574AA2">
        <w:rPr>
          <w:rFonts w:ascii="宋体" w:hAnsi="宋体" w:cs="宋体" w:hint="eastAsia"/>
        </w:rPr>
        <w:t>14.莫不是想让我努力耕田，努力耕田（家里就富了，家里富了）就有钱来买好狗了吗？（注意“疾”“市”的翻译）（2分）</w:t>
      </w:r>
    </w:p>
    <w:p w:rsidR="00B867AE" w:rsidRPr="00574AA2" w:rsidRDefault="00B867AE" w:rsidP="00B867AE">
      <w:pPr>
        <w:pStyle w:val="a5"/>
        <w:widowControl/>
        <w:spacing w:before="0" w:beforeAutospacing="0" w:after="0" w:afterAutospacing="0" w:line="360" w:lineRule="auto"/>
        <w:rPr>
          <w:rFonts w:ascii="宋体" w:hAnsi="宋体" w:cs="宋体" w:hint="eastAsia"/>
        </w:rPr>
      </w:pPr>
      <w:r w:rsidRPr="00574AA2">
        <w:rPr>
          <w:rFonts w:ascii="宋体" w:hAnsi="宋体" w:cs="宋体" w:hint="eastAsia"/>
        </w:rPr>
        <w:lastRenderedPageBreak/>
        <w:t>15.有了问题，要找到问题的关键所在，才能有效地解决。（或“凡事要努力，勤奋，才能取得成功。”“说明事物之间相互联系，办事要考虑到各方面的因素。”言之成理即可）（2分）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（二）现代文阅读Ⅰ（10分）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16.示例：①揭示说明的对象和特征。②吸引读者，引起读者的阅读兴趣。③运用了比喻的修辞手法，将数据比作无价之宝，形象生动地揭示了信息时代数据非常重要这一特征。（答到1点得1分）　（3分）</w:t>
      </w:r>
    </w:p>
    <w:p w:rsidR="00B867AE" w:rsidRPr="00574AA2" w:rsidRDefault="00B867AE" w:rsidP="00B867AE">
      <w:pPr>
        <w:pStyle w:val="a5"/>
        <w:widowControl/>
        <w:spacing w:before="0" w:beforeAutospacing="0" w:after="0" w:afterAutospacing="0" w:line="360" w:lineRule="auto"/>
        <w:rPr>
          <w:rFonts w:ascii="宋体" w:hAnsi="宋体" w:cs="宋体" w:hint="eastAsia"/>
        </w:rPr>
      </w:pPr>
      <w:r w:rsidRPr="00574AA2">
        <w:rPr>
          <w:rFonts w:ascii="宋体" w:hAnsi="宋体" w:cs="宋体" w:hint="eastAsia"/>
        </w:rPr>
        <w:t>17. ①划线句运用了举例子、列数字、作比较的说明方法。②数据经过分析和归纳会形成有用的信息，人们利用数据信息这一重要的特征。（或通过分析数据超市作出在飓风来临的时候便知道及时补充货源，从 而令销量大增的特点。）（打出两种说明方法得2分，作用得1分）</w:t>
      </w:r>
    </w:p>
    <w:p w:rsidR="00B867AE" w:rsidRPr="00574AA2" w:rsidRDefault="00B867AE" w:rsidP="00B867AE">
      <w:pPr>
        <w:pStyle w:val="a5"/>
        <w:widowControl/>
        <w:spacing w:before="0" w:beforeAutospacing="0" w:after="0" w:afterAutospacing="0" w:line="360" w:lineRule="auto"/>
        <w:rPr>
          <w:rFonts w:ascii="宋体" w:hAnsi="宋体" w:cs="宋体" w:hint="eastAsia"/>
        </w:rPr>
      </w:pPr>
      <w:r w:rsidRPr="00574AA2">
        <w:rPr>
          <w:rFonts w:ascii="宋体" w:hAnsi="宋体" w:cs="宋体" w:hint="eastAsia"/>
        </w:rPr>
        <w:t>18.D【解析 】“可以”应为“有可能”（2分）</w:t>
      </w:r>
    </w:p>
    <w:p w:rsidR="00B867AE" w:rsidRPr="00574AA2" w:rsidRDefault="00B867AE" w:rsidP="00B867AE">
      <w:pPr>
        <w:pStyle w:val="a5"/>
        <w:widowControl/>
        <w:spacing w:before="0" w:beforeAutospacing="0" w:after="0" w:afterAutospacing="0" w:line="360" w:lineRule="auto"/>
        <w:rPr>
          <w:rFonts w:ascii="宋体" w:hAnsi="宋体" w:cs="宋体" w:hint="eastAsia"/>
        </w:rPr>
      </w:pPr>
      <w:r w:rsidRPr="00574AA2">
        <w:rPr>
          <w:rFonts w:ascii="宋体" w:hAnsi="宋体" w:cs="宋体" w:hint="eastAsia"/>
        </w:rPr>
        <w:t>19.示例：①分析学生平时的成绩，预测中考、高考等成绩。②运用各种就业数据，预测高考报考专业和未来职业。③ 利用气候数据，预防自然灾害。④观察人流量、车流量数据，确定出行时间和路 线。⑤运用市场销售数据，规划蔬菜、水果的种植等。⑥运用天文数据，做好航天飞机、卫星的发 射等（言之有理，即可酌情给分。）（2分）</w:t>
      </w:r>
    </w:p>
    <w:p w:rsidR="00B867AE" w:rsidRPr="00574AA2" w:rsidRDefault="00B867AE" w:rsidP="00B867AE">
      <w:pPr>
        <w:pStyle w:val="a5"/>
        <w:widowControl/>
        <w:spacing w:before="0" w:beforeAutospacing="0" w:after="0" w:afterAutospacing="0" w:line="360" w:lineRule="auto"/>
        <w:rPr>
          <w:rStyle w:val="0"/>
          <w:rFonts w:ascii="宋体" w:hAnsi="宋体" w:cs="宋体" w:hint="eastAsia"/>
        </w:rPr>
      </w:pPr>
      <w:r w:rsidRPr="00574AA2">
        <w:rPr>
          <w:rFonts w:ascii="宋体" w:hAnsi="宋体" w:cs="宋体" w:hint="eastAsia"/>
        </w:rPr>
        <w:t>（三）现代文阅读Ⅱ。（13分）</w:t>
      </w:r>
      <w:r w:rsidRPr="00574AA2">
        <w:rPr>
          <w:rStyle w:val="0"/>
          <w:rFonts w:ascii="宋体" w:hAnsi="宋体" w:cs="宋体" w:hint="eastAsia"/>
        </w:rPr>
        <w:t xml:space="preserve"> 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20．失落、寂寞、虚幻等意思相近词语即可。（2分）</w:t>
      </w:r>
      <w:r w:rsidRPr="00574AA2">
        <w:rPr>
          <w:rFonts w:ascii="宋体" w:hAnsi="宋体" w:cs="宋体" w:hint="eastAsia"/>
          <w:sz w:val="24"/>
        </w:rPr>
        <w:br/>
        <w:t>21．①用拟人的修辞生动地写出了生活终会会告诉我们：人们不懂生活的真谛，逃离生活，幻想生活，最终还得回到生活的原来位置，脚踏实地地生活。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②人总是浮躁的，总感到琐碎和锋利，想着逃离；我们只有像树一样勇敢地面对生活，承受生活，才能享受生活的美满。（4分，每小题2分）</w:t>
      </w:r>
      <w:r w:rsidRPr="00574AA2">
        <w:rPr>
          <w:rFonts w:ascii="宋体" w:hAnsi="宋体" w:cs="宋体" w:hint="eastAsia"/>
          <w:sz w:val="24"/>
        </w:rPr>
        <w:br/>
        <w:t>22．前后照应。由树引发人们对生活的思索，从树的不逃避、独自站立，演绎着自己的精彩，点出“正视生活，沉醉于生活，才能使生活丰美”的中心思想。（3分）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23．（意思正确，句式相同，修辞手法一样即可得分。2分）示例：大自然的风雨，有时轻柔，有时狂暴，仿佛是多变的韵律节奏，让它不变的姿态有了定位，日日为我演绎着永恒坚毅的美 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lastRenderedPageBreak/>
        <w:t xml:space="preserve">24.C   (2分) (读原文引用王维的诗《竹里馆》的语段可知，引用的最终目的是“我常常咀嚼出百般的孤独，在空旷的世外山谷里无处遁形”，即告诉人们生活是不应逃避，也无处无逃的。) </w:t>
      </w:r>
      <w:r w:rsidRPr="00574AA2">
        <w:rPr>
          <w:rFonts w:ascii="宋体" w:hAnsi="宋体" w:cs="宋体" w:hint="eastAsia"/>
          <w:sz w:val="24"/>
        </w:rPr>
        <w:br/>
        <w:t xml:space="preserve">  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四、写作（50分）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kern w:val="0"/>
          <w:sz w:val="24"/>
        </w:rPr>
        <w:t>23.作文分项分等评分标准如下：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697"/>
        <w:gridCol w:w="1642"/>
        <w:gridCol w:w="1642"/>
        <w:gridCol w:w="1643"/>
        <w:gridCol w:w="1643"/>
      </w:tblGrid>
      <w:tr w:rsidR="00B867AE" w:rsidRPr="00574AA2" w:rsidTr="002242FD">
        <w:tc>
          <w:tcPr>
            <w:tcW w:w="1697" w:type="dxa"/>
            <w:tcBorders>
              <w:tl2br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7AE" w:rsidRPr="00574AA2" w:rsidRDefault="00B867AE" w:rsidP="002242FD">
            <w:pPr>
              <w:pStyle w:val="1"/>
              <w:spacing w:line="360" w:lineRule="auto"/>
              <w:ind w:firstLineChars="450" w:firstLine="1080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内容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等次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主题思想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写作内容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篇章结构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语言表达</w:t>
            </w:r>
          </w:p>
        </w:tc>
      </w:tr>
      <w:tr w:rsidR="00B867AE" w:rsidRPr="00574AA2" w:rsidTr="002242FD">
        <w:tc>
          <w:tcPr>
            <w:tcW w:w="1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一等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（50-41）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立意深刻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中心明确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材料典型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内容充实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结构严谨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条理分明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生动形象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真实感人</w:t>
            </w:r>
          </w:p>
        </w:tc>
      </w:tr>
      <w:tr w:rsidR="00B867AE" w:rsidRPr="00574AA2" w:rsidTr="002242FD">
        <w:tc>
          <w:tcPr>
            <w:tcW w:w="1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二等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（40-31）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中心明确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选材得当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内容具体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结构合理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条理比较分明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通顺流畅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感情真实</w:t>
            </w:r>
          </w:p>
        </w:tc>
      </w:tr>
      <w:tr w:rsidR="00B867AE" w:rsidRPr="00574AA2" w:rsidTr="002242FD">
        <w:tc>
          <w:tcPr>
            <w:tcW w:w="1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三等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（30-21）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中心基本明确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材料一般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内容欠具体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结构比较完整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条理欠清楚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有语病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缺乏感情</w:t>
            </w:r>
          </w:p>
        </w:tc>
      </w:tr>
      <w:tr w:rsidR="00B867AE" w:rsidRPr="00574AA2" w:rsidTr="002242FD">
        <w:tc>
          <w:tcPr>
            <w:tcW w:w="1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四等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（19以下）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中心不明确</w:t>
            </w:r>
          </w:p>
        </w:tc>
        <w:tc>
          <w:tcPr>
            <w:tcW w:w="1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选材不当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空洞无物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结构有残缺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条理比较乱</w:t>
            </w:r>
          </w:p>
        </w:tc>
        <w:tc>
          <w:tcPr>
            <w:tcW w:w="16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语病比较多</w:t>
            </w:r>
          </w:p>
          <w:p w:rsidR="00B867AE" w:rsidRPr="00574AA2" w:rsidRDefault="00B867AE" w:rsidP="002242FD">
            <w:pPr>
              <w:pStyle w:val="1"/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574AA2">
              <w:rPr>
                <w:rFonts w:ascii="宋体" w:hAnsi="宋体" w:cs="宋体" w:hint="eastAsia"/>
                <w:sz w:val="24"/>
              </w:rPr>
              <w:t>没有真情实感</w:t>
            </w:r>
          </w:p>
        </w:tc>
      </w:tr>
    </w:tbl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补充说明：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1.错别字每个扣1分（重现的以用助词等暂不计），病句每个扣2分。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2.字数不足600字，每少50字扣2分；400字以下降一等处理。诗歌不少于30行，每少1行扣1分，不足20行降一等处理。</w:t>
      </w:r>
    </w:p>
    <w:p w:rsidR="00B867AE" w:rsidRPr="00574AA2" w:rsidRDefault="00B867AE" w:rsidP="00B867AE">
      <w:pPr>
        <w:pStyle w:val="1"/>
        <w:spacing w:line="360" w:lineRule="auto"/>
        <w:rPr>
          <w:rFonts w:ascii="宋体" w:hAnsi="宋体" w:cs="宋体" w:hint="eastAsia"/>
          <w:sz w:val="24"/>
        </w:rPr>
      </w:pPr>
      <w:r w:rsidRPr="00574AA2">
        <w:rPr>
          <w:rFonts w:ascii="宋体" w:hAnsi="宋体" w:cs="宋体" w:hint="eastAsia"/>
          <w:sz w:val="24"/>
        </w:rPr>
        <w:t>3.有个性、有创见，确实优秀的，要给高分、满分。</w:t>
      </w:r>
    </w:p>
    <w:p w:rsidR="00DD1F4D" w:rsidRDefault="00DD1F4D"/>
    <w:sectPr w:rsidR="00DD1F4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F4D" w:rsidRDefault="00DD1F4D" w:rsidP="00B867AE">
      <w:r>
        <w:separator/>
      </w:r>
    </w:p>
  </w:endnote>
  <w:endnote w:type="continuationSeparator" w:id="1">
    <w:p w:rsidR="00DD1F4D" w:rsidRDefault="00DD1F4D" w:rsidP="00B86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D63" w:rsidRPr="0030528E" w:rsidRDefault="00DD1F4D" w:rsidP="00DB7D63">
    <w:pPr>
      <w:pStyle w:val="a4"/>
      <w:jc w:val="center"/>
      <w:rPr>
        <w:rFonts w:ascii="宋体" w:hAnsi="宋体"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F4D" w:rsidRDefault="00DD1F4D" w:rsidP="00B867AE">
      <w:r>
        <w:separator/>
      </w:r>
    </w:p>
  </w:footnote>
  <w:footnote w:type="continuationSeparator" w:id="1">
    <w:p w:rsidR="00DD1F4D" w:rsidRDefault="00DD1F4D" w:rsidP="00B867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D63" w:rsidRPr="008A58D3" w:rsidRDefault="00DD1F4D" w:rsidP="00DB7D63">
    <w:pPr>
      <w:pStyle w:val="a3"/>
      <w:jc w:val="left"/>
      <w:rPr>
        <w:rFonts w:hint="eastAsia"/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7AE"/>
    <w:rsid w:val="00B867AE"/>
    <w:rsid w:val="00DD1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7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6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67AE"/>
    <w:rPr>
      <w:sz w:val="18"/>
      <w:szCs w:val="18"/>
    </w:rPr>
  </w:style>
  <w:style w:type="paragraph" w:styleId="a4">
    <w:name w:val="footer"/>
    <w:basedOn w:val="a"/>
    <w:link w:val="Char0"/>
    <w:unhideWhenUsed/>
    <w:rsid w:val="00B867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867AE"/>
    <w:rPr>
      <w:sz w:val="18"/>
      <w:szCs w:val="18"/>
    </w:rPr>
  </w:style>
  <w:style w:type="paragraph" w:customStyle="1" w:styleId="1">
    <w:name w:val="正文_1"/>
    <w:qFormat/>
    <w:rsid w:val="00B867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5">
    <w:name w:val="Normal (Web)"/>
    <w:basedOn w:val="1"/>
    <w:rsid w:val="00B867AE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0">
    <w:name w:val="要点_0"/>
    <w:basedOn w:val="a0"/>
    <w:qFormat/>
    <w:rsid w:val="00B867AE"/>
    <w:rPr>
      <w:b/>
      <w:i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304</Words>
  <Characters>1734</Characters>
  <Application>Microsoft Office Word</Application>
  <DocSecurity>0</DocSecurity>
  <Lines>14</Lines>
  <Paragraphs>4</Paragraphs>
  <ScaleCrop>false</ScaleCrop>
  <Company>Microsoft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2017-05-28T13:40:00Z</dcterms:created>
  <dcterms:modified xsi:type="dcterms:W3CDTF">2017-05-28T13:40:00Z</dcterms:modified>
</cp:coreProperties>
</file>