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napToGrid w:val="0"/>
          <w:color w:val="auto"/>
          <w:kern w:val="0"/>
          <w:sz w:val="28"/>
          <w:szCs w:val="28"/>
        </w:rPr>
      </w:pPr>
      <w:r>
        <w:rPr>
          <w:rFonts w:hint="eastAsia" w:ascii="宋体" w:hAnsi="宋体" w:cs="宋体"/>
          <w:b/>
          <w:snapToGrid w:val="0"/>
          <w:color w:val="auto"/>
          <w:kern w:val="0"/>
          <w:sz w:val="28"/>
          <w:szCs w:val="28"/>
        </w:rPr>
        <w:t>2016-20</w:t>
      </w:r>
      <w:bookmarkStart w:id="10" w:name="_GoBack"/>
      <w:bookmarkEnd w:id="10"/>
      <w:r>
        <w:rPr>
          <w:rFonts w:hint="eastAsia" w:ascii="宋体" w:hAnsi="宋体" w:cs="宋体"/>
          <w:b/>
          <w:snapToGrid w:val="0"/>
          <w:color w:val="auto"/>
          <w:kern w:val="0"/>
          <w:sz w:val="28"/>
          <w:szCs w:val="28"/>
        </w:rPr>
        <w:t>17学年度第二学期期中学业水平测试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Arial"/>
          <w:b/>
          <w:snapToGrid w:val="0"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 w:val="44"/>
          <w:szCs w:val="28"/>
        </w:rPr>
        <w:t>七年级语文试题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 w:cs="Arial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Arial"/>
          <w:b/>
          <w:snapToGrid w:val="0"/>
          <w:color w:val="auto"/>
          <w:kern w:val="0"/>
          <w:szCs w:val="21"/>
        </w:rPr>
        <w:t>（时间120分钟  满分120分）</w:t>
      </w:r>
    </w:p>
    <w:p>
      <w:pPr>
        <w:adjustRightInd w:val="0"/>
        <w:snapToGrid w:val="0"/>
        <w:spacing w:line="360" w:lineRule="auto"/>
        <w:jc w:val="center"/>
        <w:rPr>
          <w:rFonts w:hint="eastAsia" w:ascii="楷体" w:hAnsi="楷体" w:eastAsia="楷体" w:cs="Arial"/>
          <w:b/>
          <w:snapToGrid w:val="0"/>
          <w:color w:val="auto"/>
          <w:kern w:val="0"/>
          <w:szCs w:val="21"/>
        </w:rPr>
      </w:pPr>
      <w:r>
        <w:rPr>
          <w:rFonts w:hint="eastAsia" w:ascii="楷体" w:hAnsi="楷体" w:eastAsia="楷体" w:cs="Arial"/>
          <w:b/>
          <w:snapToGrid w:val="0"/>
          <w:color w:val="auto"/>
          <w:kern w:val="0"/>
          <w:szCs w:val="21"/>
        </w:rPr>
        <w:t xml:space="preserve">    青少年时期是一段美好的时光，青少年应珍惜时间，刻苦学习，不断充实自己。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  <w:t>一、积累与运用（共20分）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1.根据拼音写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drawing>
          <wp:inline distT="0" distB="0" distL="114300" distR="114300">
            <wp:extent cx="18415" cy="19050"/>
            <wp:effectExtent l="0" t="0" r="0" b="0"/>
            <wp:docPr id="8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汉字。（2分）</w:t>
      </w:r>
    </w:p>
    <w:p>
      <w:pPr>
        <w:adjustRightInd w:val="0"/>
        <w:snapToGrid w:val="0"/>
        <w:spacing w:line="360" w:lineRule="auto"/>
        <w:ind w:firstLine="420"/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</w:pPr>
      <w:r>
        <w:rPr>
          <w:rFonts w:ascii="楷体" w:hAnsi="楷体" w:eastAsia="楷体"/>
          <w:b/>
          <w:snapToGrid w:val="0"/>
          <w:color w:val="auto"/>
          <w:kern w:val="0"/>
          <w:szCs w:val="21"/>
        </w:rPr>
        <w:t>四十年来</w:t>
      </w:r>
      <w:r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  <w:t>，</w:t>
      </w:r>
      <w:r>
        <w:rPr>
          <w:rFonts w:ascii="楷体" w:hAnsi="楷体" w:eastAsia="楷体"/>
          <w:b/>
          <w:snapToGrid w:val="0"/>
          <w:color w:val="auto"/>
          <w:kern w:val="0"/>
          <w:szCs w:val="21"/>
        </w:rPr>
        <w:t>他博学易源</w:t>
      </w:r>
      <w:r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  <w:t>，</w:t>
      </w:r>
      <w:r>
        <w:rPr>
          <w:rFonts w:ascii="楷体" w:hAnsi="楷体" w:eastAsia="楷体"/>
          <w:b/>
          <w:snapToGrid w:val="0"/>
          <w:color w:val="auto"/>
          <w:kern w:val="0"/>
          <w:szCs w:val="21"/>
        </w:rPr>
        <w:t>孜孜不倦地对中国传统文化进行系统地探索、研究、发现、求证、超越</w:t>
      </w:r>
      <w:r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  <w:t>，</w:t>
      </w:r>
      <w:r>
        <w:rPr>
          <w:rFonts w:ascii="楷体" w:hAnsi="楷体" w:eastAsia="楷体"/>
          <w:b/>
          <w:snapToGrid w:val="0"/>
          <w:color w:val="auto"/>
          <w:kern w:val="0"/>
          <w:szCs w:val="21"/>
        </w:rPr>
        <w:t>苦心孤诣、qiè ér bù shě</w:t>
      </w:r>
      <w:r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  <w:t>，</w:t>
      </w:r>
      <w:r>
        <w:rPr>
          <w:rFonts w:ascii="楷体" w:hAnsi="楷体" w:eastAsia="楷体"/>
          <w:b/>
          <w:snapToGrid w:val="0"/>
          <w:color w:val="auto"/>
          <w:kern w:val="0"/>
          <w:szCs w:val="21"/>
        </w:rPr>
        <w:t>丰厚的人生积淀终于结出了累累shuò guǒ。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/>
          <w:b/>
          <w:snapToGrid w:val="0"/>
          <w:color w:val="auto"/>
          <w:kern w:val="0"/>
          <w:sz w:val="20"/>
          <w:szCs w:val="20"/>
          <w:shd w:val="clear" w:color="auto" w:fill="FFFFFF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2.表述有误的一项是（2分）</w:t>
      </w:r>
    </w:p>
    <w:p>
      <w:pPr>
        <w:adjustRightInd w:val="0"/>
        <w:snapToGrid w:val="0"/>
        <w:spacing w:line="360" w:lineRule="auto"/>
        <w:ind w:firstLine="415" w:firstLineChars="197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A.都德，法国小说家。他的小说《最后一课》谱写了一曲悲壮昂扬的爱国主义颂歌。</w:t>
      </w:r>
    </w:p>
    <w:p>
      <w:pPr>
        <w:adjustRightInd w:val="0"/>
        <w:snapToGrid w:val="0"/>
        <w:spacing w:line="360" w:lineRule="auto"/>
        <w:ind w:firstLine="415" w:firstLineChars="197"/>
        <w:rPr>
          <w:rFonts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B.《木兰诗》选自宋代郭茂倩编的《乐府诗集》，这是南北朝时北方的一首乐府民歌。</w:t>
      </w:r>
    </w:p>
    <w:p>
      <w:pPr>
        <w:adjustRightInd w:val="0"/>
        <w:snapToGrid w:val="0"/>
        <w:spacing w:line="360" w:lineRule="auto"/>
        <w:ind w:firstLine="415" w:firstLineChars="197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C.“孤岂欲卿治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drawing>
          <wp:inline distT="0" distB="0" distL="114300" distR="114300">
            <wp:extent cx="18415" cy="2159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经为博士邪”中的“经”指《诗》《书》《礼》《易》《春秋》；“杨花榆荚无才思”中的“杨花”指柳絮。</w:t>
      </w:r>
    </w:p>
    <w:p>
      <w:pPr>
        <w:adjustRightInd w:val="0"/>
        <w:snapToGrid w:val="0"/>
        <w:spacing w:line="360" w:lineRule="auto"/>
        <w:ind w:firstLine="415" w:firstLineChars="197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bookmarkStart w:id="0" w:name="OLE_LINK5"/>
      <w:bookmarkStart w:id="1" w:name="OLE_LINK6"/>
      <w:bookmarkStart w:id="2" w:name="OLE_LINK22"/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D.《资治通鉴》是司马光主持编纂的一部纪传体通史，本书编撰的目的是“鉴于往事，有资于治道”，为封建统治提供政治借鉴。</w:t>
      </w:r>
    </w:p>
    <w:p>
      <w:pPr>
        <w:adjustRightInd w:val="0"/>
        <w:snapToGrid w:val="0"/>
        <w:spacing w:line="360" w:lineRule="auto"/>
        <w:ind w:firstLine="405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3.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下列句子中加点成语使用</w:t>
      </w:r>
      <w:r>
        <w:rPr>
          <w:rFonts w:hint="eastAsia" w:ascii="宋体" w:hAnsi="宋体"/>
          <w:b/>
          <w:snapToGrid w:val="0"/>
          <w:color w:val="auto"/>
          <w:kern w:val="0"/>
          <w:szCs w:val="21"/>
          <w:em w:val="dot"/>
        </w:rPr>
        <w:t>不恰当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的一项是（2分）</w:t>
      </w:r>
    </w:p>
    <w:p>
      <w:pPr>
        <w:adjustRightInd w:val="0"/>
        <w:snapToGrid w:val="0"/>
        <w:spacing w:line="360" w:lineRule="auto"/>
        <w:ind w:firstLine="417" w:firstLineChars="198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A.现在红灯不能闯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em w:val="dot"/>
        </w:rPr>
        <w:t>鲜为人知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，但是还是有很多人闯。</w:t>
      </w:r>
    </w:p>
    <w:p>
      <w:pPr>
        <w:adjustRightInd w:val="0"/>
        <w:snapToGrid w:val="0"/>
        <w:spacing w:line="360" w:lineRule="auto"/>
        <w:ind w:firstLine="417" w:firstLineChars="198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B.责任与担当面前，一切困难都是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em w:val="dot"/>
        </w:rPr>
        <w:t>微不足道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的。</w:t>
      </w:r>
    </w:p>
    <w:p>
      <w:pPr>
        <w:adjustRightInd w:val="0"/>
        <w:snapToGrid w:val="0"/>
        <w:spacing w:line="360" w:lineRule="auto"/>
        <w:ind w:firstLine="417" w:firstLineChars="198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C.人是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em w:val="dot"/>
        </w:rPr>
        <w:t>无时无刻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不在成长的，我们也许会告别年少青葱，但不等于告别了成长。</w:t>
      </w:r>
    </w:p>
    <w:p>
      <w:pPr>
        <w:adjustRightInd w:val="0"/>
        <w:snapToGrid w:val="0"/>
        <w:spacing w:line="360" w:lineRule="auto"/>
        <w:ind w:firstLine="417" w:firstLineChars="198"/>
        <w:rPr>
          <w:rFonts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D.除了连续十几年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drawing>
          <wp:inline distT="0" distB="0" distL="114300" distR="114300">
            <wp:extent cx="18415" cy="16510"/>
            <wp:effectExtent l="0" t="0" r="0" b="0"/>
            <wp:docPr id="5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亮相春晚外，董卿还先后主持过多档综艺节目，是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em w:val="dot"/>
        </w:rPr>
        <w:t>当之无愧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的“央视综艺一姐”。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4.下列句子中没有语病的一项是（2分）</w:t>
      </w:r>
    </w:p>
    <w:p>
      <w:pPr>
        <w:adjustRightInd w:val="0"/>
        <w:snapToGrid w:val="0"/>
        <w:spacing w:line="360" w:lineRule="auto"/>
        <w:ind w:firstLine="413" w:firstLineChars="196"/>
        <w:rPr>
          <w:rFonts w:ascii="宋体" w:hAnsi="宋体" w:cs="宋体"/>
          <w:b/>
          <w:bCs/>
          <w:snapToGrid w:val="0"/>
          <w:color w:val="auto"/>
          <w:kern w:val="0"/>
          <w:szCs w:val="21"/>
        </w:rPr>
      </w:pPr>
      <w:bookmarkStart w:id="3" w:name="OLE_LINK7"/>
      <w:bookmarkStart w:id="4" w:name="OLE_LINK8"/>
      <w:bookmarkStart w:id="5" w:name="OLE_LINK15"/>
      <w:bookmarkStart w:id="6" w:name="OLE_LINK13"/>
      <w:bookmarkStart w:id="7" w:name="OLE_LINK14"/>
      <w:bookmarkStart w:id="8" w:name="OLE_LINK27"/>
      <w:bookmarkStart w:id="9" w:name="OLE_LINK28"/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A.</w:t>
      </w:r>
      <w:r>
        <w:rPr>
          <w:rFonts w:hint="eastAsia" w:hAnsi="宋体"/>
          <w:b/>
          <w:snapToGrid w:val="0"/>
          <w:color w:val="auto"/>
          <w:kern w:val="0"/>
        </w:rPr>
        <w:t>日前，在央视播出的文化类综艺节目《朗诵者》，获得了观众的一致点赞。</w:t>
      </w:r>
    </w:p>
    <w:p>
      <w:pPr>
        <w:adjustRightInd w:val="0"/>
        <w:snapToGrid w:val="0"/>
        <w:spacing w:line="360" w:lineRule="auto"/>
        <w:ind w:firstLine="413" w:firstLineChars="196"/>
        <w:rPr>
          <w:rFonts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ascii="宋体" w:hAnsi="宋体" w:cs="宋体"/>
          <w:b/>
          <w:bCs/>
          <w:snapToGrid w:val="0"/>
          <w:color w:val="auto"/>
          <w:kern w:val="0"/>
          <w:szCs w:val="21"/>
        </w:rPr>
        <w:t>B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.</w:t>
      </w:r>
      <w:r>
        <w:rPr>
          <w:rFonts w:hint="eastAsia" w:hAnsi="宋体"/>
          <w:b/>
          <w:snapToGrid w:val="0"/>
          <w:color w:val="auto"/>
          <w:kern w:val="0"/>
        </w:rPr>
        <w:t>近日，济南市教育局会同交警、城管等多部门联合召开“绿色出行·美丽泉城”活动新闻通气会。</w:t>
      </w:r>
    </w:p>
    <w:p>
      <w:pPr>
        <w:adjustRightInd w:val="0"/>
        <w:snapToGrid w:val="0"/>
        <w:spacing w:line="360" w:lineRule="auto"/>
        <w:ind w:firstLine="413" w:firstLineChars="196"/>
        <w:rPr>
          <w:rFonts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C.外交部长王毅再次重申了中方反对在韩国部署“萨德”系统的立场……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ascii="宋体" w:hAnsi="宋体" w:cs="宋体"/>
          <w:b/>
          <w:bCs/>
          <w:snapToGrid w:val="0"/>
          <w:color w:val="auto"/>
          <w:kern w:val="0"/>
          <w:szCs w:val="21"/>
        </w:rPr>
        <w:t>D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.</w:t>
      </w:r>
      <w:bookmarkEnd w:id="3"/>
      <w:bookmarkEnd w:id="4"/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这个春节，《最牵挂的人》《厉害了，我们的2016年！》等多个视频短片，在互联网上刷屏，点击量均在亿次以上。</w:t>
      </w:r>
    </w:p>
    <w:bookmarkEnd w:id="0"/>
    <w:bookmarkEnd w:id="1"/>
    <w:bookmarkEnd w:id="2"/>
    <w:bookmarkEnd w:id="5"/>
    <w:bookmarkEnd w:id="6"/>
    <w:bookmarkEnd w:id="7"/>
    <w:bookmarkEnd w:id="8"/>
    <w:bookmarkEnd w:id="9"/>
    <w:p>
      <w:pPr>
        <w:adjustRightInd w:val="0"/>
        <w:snapToGrid w:val="0"/>
        <w:spacing w:line="360" w:lineRule="auto"/>
        <w:ind w:firstLine="405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5.按要求填空。（12分）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①</w:t>
      </w:r>
      <w:r>
        <w:rPr>
          <w:rFonts w:hint="eastAsia" w:ascii="宋体" w:hAnsi="宋体"/>
          <w:b/>
          <w:snapToGrid w:val="0"/>
          <w:color w:val="auto"/>
          <w:kern w:val="0"/>
        </w:rPr>
        <w:t>独坐幽篁里，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。（王维《竹里馆》）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②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，何人不起故园情。（李白《春夜洛城闻笛》）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③草树知春不久归，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。（韩愈《晚春》）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④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，寒光照铁衣。</w:t>
      </w:r>
      <w:r>
        <w:rPr>
          <w:rFonts w:hint="eastAsia" w:ascii="宋体" w:hAnsi="宋体"/>
          <w:b/>
          <w:snapToGrid w:val="0"/>
          <w:color w:val="auto"/>
          <w:kern w:val="0"/>
        </w:rPr>
        <w:t>（《木兰诗》）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⑤</w:t>
      </w:r>
      <w:r>
        <w:rPr>
          <w:rFonts w:ascii="宋体" w:hAnsi="宋体"/>
          <w:b/>
          <w:snapToGrid w:val="0"/>
          <w:color w:val="auto"/>
          <w:kern w:val="0"/>
        </w:rPr>
        <w:t>《木兰诗》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中用夸张手法表现木兰不远万里，跨越雄关险隘，迅速急迫地奔赴战场的句子是</w:t>
      </w:r>
      <w:r>
        <w:rPr>
          <w:rFonts w:ascii="宋体" w:hAnsi="宋体"/>
          <w:b/>
          <w:snapToGrid w:val="0"/>
          <w:color w:val="auto"/>
          <w:kern w:val="0"/>
        </w:rPr>
        <w:t>：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，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。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⑥成语“扑朔迷离”出自《木兰诗》，其原句是</w:t>
      </w:r>
      <w:r>
        <w:rPr>
          <w:rFonts w:ascii="宋体" w:hAnsi="宋体"/>
          <w:b/>
          <w:snapToGrid w:val="0"/>
          <w:color w:val="auto"/>
          <w:kern w:val="0"/>
        </w:rPr>
        <w:t>：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，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。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⑦2017年初，一档名为《见字如画》的书信类视频节目播出，收获了许多好评。其实，自古以来，书信满载着深情厚谊，使远隔千山万水的亲人如同面聚，因而显得特别珍贵。请写出与“书信”有关的连续的两句古诗：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，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。</w:t>
      </w:r>
    </w:p>
    <w:p>
      <w:pPr>
        <w:adjustRightInd w:val="0"/>
        <w:snapToGrid w:val="0"/>
        <w:spacing w:line="360" w:lineRule="auto"/>
        <w:ind w:firstLine="405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⑧</w:t>
      </w:r>
      <w:r>
        <w:rPr>
          <w:rFonts w:hint="eastAsia" w:ascii="宋体" w:hAnsi="宋体"/>
          <w:b/>
          <w:snapToGrid w:val="0"/>
          <w:color w:val="auto"/>
          <w:kern w:val="0"/>
        </w:rPr>
        <w:t>古今中外的思想家、文学家、科学家，写下了精彩的读书名言，请你根据平时积累，任选一则名言作为读书的座右铭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并标明作者</w:t>
      </w:r>
      <w:r>
        <w:rPr>
          <w:rFonts w:hint="eastAsia" w:ascii="宋体" w:hAnsi="宋体"/>
          <w:b/>
          <w:snapToGrid w:val="0"/>
          <w:color w:val="auto"/>
          <w:kern w:val="0"/>
        </w:rPr>
        <w:t>：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  <w:u w:val="single"/>
        </w:rPr>
        <w:t xml:space="preserve">                            </w:t>
      </w:r>
      <w:r>
        <w:rPr>
          <w:rFonts w:hint="eastAsia" w:ascii="宋体" w:hAnsi="宋体"/>
          <w:b/>
          <w:snapToGrid w:val="0"/>
          <w:color w:val="auto"/>
          <w:kern w:val="0"/>
        </w:rPr>
        <w:t>。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（此题2分，名言1分，作者1分。）</w:t>
      </w:r>
    </w:p>
    <w:p>
      <w:pPr>
        <w:adjustRightInd w:val="0"/>
        <w:snapToGrid w:val="0"/>
        <w:spacing w:line="360" w:lineRule="auto"/>
        <w:ind w:firstLine="405"/>
        <w:rPr>
          <w:rFonts w:hint="eastAsia" w:ascii="宋体" w:hAnsi="宋体"/>
          <w:b/>
          <w:snapToGrid w:val="0"/>
          <w:color w:val="auto"/>
          <w:kern w:val="0"/>
        </w:rPr>
      </w:pP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  <w:t>二、文言文阅读（共12分）</w:t>
      </w:r>
    </w:p>
    <w:p>
      <w:pPr>
        <w:tabs>
          <w:tab w:val="left" w:pos="1020"/>
        </w:tabs>
        <w:adjustRightInd w:val="0"/>
        <w:snapToGrid w:val="0"/>
        <w:spacing w:line="360" w:lineRule="auto"/>
        <w:ind w:firstLine="405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（一）阅读下面的文字，完成6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～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8题。（6分）</w:t>
      </w:r>
    </w:p>
    <w:p>
      <w:pPr>
        <w:widowControl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snapToGrid w:val="0"/>
          <w:color w:val="auto"/>
          <w:kern w:val="0"/>
          <w:szCs w:val="21"/>
        </w:rPr>
      </w:pPr>
      <w:r>
        <w:rPr>
          <w:rFonts w:hint="eastAsia" w:ascii="黑体" w:hAnsi="黑体" w:eastAsia="黑体" w:cs="黑体"/>
          <w:b/>
          <w:snapToGrid w:val="0"/>
          <w:color w:val="auto"/>
          <w:kern w:val="0"/>
          <w:szCs w:val="21"/>
        </w:rPr>
        <w:t>卖油翁</w:t>
      </w:r>
    </w:p>
    <w:p>
      <w:pPr>
        <w:widowControl/>
        <w:adjustRightInd w:val="0"/>
        <w:snapToGrid w:val="0"/>
        <w:spacing w:line="360" w:lineRule="auto"/>
        <w:jc w:val="center"/>
        <w:rPr>
          <w:rFonts w:hint="eastAsia" w:ascii="宋体" w:hAnsi="宋体" w:cs="黑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黑体"/>
          <w:b/>
          <w:snapToGrid w:val="0"/>
          <w:color w:val="auto"/>
          <w:kern w:val="0"/>
          <w:szCs w:val="21"/>
        </w:rPr>
        <w:t>欧阳修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</w:pP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陈康肃公善射，当世无双，公亦以此自矜。尝射于家圃，有卖油翁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  <w:em w:val="dot"/>
        </w:rPr>
        <w:t>释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担而立，睨之久而不去。见其发矢十中八九，但微颔之。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</w:pP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康肃问曰：“汝亦知射乎？吾射不亦精乎？”翁曰：“无他，但手熟尔。”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  <w:u w:val="single"/>
        </w:rPr>
        <w:t>康肃忿然曰：“尔安敢轻吾射！”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翁曰：“以我酌油知之。”乃取一葫芦置于地，以钱覆其口，徐以杓酌油沥之，自钱孔入，而钱不湿。因曰：“我亦无他，惟手熟尔。”康肃笑而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  <w:em w:val="dot"/>
        </w:rPr>
        <w:t>遣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之。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snapToGrid w:val="0"/>
          <w:color w:val="auto"/>
          <w:kern w:val="0"/>
          <w:szCs w:val="21"/>
        </w:rPr>
        <w:t>6.解释下面加点的词。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（2分）</w:t>
      </w:r>
    </w:p>
    <w:p>
      <w:pPr>
        <w:adjustRightInd w:val="0"/>
        <w:snapToGrid w:val="0"/>
        <w:spacing w:line="360" w:lineRule="auto"/>
        <w:ind w:firstLine="620" w:firstLineChars="294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①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</w:rPr>
        <w:t>有卖油翁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  <w:em w:val="dot"/>
        </w:rPr>
        <w:t>释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</w:rPr>
        <w:t>担而立</w:t>
      </w:r>
    </w:p>
    <w:p>
      <w:pPr>
        <w:adjustRightInd w:val="0"/>
        <w:snapToGrid w:val="0"/>
        <w:spacing w:line="360" w:lineRule="auto"/>
        <w:ind w:firstLine="620" w:firstLineChars="294"/>
        <w:rPr>
          <w:rFonts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②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</w:rPr>
        <w:t>康肃笑而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  <w:em w:val="dot"/>
        </w:rPr>
        <w:t>遣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</w:rPr>
        <w:t>之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7.翻译下面的句子。（2分）</w:t>
      </w:r>
    </w:p>
    <w:p>
      <w:pPr>
        <w:adjustRightInd w:val="0"/>
        <w:snapToGrid w:val="0"/>
        <w:spacing w:line="360" w:lineRule="auto"/>
        <w:ind w:firstLine="609" w:firstLineChars="290"/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  <w:t>康肃忿然曰：“尔安敢轻吾射！”</w:t>
      </w:r>
    </w:p>
    <w:p>
      <w:pPr>
        <w:adjustRightInd w:val="0"/>
        <w:snapToGrid w:val="0"/>
        <w:spacing w:line="360" w:lineRule="auto"/>
        <w:ind w:firstLine="413" w:firstLineChars="196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8.“有卖油翁释担而立，睨之久而不去”，将句中的“睨”换成“看”“望”“观”等词可以吗？为什么？（2分）</w:t>
      </w:r>
      <w:r>
        <w:rPr>
          <w:rFonts w:ascii="宋体" w:hAnsi="宋体" w:cs="宋体"/>
          <w:b/>
          <w:bCs/>
          <w:snapToGrid w:val="0"/>
          <w:color w:val="auto"/>
          <w:kern w:val="0"/>
          <w:sz w:val="4"/>
          <w:szCs w:val="21"/>
        </w:rPr>
        <w:t>[来源:学科网ZXXK]</w:t>
      </w:r>
    </w:p>
    <w:p>
      <w:pPr>
        <w:tabs>
          <w:tab w:val="left" w:pos="1020"/>
        </w:tabs>
        <w:adjustRightInd w:val="0"/>
        <w:snapToGrid w:val="0"/>
        <w:spacing w:line="360" w:lineRule="auto"/>
        <w:ind w:firstLine="405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（二）阅读下面的文字，完成9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～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11题。（6分）</w:t>
      </w:r>
    </w:p>
    <w:p>
      <w:pPr>
        <w:widowControl/>
        <w:adjustRightInd w:val="0"/>
        <w:snapToGrid w:val="0"/>
        <w:spacing w:line="360" w:lineRule="auto"/>
        <w:jc w:val="center"/>
        <w:rPr>
          <w:rFonts w:ascii="黑体" w:hAnsi="黑体" w:eastAsia="黑体" w:cs="黑体"/>
          <w:b/>
          <w:snapToGrid w:val="0"/>
          <w:color w:val="auto"/>
          <w:kern w:val="0"/>
          <w:szCs w:val="21"/>
        </w:rPr>
      </w:pPr>
      <w:r>
        <w:rPr>
          <w:rFonts w:hint="eastAsia" w:ascii="黑体" w:hAnsi="黑体" w:eastAsia="黑体" w:cs="黑体"/>
          <w:b/>
          <w:snapToGrid w:val="0"/>
          <w:color w:val="auto"/>
          <w:kern w:val="0"/>
          <w:szCs w:val="21"/>
        </w:rPr>
        <w:t>鹦鹉灭火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</w:pP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有鹦鹉飞集他山，山中禽兽辄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  <w:vertAlign w:val="superscript"/>
        </w:rPr>
        <w:t>①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相爱重。鹦鹉自念虽乐，不可久也，便</w:t>
      </w:r>
      <w:r>
        <w:rPr>
          <w:rFonts w:hint="eastAsia" w:ascii="楷体" w:hAnsi="楷体" w:eastAsia="楷体" w:cs="楷体_GB2312"/>
          <w:b/>
          <w:snapToGrid w:val="0"/>
          <w:color w:val="auto"/>
          <w:kern w:val="0"/>
          <w:szCs w:val="21"/>
          <w:em w:val="dot"/>
        </w:rPr>
        <w:t>去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。后数月，山中大火。鹦鹉遥见，便入水濡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  <w:vertAlign w:val="superscript"/>
        </w:rPr>
        <w:t>②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羽，飞而洒之。天神言：“汝虽有志意，然何足云也？”对曰：“虽知不能救，然</w:t>
      </w:r>
      <w:r>
        <w:rPr>
          <w:rFonts w:hint="eastAsia" w:ascii="楷体" w:hAnsi="楷体" w:eastAsia="楷体" w:cs="楷体_GB2312"/>
          <w:b/>
          <w:snapToGrid w:val="0"/>
          <w:color w:val="auto"/>
          <w:kern w:val="0"/>
          <w:szCs w:val="21"/>
          <w:em w:val="dot"/>
        </w:rPr>
        <w:t>尝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侨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  <w:vertAlign w:val="superscript"/>
        </w:rPr>
        <w:t>③</w:t>
      </w: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是山，禽兽行善，皆为兄弟，不忍见耳。”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  <w:u w:val="single"/>
        </w:rPr>
      </w:pP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  <w:u w:val="single"/>
        </w:rPr>
        <w:t>天神嘉感，即为灭火。</w:t>
      </w:r>
    </w:p>
    <w:p>
      <w:pPr>
        <w:adjustRightInd w:val="0"/>
        <w:snapToGrid w:val="0"/>
        <w:spacing w:line="360" w:lineRule="auto"/>
        <w:ind w:firstLine="420" w:firstLineChars="200"/>
        <w:jc w:val="right"/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</w:pPr>
      <w:r>
        <w:rPr>
          <w:rFonts w:hint="eastAsia" w:ascii="楷体_GB2312" w:hAnsi="楷体_GB2312" w:eastAsia="楷体_GB2312" w:cs="楷体_GB2312"/>
          <w:b/>
          <w:snapToGrid w:val="0"/>
          <w:color w:val="auto"/>
          <w:kern w:val="0"/>
          <w:szCs w:val="21"/>
        </w:rPr>
        <w:t>（选自《杂宝藏经》）</w:t>
      </w:r>
    </w:p>
    <w:p>
      <w:pPr>
        <w:adjustRightInd w:val="0"/>
        <w:snapToGrid w:val="0"/>
        <w:spacing w:line="360" w:lineRule="auto"/>
        <w:ind w:firstLine="316" w:firstLineChars="150"/>
        <w:textAlignment w:val="baseline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【注释】①辄：总是。②濡：沾湿、打湿。③侨：寄居。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snapToGrid w:val="0"/>
          <w:color w:val="auto"/>
          <w:kern w:val="0"/>
          <w:szCs w:val="21"/>
        </w:rPr>
        <w:t>9.解释下面加点的词。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（2分）</w:t>
      </w:r>
    </w:p>
    <w:p>
      <w:pPr>
        <w:adjustRightInd w:val="0"/>
        <w:snapToGrid w:val="0"/>
        <w:spacing w:line="360" w:lineRule="auto"/>
        <w:ind w:firstLine="620" w:firstLineChars="294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①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</w:rPr>
        <w:t>不可久也，便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  <w:em w:val="dot"/>
        </w:rPr>
        <w:t>去</w:t>
      </w:r>
    </w:p>
    <w:p>
      <w:pPr>
        <w:adjustRightInd w:val="0"/>
        <w:snapToGrid w:val="0"/>
        <w:spacing w:line="360" w:lineRule="auto"/>
        <w:ind w:firstLine="620" w:firstLineChars="294"/>
        <w:rPr>
          <w:rFonts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②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</w:rPr>
        <w:t>然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  <w:em w:val="dot"/>
        </w:rPr>
        <w:t>尝</w:t>
      </w:r>
      <w:r>
        <w:rPr>
          <w:rFonts w:hint="eastAsia" w:ascii="宋体" w:hAnsi="宋体" w:cs="楷体_GB2312"/>
          <w:b/>
          <w:snapToGrid w:val="0"/>
          <w:color w:val="auto"/>
          <w:kern w:val="0"/>
          <w:szCs w:val="21"/>
        </w:rPr>
        <w:t>侨是山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10.翻译下面的句子。（2分）</w:t>
      </w:r>
    </w:p>
    <w:p>
      <w:pPr>
        <w:adjustRightInd w:val="0"/>
        <w:snapToGrid w:val="0"/>
        <w:spacing w:line="360" w:lineRule="auto"/>
        <w:ind w:firstLine="716" w:firstLineChars="341"/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  <w:t>天神嘉感，即为灭火。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snapToGrid w:val="0"/>
          <w:color w:val="auto"/>
          <w:kern w:val="0"/>
          <w:szCs w:val="21"/>
        </w:rPr>
        <w:t>11.</w:t>
      </w:r>
      <w:r>
        <w:rPr>
          <w:rFonts w:hint="eastAsia" w:ascii="宋体" w:hAnsi="宋体"/>
          <w:b/>
          <w:bCs/>
          <w:snapToGrid w:val="0"/>
          <w:color w:val="auto"/>
          <w:kern w:val="0"/>
          <w:szCs w:val="21"/>
        </w:rPr>
        <w:t>这篇短文给你</w:t>
      </w:r>
      <w:r>
        <w:rPr>
          <w:rFonts w:ascii="宋体" w:hAnsi="宋体"/>
          <w:b/>
          <w:bCs/>
          <w:snapToGrid w:val="0"/>
          <w:color w:val="auto"/>
          <w:kern w:val="0"/>
          <w:szCs w:val="21"/>
        </w:rPr>
        <w:t>怎样的启示</w:t>
      </w:r>
      <w:r>
        <w:rPr>
          <w:rFonts w:hint="eastAsia" w:ascii="宋体" w:hAnsi="宋体"/>
          <w:b/>
          <w:bCs/>
          <w:snapToGrid w:val="0"/>
          <w:color w:val="auto"/>
          <w:kern w:val="0"/>
          <w:szCs w:val="21"/>
        </w:rPr>
        <w:t>？</w:t>
      </w:r>
      <w:r>
        <w:rPr>
          <w:rFonts w:ascii="宋体" w:hAnsi="宋体" w:cs="宋体"/>
          <w:b/>
          <w:snapToGrid w:val="0"/>
          <w:color w:val="auto"/>
          <w:kern w:val="0"/>
          <w:szCs w:val="21"/>
        </w:rPr>
        <w:t>（2分）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  <w:t>三、现代文阅读（共34分）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（一）阅读下面的文字，完成12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～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15题。（16分）</w:t>
      </w:r>
    </w:p>
    <w:p>
      <w:pPr>
        <w:widowControl/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snapToGrid w:val="0"/>
          <w:color w:val="auto"/>
          <w:kern w:val="0"/>
          <w:szCs w:val="21"/>
        </w:rPr>
      </w:pPr>
      <w:r>
        <w:rPr>
          <w:rFonts w:hint="eastAsia" w:ascii="黑体" w:hAnsi="黑体" w:eastAsia="黑体" w:cs="黑体"/>
          <w:b/>
          <w:snapToGrid w:val="0"/>
          <w:color w:val="auto"/>
          <w:kern w:val="0"/>
          <w:szCs w:val="21"/>
        </w:rPr>
        <w:t>佩戴中国国徽征战的骑士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雷碧玉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①在里约奥运会上，他是唯一一位单人出战马术这个大项的中国选手，并在65位世界顶尖骑手中夺得马术三项赛第八名，创造了中国马术奥运史上的最好成绩，实现了历史性的突破。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②他就是为代表中国参赛而毅然放弃英国国籍，以一个人一匹马，撑起整个国家荣耀，人称中国马术第一人的华天。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③华天是个中英混血儿，1989年出生在英国伦敦。按时下的话来说，华天可谓是标准的“红三代”——爷爷是中国空军史上第一个特等功臣；父亲是大众航天公司创始人；外公是二战老兵，太平洋海军总司令；母亲则是英国贵族的后代。在这样的家庭，华天从小就接受了爱国教育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④虽是出生在伦敦，可华天的童年是在北京度过的，北京古朴的风土人情让他着迷，自小他就有了浓浓的“中国情结”。也因为显赫的家庭，他很早就跟着父母接触到各种贵族运动。3岁那年，他第一次被父母扶上马，欣喜、惊恐、威武……各种美妙的感觉充斥着他的心，那一刻他爱上了骑马。</w:t>
      </w:r>
      <w:r>
        <w:rPr>
          <w:rFonts w:hint="eastAsia" w:ascii="楷体" w:hAnsi="楷体" w:eastAsia="楷体"/>
          <w:b/>
          <w:snapToGrid w:val="0"/>
          <w:color w:val="auto"/>
          <w:kern w:val="0"/>
          <w:u w:val="single"/>
        </w:rPr>
        <w:t>于是，在别的小朋友还在热衷于玩泥巴的时候，5岁的他就被送到了北京石景山马术俱乐部。</w:t>
      </w:r>
      <w:r>
        <w:rPr>
          <w:rFonts w:hint="eastAsia" w:ascii="楷体" w:hAnsi="楷体" w:eastAsia="楷体"/>
          <w:b/>
          <w:snapToGrid w:val="0"/>
          <w:color w:val="auto"/>
          <w:kern w:val="0"/>
        </w:rPr>
        <w:t>在那里，小华天学得很认真，很快就掌握了最基本的马术骑乘，打下了扎实的基础。后来，为了接受更为系统的训练，他转至香港的罗湖马术俱乐部。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⑤11岁那年，华天到英国留学，并自动获得英国国籍。在这一年，他在威尔特郡接受了专攻马术三项赛的训练，还有了自己的第一匹马，并取了一个很中国的名字，叫“悟空”。之后，他开始陆续参加各种比赛，而且成绩斐然。14岁那年，他因比赛成绩优异，破格成为职业马术三项赛骑手，打破了国际马术联合会“16岁才可注册成为职业骑手”的惯例。有趣的是，当时填写申请表的时候，在别人的惊讶声中，他将国籍一栏写上了“中国”。那时的他虽身在英国，却心系祖国，小小年纪就已经立志要投身中国马术事业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⑥2008年，18岁的华天报名参加了北京奥运会，但因其是英国国籍，无法代表中国，为此他自动放弃英国国籍，申请加入中国国籍，成为一名真正的中国人，并获得了参赛资格。面对许多人的不理解，以及众多无谓的猜测，华天微笑着回应道，我是中国人，这也是我的家。他特意在自己的西服上绣上中国国徽，每次参赛或出席重大活动，他都佩戴着国徽，以表明自己的血统和骄傲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⑦有一次，朋友看他在自己的战马上很认真地修剪，仔细一看，竟然是“五星红旗”的图案，如此醒目的标志，也让他的战马成为赛场一道别样的风景。而且他的战马的名字也很“中国”，除了搭档“堂·热内卢”，其他的战马分别被唤作“孙悟空”“花木兰”“武松”……听起来特别亲切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⑧8年前，华天是以个人身份代表中国参赛，成为史上最年轻的的骑士，也是中国奥运历史上第一个正式亮相的马术三项运动员。8年后的今天，华天依旧一人代表中国征战里约奥运会。8月10日，随着马蹄最后一跳的完美落地，华天获得了马术三项赛的第八名，实现了中国马术奥运史上历史性的突破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⑨“我喜欢为中国而战，我不仅是为自己而赛，也是尽我所能为这项运动增光。”华天，这个唯一佩戴中国国徽征战的骑士，立志要代表中国队参加10次奥运会！他的拳拳爱国之心，让人感动和敬重。</w:t>
      </w:r>
    </w:p>
    <w:p>
      <w:pPr>
        <w:adjustRightInd w:val="0"/>
        <w:snapToGrid w:val="0"/>
        <w:spacing w:line="360" w:lineRule="auto"/>
        <w:ind w:firstLine="420" w:firstLineChars="200"/>
        <w:jc w:val="right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（选自《思维与智慧》2016年第23期）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12.文章记叙了华天在不同年龄段的与马术相关的经历，根据文章填写以下内容。</w:t>
      </w:r>
      <w:r>
        <w:rPr>
          <w:rFonts w:hint="eastAsia" w:ascii="宋体" w:hAnsi="宋体"/>
          <w:b/>
          <w:snapToGrid w:val="0"/>
          <w:color w:val="auto"/>
          <w:kern w:val="0"/>
        </w:rPr>
        <w:t>（4分）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drawing>
          <wp:inline distT="0" distB="0" distL="114300" distR="114300">
            <wp:extent cx="18415" cy="1524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3岁：他第一次被父母扶上马，并喜爱上了骑马。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5岁：他被送到北京石景山马术俱乐部，掌握了最基本的马术骑乘。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11岁：</w:t>
      </w:r>
      <w:r>
        <w:rPr>
          <w:rFonts w:hint="eastAsia" w:ascii="宋体" w:hAnsi="宋体"/>
          <w:b/>
          <w:snapToGrid w:val="0"/>
          <w:color w:val="auto"/>
          <w:kern w:val="0"/>
          <w:u w:val="single"/>
        </w:rPr>
        <w:t xml:space="preserve">                                                     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14岁：他因比赛成绩优异，破格成为职业马术三项赛骑手。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18岁：加入中国国籍，代表中国参加北京奥运会马术比赛。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u w:val="single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26岁：</w:t>
      </w:r>
      <w:r>
        <w:rPr>
          <w:rFonts w:hint="eastAsia" w:ascii="宋体" w:hAnsi="宋体"/>
          <w:b/>
          <w:snapToGrid w:val="0"/>
          <w:color w:val="auto"/>
          <w:kern w:val="0"/>
          <w:u w:val="single"/>
        </w:rPr>
        <w:t xml:space="preserve">                            </w:t>
      </w:r>
      <w:r>
        <w:rPr>
          <w:rFonts w:hint="eastAsia" w:ascii="宋体" w:hAnsi="宋体"/>
          <w:b/>
          <w:snapToGrid w:val="0"/>
          <w:color w:val="auto"/>
          <w:kern w:val="0"/>
          <w:u w:val="single"/>
        </w:rPr>
        <w:drawing>
          <wp:inline distT="0" distB="0" distL="114300" distR="114300">
            <wp:extent cx="18415" cy="21590"/>
            <wp:effectExtent l="0" t="0" r="0" b="0"/>
            <wp:docPr id="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auto"/>
          <w:kern w:val="0"/>
          <w:u w:val="single"/>
        </w:rPr>
        <w:t xml:space="preserve">                         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13.第④段画线句用到怎样的写法？并简要说说它的作用。</w:t>
      </w:r>
      <w:r>
        <w:rPr>
          <w:rFonts w:hint="eastAsia" w:ascii="宋体" w:hAnsi="宋体"/>
          <w:b/>
          <w:snapToGrid w:val="0"/>
          <w:color w:val="auto"/>
          <w:kern w:val="0"/>
        </w:rPr>
        <w:t>（4分）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14.文章通过多次细节描写表现出华天的爱国情怀，请概括出两处此类细节描写。</w:t>
      </w:r>
      <w:r>
        <w:rPr>
          <w:rFonts w:hint="eastAsia" w:ascii="宋体" w:hAnsi="宋体"/>
          <w:b/>
          <w:snapToGrid w:val="0"/>
          <w:color w:val="auto"/>
          <w:kern w:val="0"/>
        </w:rPr>
        <w:t>（4分）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15.结合《邓稼先》以下片段，说说华天与邓稼先有怎样的共同特点？</w:t>
      </w:r>
      <w:r>
        <w:rPr>
          <w:rFonts w:hint="eastAsia" w:ascii="宋体" w:hAnsi="宋体"/>
          <w:b/>
          <w:snapToGrid w:val="0"/>
          <w:color w:val="auto"/>
          <w:kern w:val="0"/>
        </w:rPr>
        <w:t>（4分）</w:t>
      </w:r>
    </w:p>
    <w:p>
      <w:pPr>
        <w:adjustRightInd w:val="0"/>
        <w:snapToGrid w:val="0"/>
        <w:spacing w:line="360" w:lineRule="auto"/>
        <w:ind w:firstLine="42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邓稼先1924年出生在安徽省怀宁县，在北平上了小学和中心，于1945年自昆明西南联大毕</w:t>
      </w:r>
      <w:r>
        <w:rPr>
          <w:rFonts w:hint="eastAsia" w:ascii="楷体" w:hAnsi="楷体" w:eastAsia="楷体"/>
          <w:b/>
          <w:snapToGrid w:val="0"/>
          <w:color w:val="auto"/>
          <w:kern w:val="0"/>
        </w:rPr>
        <w:drawing>
          <wp:inline distT="0" distB="0" distL="114300" distR="114300">
            <wp:extent cx="18415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color w:val="auto"/>
          <w:kern w:val="0"/>
        </w:rPr>
        <w:t>业。1948年到1950年赴美国普渡大学读理论物理，获得博士学位后立即乘船回国。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（二）阅读下面的文字，完成16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～19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题。（18分）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snapToGrid w:val="0"/>
          <w:color w:val="auto"/>
          <w:kern w:val="0"/>
        </w:rPr>
      </w:pPr>
      <w:r>
        <w:rPr>
          <w:rFonts w:hint="eastAsia" w:ascii="黑体" w:hAnsi="黑体" w:eastAsia="黑体" w:cs="黑体"/>
          <w:b/>
          <w:snapToGrid w:val="0"/>
          <w:color w:val="auto"/>
          <w:kern w:val="0"/>
        </w:rPr>
        <w:t>借 面</w:t>
      </w: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李芳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①小时候家里穷，一天三顿，有馍没馍、有菜没菜，都能够应付。可是，一旦来了客人就难以应付了。那个时候，穷不怕，就怕客来，母亲爱说：“不能光端稀饭上桌，稀稠总得都有。”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②记得有一次，舅舅到我家来，舅舅又不是外人，家里有啥他吃啥，舅舅也不会见外。可是，舅舅一年到头也来不了几次，总得有点像样的饭菜。但舅舅来的不是时候，正是三春上，青黄不接的时候，家家日子都过得紧巴巴。舅舅一副忧心忡忡的样子，快中午了也没有要走的意思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③要做午饭了，我心想，今天舅舅来了，得陪着舅舅吃点好的了。可是，当我走进灶屋里，只见灶膛里燃着火，锅里烧着水，没有看到母亲做饭的身影。我知道，母亲一定是去借面了。果然不出所料，我看到母亲端着一碗面回来了。我心里感到格外高兴，因为，有了这碗面，我就可以陪着舅舅吃到用麦子面做的馍了。母亲边做饭边说，跑了好几家才借到这碗面，不年不节的，谁家放着麦面？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④到了吃饭的时候，母亲把烙好的白面馍用刀切成几块，放在灶头里，</w:t>
      </w:r>
      <w:r>
        <w:rPr>
          <w:rFonts w:hint="eastAsia" w:ascii="楷体" w:hAnsi="楷体" w:eastAsia="楷体"/>
          <w:b/>
          <w:snapToGrid w:val="0"/>
          <w:color w:val="auto"/>
          <w:kern w:val="0"/>
          <w:u w:val="single"/>
        </w:rPr>
        <w:t>那种用文火烙成的饼子馍，上面</w:t>
      </w:r>
      <w:r>
        <w:rPr>
          <w:rFonts w:hint="eastAsia" w:ascii="楷体" w:hAnsi="楷体" w:eastAsia="楷体"/>
          <w:b/>
          <w:snapToGrid w:val="0"/>
          <w:color w:val="auto"/>
          <w:kern w:val="0"/>
          <w:u w:val="single"/>
          <w:em w:val="dot"/>
        </w:rPr>
        <w:t>布满</w:t>
      </w:r>
      <w:r>
        <w:rPr>
          <w:rFonts w:hint="eastAsia" w:ascii="楷体" w:hAnsi="楷体" w:eastAsia="楷体"/>
          <w:b/>
          <w:snapToGrid w:val="0"/>
          <w:color w:val="auto"/>
          <w:kern w:val="0"/>
          <w:u w:val="single"/>
        </w:rPr>
        <w:t>了黄灿灿的焦点儿，麦面的香味儿，直朝我的两个鼻孔里面</w:t>
      </w:r>
      <w:r>
        <w:rPr>
          <w:rFonts w:hint="eastAsia" w:ascii="楷体" w:hAnsi="楷体" w:eastAsia="楷体"/>
          <w:b/>
          <w:snapToGrid w:val="0"/>
          <w:color w:val="auto"/>
          <w:kern w:val="0"/>
          <w:u w:val="single"/>
          <w:em w:val="dot"/>
        </w:rPr>
        <w:t>钻</w:t>
      </w:r>
      <w:r>
        <w:rPr>
          <w:rFonts w:hint="eastAsia" w:ascii="楷体" w:hAnsi="楷体" w:eastAsia="楷体"/>
          <w:b/>
          <w:snapToGrid w:val="0"/>
          <w:color w:val="auto"/>
          <w:kern w:val="0"/>
          <w:u w:val="single"/>
        </w:rPr>
        <w:t>。</w:t>
      </w:r>
      <w:r>
        <w:rPr>
          <w:rFonts w:hint="eastAsia" w:ascii="楷体" w:hAnsi="楷体" w:eastAsia="楷体"/>
          <w:b/>
          <w:snapToGrid w:val="0"/>
          <w:color w:val="auto"/>
          <w:kern w:val="0"/>
        </w:rPr>
        <w:t>煮鸭蛋是自家腌的，被母亲切成瓣儿，通红的蛋黄，还朝外流着油，绝对开胃。一碟韭菜炒鸡蛋，也让人嘴馋。豆杂面条里边下的芝麻叶，平日里汤汤水水吃几碗，管饱不顶饿。有烙饼，还有两个不错的菜，这顿饭就像过年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⑤到了吃饭的时候，父亲还没有回来，舅舅见我母亲把饭菜端</w:t>
      </w:r>
      <w:r>
        <w:rPr>
          <w:rFonts w:hint="eastAsia" w:ascii="楷体" w:hAnsi="楷体" w:eastAsia="楷体"/>
          <w:b/>
          <w:snapToGrid w:val="0"/>
          <w:color w:val="auto"/>
          <w:kern w:val="0"/>
        </w:rPr>
        <w:drawing>
          <wp:inline distT="0" distB="0" distL="114300" distR="114300">
            <wp:extent cx="27940" cy="12700"/>
            <wp:effectExtent l="0" t="0" r="0" b="0"/>
            <wp:docPr id="1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b/>
          <w:snapToGrid w:val="0"/>
          <w:color w:val="auto"/>
          <w:kern w:val="0"/>
        </w:rPr>
        <w:t>上了桌子，便说：“等我姐夫回来再吃吧。”母亲说：“没有像样的菜，不等他了，说不定开会回来得晚，我把饭给他留锅里了。”我父亲那个时候当着大队的总支部书记，无论多晚都回来吃饭。之后，母亲把两个端着饭碗正要进堂屋里吃饭的姐姐喊到外面，让她俩去饭场吃，要我一个人陪着舅舅吃饭。母亲也不陪舅舅吃，她也端着饭碗去了饭场。临走的时候，还特意叮嘱我，让你舅舅多吃馍啊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⑥我那个时候才上小学二年级，哪懂得让客人吃饭。只知道往自己的肚子里扒饭。那顿饭我吃得好香，灶头里的烙饼几乎全都到了我的肚子里，不仅我没有让舅舅吃饭吃菜，舅舅还一个劲儿地给我的碗里夹菜。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⑦填饱了肚子，我背起书包就要去上学。母亲问我：“你舅舅吃好了没有？”我摸着自己的肚子说：“吃好了，吃好了。”舅舅让母亲也坐下来陪他吃饭，母亲只是站着说：“我吃好了。”舅舅放下了筷子，说：“二姐，我吃好了。”后来，我才知道舅舅是来我家借钱给我姥爷看病的，我不知道舅舅走的时候，母亲借没借钱给他，借了多少钱给他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⑧俗话说，好借好还，再借不难。打下来新麦磨出的第一道面，又白又细，白似雪，细如土。其实比土还要细得多，是粉尘的那种细。母亲找来一只大碗，把碗放在笸箩里，双手捧着面，一捧捧放到碗里，等碗里满了之后，母亲又用手往实里压了压，然后堆出了尖，让我去还面。我端着面说：“娘，你借来的是一平碗面啊。”母亲笑了说：“要知道人家也是舍不得吃，把面借给咱了，人家要是来客了咋办？救了你的急，还原封原地还人家，以后咋还和人家共事？处邻居是大事。”</w:t>
      </w:r>
    </w:p>
    <w:p>
      <w:pPr>
        <w:adjustRightInd w:val="0"/>
        <w:snapToGrid w:val="0"/>
        <w:spacing w:line="360" w:lineRule="auto"/>
        <w:ind w:firstLine="420" w:firstLineChars="200"/>
        <w:jc w:val="right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（选自《</w:t>
      </w:r>
      <w:r>
        <w:rPr>
          <w:rFonts w:ascii="楷体" w:hAnsi="楷体" w:eastAsia="楷体"/>
          <w:b/>
          <w:snapToGrid w:val="0"/>
          <w:color w:val="auto"/>
          <w:kern w:val="0"/>
        </w:rPr>
        <w:t>阜</w:t>
      </w:r>
      <w:r>
        <w:rPr>
          <w:rFonts w:hint="eastAsia" w:ascii="楷体" w:hAnsi="楷体" w:eastAsia="楷体"/>
          <w:b/>
          <w:snapToGrid w:val="0"/>
          <w:color w:val="auto"/>
          <w:kern w:val="0"/>
        </w:rPr>
        <w:t>阳城市周报》2016年8月4日）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16.依据文章思路和内容，用简洁的语言补写出横线上的内容。（6分）</w:t>
      </w:r>
    </w:p>
    <w:p>
      <w:pPr>
        <w:adjustRightInd w:val="0"/>
        <w:snapToGrid w:val="0"/>
        <w:spacing w:line="360" w:lineRule="auto"/>
        <w:ind w:firstLine="420"/>
        <w:rPr>
          <w:rFonts w:hint="eastAsia" w:ascii="宋体" w:hAnsi="宋体"/>
          <w:b/>
          <w:snapToGrid w:val="0"/>
          <w:color w:val="auto"/>
          <w:kern w:val="0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舅舅到“我”家来→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母亲借面</w:t>
      </w:r>
      <w:r>
        <w:rPr>
          <w:rFonts w:hint="eastAsia" w:ascii="宋体" w:hAnsi="宋体"/>
          <w:b/>
          <w:snapToGrid w:val="0"/>
          <w:color w:val="auto"/>
          <w:kern w:val="0"/>
        </w:rPr>
        <w:t>→</w:t>
      </w:r>
      <w:r>
        <w:rPr>
          <w:rFonts w:hint="eastAsia" w:ascii="宋体" w:hAnsi="宋体"/>
          <w:b/>
          <w:snapToGrid w:val="0"/>
          <w:color w:val="auto"/>
          <w:kern w:val="0"/>
          <w:u w:val="single"/>
        </w:rPr>
        <w:t xml:space="preserve">          </w:t>
      </w:r>
      <w:r>
        <w:rPr>
          <w:rFonts w:hint="eastAsia" w:ascii="宋体" w:hAnsi="宋体"/>
          <w:b/>
          <w:snapToGrid w:val="0"/>
          <w:color w:val="auto"/>
          <w:kern w:val="0"/>
        </w:rPr>
        <w:t>→母亲告诉舅舅吃饭不要等“我”父亲→</w:t>
      </w:r>
      <w:r>
        <w:rPr>
          <w:rFonts w:hint="eastAsia" w:ascii="宋体" w:hAnsi="宋体"/>
          <w:b/>
          <w:snapToGrid w:val="0"/>
          <w:color w:val="auto"/>
          <w:kern w:val="0"/>
          <w:u w:val="single"/>
        </w:rPr>
        <w:t xml:space="preserve">          </w:t>
      </w:r>
      <w:r>
        <w:rPr>
          <w:rFonts w:hint="eastAsia" w:ascii="宋体" w:hAnsi="宋体"/>
          <w:b/>
          <w:snapToGrid w:val="0"/>
          <w:color w:val="auto"/>
          <w:kern w:val="0"/>
        </w:rPr>
        <w:t>→舅舅是来“我”家借钱的→</w:t>
      </w:r>
      <w:r>
        <w:rPr>
          <w:rFonts w:hint="eastAsia" w:ascii="宋体" w:hAnsi="宋体"/>
          <w:b/>
          <w:snapToGrid w:val="0"/>
          <w:color w:val="auto"/>
          <w:kern w:val="0"/>
          <w:u w:val="single"/>
        </w:rPr>
        <w:t xml:space="preserve">          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17.联系上下文，分析文中第④段画线句中加点词“布满”和“跳”的表达效果。（4分）</w:t>
      </w:r>
    </w:p>
    <w:p>
      <w:pPr>
        <w:adjustRightInd w:val="0"/>
        <w:snapToGrid w:val="0"/>
        <w:spacing w:line="360" w:lineRule="auto"/>
        <w:ind w:firstLine="42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那种用文火烙成的饼子馍，上面</w:t>
      </w:r>
      <w:r>
        <w:rPr>
          <w:rFonts w:hint="eastAsia" w:ascii="楷体" w:hAnsi="楷体" w:eastAsia="楷体"/>
          <w:b/>
          <w:snapToGrid w:val="0"/>
          <w:color w:val="auto"/>
          <w:kern w:val="0"/>
          <w:em w:val="dot"/>
        </w:rPr>
        <w:t>布满</w:t>
      </w:r>
      <w:r>
        <w:rPr>
          <w:rFonts w:hint="eastAsia" w:ascii="楷体" w:hAnsi="楷体" w:eastAsia="楷体"/>
          <w:b/>
          <w:snapToGrid w:val="0"/>
          <w:color w:val="auto"/>
          <w:kern w:val="0"/>
        </w:rPr>
        <w:t>了黄灿灿的焦点儿，麦面的香味儿，直朝我的两个鼻孔里面</w:t>
      </w:r>
      <w:r>
        <w:rPr>
          <w:rFonts w:hint="eastAsia" w:ascii="楷体" w:hAnsi="楷体" w:eastAsia="楷体"/>
          <w:b/>
          <w:snapToGrid w:val="0"/>
          <w:color w:val="auto"/>
          <w:kern w:val="0"/>
          <w:em w:val="dot"/>
        </w:rPr>
        <w:t>钻</w:t>
      </w:r>
      <w:r>
        <w:rPr>
          <w:rFonts w:hint="eastAsia" w:ascii="楷体" w:hAnsi="楷体" w:eastAsia="楷体"/>
          <w:b/>
          <w:snapToGrid w:val="0"/>
          <w:color w:val="auto"/>
          <w:kern w:val="0"/>
        </w:rPr>
        <w:t>。</w:t>
      </w:r>
      <w:r>
        <w:rPr>
          <w:rFonts w:ascii="楷体" w:hAnsi="楷体" w:eastAsia="楷体"/>
          <w:b/>
          <w:snapToGrid w:val="0"/>
          <w:color w:val="auto"/>
          <w:kern w:val="0"/>
          <w:sz w:val="4"/>
        </w:rPr>
        <w:t>[来源:学科网ZXXK]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18.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读完此文，你认为“母亲”是一个怎样的人？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（4分）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19.读过全文后，你得到了什么有益的启示？请写出两点。（4分）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snapToGrid w:val="0"/>
          <w:color w:val="auto"/>
          <w:kern w:val="0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snapToGrid w:val="0"/>
          <w:color w:val="auto"/>
          <w:kern w:val="0"/>
          <w:szCs w:val="21"/>
        </w:rPr>
      </w:pPr>
      <w:r>
        <w:rPr>
          <w:rFonts w:hint="eastAsia" w:ascii="黑体" w:hAnsi="宋体" w:eastAsia="黑体" w:cs="宋体"/>
          <w:b/>
          <w:snapToGrid w:val="0"/>
          <w:color w:val="auto"/>
          <w:kern w:val="0"/>
          <w:szCs w:val="21"/>
        </w:rPr>
        <w:t>四、名著阅读（共4分）</w:t>
      </w:r>
    </w:p>
    <w:p>
      <w:pPr>
        <w:adjustRightInd w:val="0"/>
        <w:snapToGrid w:val="0"/>
        <w:spacing w:line="360" w:lineRule="auto"/>
        <w:ind w:firstLine="420"/>
        <w:rPr>
          <w:rFonts w:hint="eastAsia" w:ascii="宋体" w:hAnsi="宋体" w:cs="楷体_GB2312"/>
          <w:b/>
          <w:bCs/>
          <w:snapToGrid w:val="0"/>
          <w:color w:val="auto"/>
          <w:kern w:val="0"/>
          <w:szCs w:val="21"/>
        </w:rPr>
      </w:pPr>
      <w:r>
        <w:rPr>
          <w:rFonts w:hint="eastAsia" w:ascii="宋体" w:hAnsi="宋体" w:cs="楷体_GB2312"/>
          <w:b/>
          <w:bCs/>
          <w:snapToGrid w:val="0"/>
          <w:color w:val="auto"/>
          <w:kern w:val="0"/>
          <w:szCs w:val="21"/>
        </w:rPr>
        <w:t>20.阅读了老舍的《骆驼祥子》，请你记叙一件与祥子相关的事件，</w:t>
      </w:r>
      <w:r>
        <w:rPr>
          <w:rFonts w:hint="eastAsia" w:ascii="宋体" w:hAnsi="宋体" w:cs="楷体_GB2312"/>
          <w:b/>
          <w:bCs/>
          <w:snapToGrid w:val="0"/>
          <w:color w:val="auto"/>
          <w:kern w:val="0"/>
          <w:szCs w:val="21"/>
        </w:rPr>
        <w:drawing>
          <wp:inline distT="0" distB="0" distL="114300" distR="114300">
            <wp:extent cx="9525" cy="24130"/>
            <wp:effectExtent l="0" t="0" r="0" b="0"/>
            <wp:docPr id="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楷体_GB2312"/>
          <w:b/>
          <w:bCs/>
          <w:snapToGrid w:val="0"/>
          <w:color w:val="auto"/>
          <w:kern w:val="0"/>
          <w:szCs w:val="21"/>
        </w:rPr>
        <w:t>并写下你的阅读感悟。（不少于100字）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</w:pP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  <w:t>五</w:t>
      </w: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  <w:drawing>
          <wp:inline distT="0" distB="0" distL="114300" distR="114300">
            <wp:extent cx="18415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Cs w:val="21"/>
        </w:rPr>
        <w:t>、写作（共50分）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21.</w:t>
      </w:r>
      <w:r>
        <w:rPr>
          <w:rFonts w:hint="eastAsia" w:ascii="宋体" w:hAnsi="宋体" w:cs="宋体"/>
          <w:b/>
          <w:bCs/>
          <w:snapToGrid w:val="0"/>
          <w:color w:val="auto"/>
          <w:kern w:val="0"/>
          <w:szCs w:val="21"/>
        </w:rPr>
        <w:t>阅读下面的文字，根据要求作文。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楷体" w:hAnsi="楷体" w:eastAsia="楷体"/>
          <w:b/>
          <w:snapToGrid w:val="0"/>
          <w:color w:val="auto"/>
          <w:kern w:val="0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</w:rPr>
        <w:t>鲁迅的《阿长与山海经》中有这样几句话：“我一向只以为她满肚子是麻烦礼节罢了，却不料她还有这样伟大的神力。从此对于她就有了特别的敬意，似乎实在深不可测……”在你的周围，一定也有不少，因为接触后让你产生特别敬意的人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="宋体" w:hAnsi="宋体" w:cs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请以“从此，对他（她）有了特别的</w:t>
      </w:r>
      <w:r>
        <w:rPr>
          <w:rFonts w:hint="eastAsia" w:ascii="宋体" w:hAnsi="宋体"/>
          <w:b/>
          <w:snapToGrid w:val="0"/>
          <w:color w:val="auto"/>
          <w:kern w:val="0"/>
        </w:rPr>
        <w:drawing>
          <wp:inline distT="0" distB="0" distL="114300" distR="114300">
            <wp:extent cx="18415" cy="1651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auto"/>
          <w:kern w:val="0"/>
        </w:rPr>
        <w:t>敬意”为题目</w:t>
      </w:r>
      <w:r>
        <w:rPr>
          <w:rFonts w:ascii="宋体" w:hAnsi="宋体" w:cs="宋体"/>
          <w:b/>
          <w:snapToGrid w:val="0"/>
          <w:color w:val="auto"/>
          <w:kern w:val="0"/>
          <w:szCs w:val="21"/>
        </w:rPr>
        <w:t>，写一篇文章。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</w:rPr>
        <w:t>要求：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①写一篇记叙文；②</w:t>
      </w:r>
      <w:r>
        <w:rPr>
          <w:rFonts w:hint="eastAsia" w:ascii="宋体" w:hAnsi="宋体" w:cs="黑体"/>
          <w:b/>
          <w:snapToGrid w:val="0"/>
          <w:color w:val="auto"/>
          <w:kern w:val="0"/>
          <w:szCs w:val="21"/>
        </w:rPr>
        <w:t>有真情实感，不得套写抄袭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；③不少于600字。</w:t>
      </w: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napToGrid w:val="0"/>
          <w:color w:val="auto"/>
          <w:kern w:val="0"/>
          <w:sz w:val="28"/>
          <w:szCs w:val="28"/>
        </w:rPr>
      </w:pPr>
      <w:r>
        <w:rPr>
          <w:rFonts w:ascii="宋体" w:hAnsi="宋体"/>
          <w:b/>
          <w:snapToGrid w:val="0"/>
          <w:color w:val="auto"/>
          <w:kern w:val="0"/>
          <w:szCs w:val="21"/>
        </w:rPr>
        <w:br w:type="page"/>
      </w:r>
      <w:r>
        <w:rPr>
          <w:rFonts w:hint="eastAsia" w:ascii="宋体" w:hAnsi="宋体" w:cs="宋体"/>
          <w:b/>
          <w:snapToGrid w:val="0"/>
          <w:color w:val="auto"/>
          <w:kern w:val="0"/>
          <w:sz w:val="28"/>
          <w:szCs w:val="28"/>
        </w:rPr>
        <w:t>2016-2017学年度第二学期期中学业水平测试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Arial"/>
          <w:b/>
          <w:snapToGrid w:val="0"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 w:val="44"/>
          <w:szCs w:val="28"/>
        </w:rPr>
        <w:t>七年级语文参考</w:t>
      </w: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 w:val="44"/>
          <w:szCs w:val="28"/>
        </w:rPr>
        <w:drawing>
          <wp:inline distT="0" distB="0" distL="114300" distR="114300">
            <wp:extent cx="18415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 w:cs="宋体"/>
          <w:b/>
          <w:bCs/>
          <w:snapToGrid w:val="0"/>
          <w:color w:val="auto"/>
          <w:kern w:val="0"/>
          <w:sz w:val="44"/>
          <w:szCs w:val="28"/>
        </w:rPr>
        <w:t>答案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1.锲而不舍  硕果（共2分）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2.D（共2分）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3.A（共2分）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4.C（C.前后重复，将“再次”删去。）（共2分）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5.①弹琴复长啸       ②此夜曲中闻折柳</w:t>
      </w:r>
    </w:p>
    <w:p>
      <w:pPr>
        <w:adjustRightInd w:val="0"/>
        <w:snapToGrid w:val="0"/>
        <w:spacing w:line="360" w:lineRule="auto"/>
        <w:ind w:firstLine="211" w:firstLineChars="1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③百般红紫斗芳菲   ④朔气传金柝</w:t>
      </w:r>
      <w:r>
        <w:rPr>
          <w:rFonts w:ascii="宋体" w:hAnsi="宋体"/>
          <w:b/>
          <w:snapToGrid w:val="0"/>
          <w:color w:val="auto"/>
          <w:kern w:val="0"/>
          <w:sz w:val="4"/>
          <w:szCs w:val="21"/>
        </w:rPr>
        <w:t>[来源:学&amp;科&amp;网]</w:t>
      </w:r>
    </w:p>
    <w:p>
      <w:pPr>
        <w:adjustRightInd w:val="0"/>
        <w:snapToGrid w:val="0"/>
        <w:spacing w:line="360" w:lineRule="auto"/>
        <w:ind w:firstLine="211" w:firstLineChars="1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⑤万里赴戎机       关山度若飞</w:t>
      </w:r>
    </w:p>
    <w:p>
      <w:pPr>
        <w:adjustRightInd w:val="0"/>
        <w:snapToGrid w:val="0"/>
        <w:spacing w:line="360" w:lineRule="auto"/>
        <w:ind w:firstLine="211" w:firstLineChars="1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⑥雄兔脚扑朔       雌兔眼迷离</w:t>
      </w:r>
    </w:p>
    <w:p>
      <w:pPr>
        <w:adjustRightInd w:val="0"/>
        <w:snapToGrid w:val="0"/>
        <w:spacing w:line="360" w:lineRule="auto"/>
        <w:ind w:firstLine="211" w:firstLineChars="1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⑦示例：马上相逢无纸笔，凭君传语报平安   乡书何处达，归雁洛阳边   烽火连三月，家书抵万金</w:t>
      </w:r>
    </w:p>
    <w:p>
      <w:pPr>
        <w:adjustRightInd w:val="0"/>
        <w:snapToGrid w:val="0"/>
        <w:spacing w:line="360" w:lineRule="auto"/>
        <w:ind w:firstLine="211" w:firstLineChars="100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 xml:space="preserve">⑧示例：书卷多情似故人，晨昏忧乐每相亲。（于谦） 书（书籍）是人类进步的阶梯。（髙尔基） 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drawing>
          <wp:inline distT="0" distB="0" distL="114300" distR="114300">
            <wp:extent cx="18415" cy="1778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 xml:space="preserve"> 书籍是青年人不可分离的生命伴侣和导师。（高尔基）  理想的书籍是进步的钥匙。（列夫•托尔斯泰）  书籍——当代真正的大学。（卡莱尔）  书籍是全世界的营养品。（莎士比亚） 书籍是最好的朋友，当生活中遇到困难的时候，你都可以向它求助，它永远不会背弃你。（都德）</w:t>
      </w:r>
      <w:r>
        <w:rPr>
          <w:rFonts w:ascii="宋体" w:hAnsi="宋体"/>
          <w:b/>
          <w:snapToGrid w:val="0"/>
          <w:color w:val="auto"/>
          <w:kern w:val="0"/>
          <w:sz w:val="4"/>
          <w:szCs w:val="21"/>
        </w:rPr>
        <w:t>[来源:Z_xx_k.Com]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（本题12分。每空1分。有错别字或增减字，该空不得分）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6.①放下   ②打发（共2分）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7.康肃公恼怒地说：“你怎么敢轻视我射箭的本领！” （意思对即可，共2分）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8.不行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drawing>
          <wp:inline distT="0" distB="0" distL="114300" distR="114300">
            <wp:extent cx="18415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。“睨”表示斜眼看，不以为然的意思，表现出卖油翁对陈尧咨的射艺并不在意。其它词，表达不出这种含义。（意思对即可，共2分）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snapToGrid w:val="0"/>
          <w:color w:val="auto"/>
          <w:kern w:val="0"/>
          <w:szCs w:val="21"/>
        </w:rPr>
        <w:t>9.①离开  ②曾经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（共2分）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snapToGrid w:val="0"/>
          <w:color w:val="auto"/>
          <w:kern w:val="0"/>
          <w:szCs w:val="21"/>
        </w:rPr>
        <w:t>10.天上的神赞扬鹦鹉的行为 ，立即为它熄灭了大火。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（意思对即可，共2分）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snapToGrid w:val="0"/>
          <w:color w:val="auto"/>
          <w:kern w:val="0"/>
          <w:szCs w:val="21"/>
        </w:rPr>
        <w:t>11.示例一：常怀一颗感恩的心，要知恩图报。 示例二：人要有毅力，不管力量多么微小，持之以恒，一定会有回报。示例三：对待朋友要真心真意，要诚心帮助他人。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（意思对即可，共2分）</w:t>
      </w:r>
    </w:p>
    <w:p>
      <w:pPr>
        <w:adjustRightInd w:val="0"/>
        <w:snapToGrid w:val="0"/>
        <w:spacing w:line="360" w:lineRule="auto"/>
        <w:ind w:firstLine="411" w:firstLineChars="195"/>
        <w:rPr>
          <w:rFonts w:hint="eastAsia" w:ascii="楷体" w:hAnsi="楷体" w:eastAsia="楷体" w:cs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 w:cs="宋体"/>
          <w:b/>
          <w:snapToGrid w:val="0"/>
          <w:color w:val="auto"/>
          <w:kern w:val="0"/>
          <w:szCs w:val="21"/>
        </w:rPr>
        <w:t>【参考译文】</w:t>
      </w:r>
      <w:r>
        <w:rPr>
          <w:rFonts w:hint="eastAsia" w:ascii="楷体" w:hAnsi="楷体" w:eastAsia="楷体" w:cs="宋体"/>
          <w:b/>
          <w:snapToGrid w:val="0"/>
          <w:color w:val="auto"/>
          <w:kern w:val="0"/>
          <w:szCs w:val="21"/>
        </w:rPr>
        <w:t>有鹦鹉飞到其它山栖息，山中的飞禽走兽总是很尊重地对待鹦鹉。鹦鹉自己想：待在这山里虽然快乐，但不可长时间居住在这里，就离开了。几个月后， 山中起大火， 鹦鹉远远地看见， 便进入水中沾湿羽毛，飞过去并洒向山那里。天神说:“你虽然有好的心意，但又有什么用呢？”鹦鹉回答:“我虽然知道一点点的水不能救它们，但是我曾经寄居在这座</w:t>
      </w:r>
      <w:r>
        <w:rPr>
          <w:rFonts w:hint="eastAsia" w:ascii="楷体" w:hAnsi="楷体" w:eastAsia="楷体" w:cs="宋体"/>
          <w:b/>
          <w:snapToGrid w:val="0"/>
          <w:color w:val="auto"/>
          <w:kern w:val="0"/>
          <w:szCs w:val="21"/>
        </w:rPr>
        <w:drawing>
          <wp:inline distT="0" distB="0" distL="114300" distR="114300">
            <wp:extent cx="18415" cy="2032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宋体"/>
          <w:b/>
          <w:snapToGrid w:val="0"/>
          <w:color w:val="auto"/>
          <w:kern w:val="0"/>
          <w:szCs w:val="21"/>
        </w:rPr>
        <w:t>山，飞禽走兽友好地对待我如同兄弟， 我只是不忍心看见它们被大火烧死罢了！”</w:t>
      </w:r>
    </w:p>
    <w:p>
      <w:pPr>
        <w:adjustRightInd w:val="0"/>
        <w:snapToGrid w:val="0"/>
        <w:spacing w:line="360" w:lineRule="auto"/>
        <w:ind w:firstLine="410" w:firstLineChars="195"/>
        <w:rPr>
          <w:rFonts w:hint="eastAsia" w:ascii="楷体" w:hAnsi="楷体" w:eastAsia="楷体" w:cs="宋体"/>
          <w:b/>
          <w:snapToGrid w:val="0"/>
          <w:color w:val="auto"/>
          <w:kern w:val="0"/>
          <w:szCs w:val="21"/>
        </w:rPr>
      </w:pPr>
      <w:r>
        <w:rPr>
          <w:rFonts w:hint="eastAsia" w:ascii="楷体" w:hAnsi="楷体" w:eastAsia="楷体" w:cs="宋体"/>
          <w:b/>
          <w:snapToGrid w:val="0"/>
          <w:color w:val="auto"/>
          <w:kern w:val="0"/>
          <w:szCs w:val="21"/>
        </w:rPr>
        <w:t>天上的神赞扬它的行为，立即为它熄灭了大火。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12.11岁：他在维尔特郡接受了专供马术三项赛的训练。  26岁：获得了里约奥运会马术三项赛的第八名，实现了中国马术奥运史上的历史性的突破。（意近即可，共4分）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13.对比（2分）。通过华天与别的小朋友的对比，突出华天在马术学习上的时间之早（2分）。（意近即可，共4分）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14.示例：14岁那年他在填写职业骑手申请表时将国籍一栏写上了“中国”；18岁华天放弃英国国籍，申请加入中国国籍，并特意在自己的西服上绣上中国国徽；他在自己的战马上修剪出“五星红旗”；他将自己的战马唤作“孙悟空”“花木兰”“武松”等很中国的名字。（意近即可，答出其中两点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15.热爱祖国，心系祖国，愿为祖国奉献自己。（意近即可，共4分）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16.母亲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drawing>
          <wp:inline distT="0" distB="0" distL="114300" distR="114300">
            <wp:extent cx="18415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 xml:space="preserve">烙白面馍并切成几块放在灶头里    </w:t>
      </w:r>
      <w:r>
        <w:rPr>
          <w:rFonts w:hint="eastAsia" w:ascii="宋体" w:hAnsi="宋体"/>
          <w:b/>
          <w:snapToGrid w:val="0"/>
          <w:color w:val="auto"/>
          <w:kern w:val="0"/>
        </w:rPr>
        <w:t xml:space="preserve">“我”陪舅舅吃饭    </w:t>
      </w: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母亲让“我”去还面（意近即可，每空2分，共6分）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17.“布满”和“钻”两个动词，生动形象地写出了饼子馍的外形和诱人的香味儿（1分），表现了母亲手巧的特点（2分），为下文写“我”贪吃做铺垫（1分）。（意近即可，共4分）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18.热情好客，重视亲情；勤劳俭朴，心灵手巧；诚信，与邻为善，知恩图报。（意近即可，至少答出两点，共4分）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19.示例：①要珍惜现在来之不易的幸福生活；②要勤俭节约，不可浪费粮食；③要与邻为伴，与邻为善；④要知恩图报。（意近即可，共4分）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20.要求：事件叙述完整，感悟真挚深刻，语言简洁流畅。（共4分）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21.（50分）</w:t>
      </w:r>
    </w:p>
    <w:tbl>
      <w:tblPr>
        <w:tblStyle w:val="3"/>
        <w:tblpPr w:leftFromText="180" w:rightFromText="180" w:vertAnchor="page" w:horzAnchor="margin" w:tblpX="123" w:tblpY="9181"/>
        <w:tblW w:w="74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409"/>
        <w:gridCol w:w="1411"/>
        <w:gridCol w:w="1550"/>
        <w:gridCol w:w="15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分  项</w:t>
            </w: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一  等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二  等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三  等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四  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内容25分</w:t>
            </w: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25—20分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19—14分</w:t>
            </w:r>
            <w:r>
              <w:rPr>
                <w:rFonts w:ascii="宋体" w:hAnsi="宋体"/>
                <w:b/>
                <w:snapToGrid w:val="0"/>
                <w:color w:val="auto"/>
                <w:kern w:val="0"/>
                <w:sz w:val="4"/>
                <w:szCs w:val="21"/>
              </w:rPr>
              <w:t>[来源:学§科§网]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13—8分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8分以下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表达20分</w:t>
            </w: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20—15分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14—10分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9—5分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5分以下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创意5分</w:t>
            </w: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5分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4分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3分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napToGrid w:val="0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napToGrid w:val="0"/>
                <w:color w:val="auto"/>
                <w:kern w:val="0"/>
                <w:szCs w:val="21"/>
              </w:rPr>
              <w:t>3分以下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</w:pPr>
      <w:r>
        <w:rPr>
          <w:rFonts w:hint="eastAsia" w:ascii="宋体" w:hAnsi="宋体"/>
          <w:b/>
          <w:snapToGrid w:val="0"/>
          <w:color w:val="auto"/>
          <w:kern w:val="0"/>
          <w:szCs w:val="21"/>
        </w:rPr>
        <w:t>注：</w:t>
      </w:r>
      <w:r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  <w:t>①书写美观或潦草者，可酌情增减1—3分。</w:t>
      </w:r>
    </w:p>
    <w:p>
      <w:pPr>
        <w:rPr>
          <w:color w:val="auto"/>
        </w:rPr>
      </w:pPr>
      <w:r>
        <w:rPr>
          <w:rFonts w:hint="eastAsia" w:ascii="楷体" w:hAnsi="楷体" w:eastAsia="楷体"/>
          <w:b/>
          <w:snapToGrid w:val="0"/>
          <w:color w:val="auto"/>
          <w:kern w:val="0"/>
          <w:szCs w:val="21"/>
        </w:rPr>
        <w:t>②有错别字酌情减分。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833D2"/>
    <w:rsid w:val="02A833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2017-06-09T14:01:00Z</dcterms:created>
  <dc:creator>Administrator</dc:creator>
  <cp:lastModifiedBy>Administrator</cp:lastModifiedBy>
  <dcterms:modified xsi:type="dcterms:W3CDTF">2017-06-09T14:02:30Z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