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Style w:val="14"/>
          <w:rFonts w:ascii="宋体" w:hAnsi="宋体"/>
          <w:b/>
          <w:iCs w:val="0"/>
          <w:color w:val="auto"/>
          <w:sz w:val="32"/>
          <w:szCs w:val="32"/>
        </w:rPr>
      </w:pPr>
      <w:r>
        <w:rPr>
          <w:rFonts w:ascii="宋体" w:hAnsi="宋体"/>
          <w:b/>
          <w:sz w:val="32"/>
          <w:szCs w:val="32"/>
        </w:rPr>
        <w:t>2016-2017学年山东省临沂市罗庄区八年级（上）期末物理试卷</w:t>
      </w:r>
    </w:p>
    <w:p>
      <w:pPr>
        <w:jc w:val="center"/>
        <w:textAlignment w:val="center"/>
        <w:rPr>
          <w:rFonts w:ascii="宋体" w:hAnsi="宋体"/>
        </w:rPr>
      </w:pPr>
      <w:r>
        <w:rPr>
          <w:rFonts w:ascii="宋体" w:hAnsi="宋体"/>
        </w:rPr>
        <w:t>学校:___________姓名：___________班级：___________考号：___________</w:t>
      </w:r>
    </w:p>
    <w:p>
      <w:pPr>
        <w:textAlignment w:val="center"/>
        <w:rPr>
          <w:rFonts w:ascii="宋体" w:hAnsi="宋体"/>
        </w:rPr>
      </w:pPr>
    </w:p>
    <w:p>
      <w:pPr>
        <w:textAlignment w:val="center"/>
        <w:rPr>
          <w:rFonts w:ascii="宋体" w:hAnsi="宋体"/>
          <w:b/>
        </w:rPr>
      </w:pPr>
      <w:r>
        <w:pict>
          <v:shape id="_x0000_s1068" o:spid="_x0000_s1068" o:spt="75" type="#_x0000_t75" style="position:absolute;left:0pt;margin-left:296.6pt;margin-top:8.85pt;height:112.5pt;width:87.75pt;mso-position-vertical-relative:line;mso-wrap-distance-bottom:0pt;mso-wrap-distance-left:9pt;mso-wrap-distance-right:9pt;mso-wrap-distance-top:0pt;z-index:251658240;mso-width-relative:page;mso-height-relative:page;" filled="f" o:preferrelative="t" stroked="f" coordsize="21600,21600" o:allowoverlap="f">
            <v:path/>
            <v:fill on="f" focussize="0,0"/>
            <v:stroke on="f" joinstyle="miter"/>
            <v:imagedata r:id="rId6" o:title=""/>
            <o:lock v:ext="edit" aspectratio="t"/>
            <w10:wrap type="square"/>
          </v:shape>
        </w:pict>
      </w:r>
      <w:r>
        <w:rPr>
          <w:b/>
          <w:bCs/>
        </w:rPr>
        <w:t>一、单选题(本大题共20小题，共40分)</w:t>
      </w:r>
    </w:p>
    <w:p>
      <w:pPr>
        <w:spacing w:line="360" w:lineRule="exact"/>
        <w:textAlignment w:val="center"/>
        <w:rPr>
          <w:rFonts w:ascii="宋体" w:hAnsi="宋体"/>
        </w:rPr>
      </w:pPr>
      <w:r>
        <w:t xml:space="preserve">1.中华人民共和国的国旗为长方形五星红旗，如图是天安门广场升旗仪式的场景，根据图片提供的国旗手的信息估测该国旗的宽度，下列数据最接近实际情况的是（　　） </w:t>
      </w:r>
      <w:r>
        <w:br w:type="textWrapping"/>
      </w:r>
      <w:r>
        <w:t>A.5.5</w:t>
      </w:r>
      <w:r>
        <w:rPr>
          <w:rFonts w:ascii="Times New Roman" w:hAnsi="Times New Roman" w:eastAsia="Times New Roman" w:cs="Times New Roman"/>
          <w:i/>
          <w:iCs/>
        </w:rPr>
        <w:t>m</w:t>
      </w:r>
      <w:r>
        <w:t>    B.4.8</w:t>
      </w:r>
      <w:r>
        <w:rPr>
          <w:rFonts w:ascii="Times New Roman" w:hAnsi="Times New Roman" w:eastAsia="Times New Roman" w:cs="Times New Roman"/>
          <w:i/>
          <w:iCs/>
        </w:rPr>
        <w:t>m</w:t>
      </w:r>
      <w:r>
        <w:t>    C.3.3</w:t>
      </w:r>
      <w:r>
        <w:rPr>
          <w:rFonts w:ascii="Times New Roman" w:hAnsi="Times New Roman" w:eastAsia="Times New Roman" w:cs="Times New Roman"/>
          <w:i/>
          <w:iCs/>
        </w:rPr>
        <w:t>m</w:t>
      </w:r>
      <w:r>
        <w:t>    D.1.8</w:t>
      </w:r>
      <w:r>
        <w:rPr>
          <w:rFonts w:ascii="Times New Roman" w:hAnsi="Times New Roman" w:eastAsia="Times New Roman" w:cs="Times New Roman"/>
          <w:i/>
          <w:iCs/>
        </w:rPr>
        <w:t>m</w:t>
      </w:r>
    </w:p>
    <w:p>
      <w:pPr>
        <w:spacing w:line="360" w:lineRule="exact"/>
        <w:textAlignment w:val="center"/>
        <w:rPr>
          <w:rFonts w:ascii="宋体" w:hAnsi="宋体"/>
        </w:rPr>
      </w:pPr>
      <w:r>
        <w:t xml:space="preserve">2.如图所示，小明将悬挂的轻质小球紧靠音叉，用小锤轻敲和重敲音叉时，小球弹开的角度不同，下列说法正确的是（　　） </w:t>
      </w:r>
      <w:r>
        <w:br w:type="textWrapping"/>
      </w:r>
      <w:r>
        <w:pict>
          <v:shape id="_x0000_s1026" o:spid="_x0000_s1026" o:spt="75" type="#_x0000_t75" style="position:absolute;left:0pt;margin-left:330.35pt;margin-top:0pt;height:90pt;width:65.25pt;mso-position-vertical-relative:line;mso-wrap-distance-bottom:0pt;mso-wrap-distance-left:9pt;mso-wrap-distance-right:9pt;mso-wrap-distance-top:0pt;z-index:251659264;mso-width-relative:page;mso-height-relative:page;" filled="f" o:preferrelative="t" stroked="f" coordsize="21600,21600" o:allowoverlap="f">
            <v:path/>
            <v:fill on="f" focussize="0,0"/>
            <v:stroke on="f" joinstyle="miter"/>
            <v:imagedata r:id="rId7" o:title=""/>
            <o:lock v:ext="edit" aspectratio="t"/>
            <w10:wrap type="square"/>
          </v:shape>
        </w:pict>
      </w:r>
      <w:r>
        <w:t xml:space="preserve">A.比较角度的大小可以探究声音产生的原因 </w:t>
      </w:r>
      <w:r>
        <w:br w:type="textWrapping"/>
      </w:r>
      <w:r>
        <w:t xml:space="preserve">B.比较角度的大小可以探究响度和振幅的关系 </w:t>
      </w:r>
      <w:r>
        <w:br w:type="textWrapping"/>
      </w:r>
      <w:r>
        <w:t xml:space="preserve">C.比较角度的大小可以探究音调和频率的关系 </w:t>
      </w:r>
      <w:r>
        <w:br w:type="textWrapping"/>
      </w:r>
      <w:r>
        <w:t>D.用手将正在发声的音叉握住后，发声立即停止，这是因为声音的速度变小了</w:t>
      </w:r>
    </w:p>
    <w:p>
      <w:pPr>
        <w:spacing w:line="360" w:lineRule="exact"/>
        <w:textAlignment w:val="center"/>
        <w:rPr>
          <w:rFonts w:ascii="宋体" w:hAnsi="宋体"/>
        </w:rPr>
      </w:pPr>
      <w:r>
        <w:t>3.</w:t>
      </w:r>
      <w:r>
        <w:pict>
          <v:shape id="_x0000_s1027" o:spid="_x0000_s1027" o:spt="75" type="#_x0000_t75" style="position:absolute;left:0pt;margin-top:0pt;height:86.25pt;width:92.25pt;mso-position-horizontal:right;mso-position-vertical-relative:line;mso-wrap-distance-bottom:0pt;mso-wrap-distance-left:9pt;mso-wrap-distance-right:9pt;mso-wrap-distance-top:0pt;z-index:251660288;mso-width-relative:page;mso-height-relative:page;" filled="f" o:preferrelative="t" stroked="f" coordsize="21600,21600" o:allowoverlap="f">
            <v:path/>
            <v:fill on="f" focussize="0,0"/>
            <v:stroke on="f" joinstyle="miter"/>
            <v:imagedata r:id="rId8" o:title=""/>
            <o:lock v:ext="edit" aspectratio="t"/>
            <w10:wrap type="square"/>
          </v:shape>
        </w:pict>
      </w:r>
      <w:r>
        <w:t xml:space="preserve">图示为我国民族吹管乐器--唢呐，用它吹奏名曲《白鸟朝凤》，模仿的多种鸟儿叫声悦耳动听，让人仿佛置身于白鸟争鸣的森林之中，关于唢呐，下列说法正确的是（　　） </w:t>
      </w:r>
      <w:r>
        <w:br w:type="textWrapping"/>
      </w:r>
      <w:r>
        <w:t xml:space="preserve">A.用不同的力度吹奏，主要改变声音的音调 </w:t>
      </w:r>
      <w:r>
        <w:br w:type="textWrapping"/>
      </w:r>
      <w:r>
        <w:t xml:space="preserve">B.吹奏时按压不同位置的气孔，主要改变声音的响度 </w:t>
      </w:r>
      <w:r>
        <w:br w:type="textWrapping"/>
      </w:r>
      <w:r>
        <w:t xml:space="preserve">C.唢呐前端的喇叭主要是使声音放大，改变声音的音色 </w:t>
      </w:r>
      <w:r>
        <w:br w:type="textWrapping"/>
      </w:r>
      <w:r>
        <w:t>D.唢呐模仿的鸟儿叫声令人愉悦，是乐音</w:t>
      </w:r>
    </w:p>
    <w:p>
      <w:pPr>
        <w:spacing w:line="360" w:lineRule="exact"/>
        <w:textAlignment w:val="center"/>
        <w:rPr>
          <w:rFonts w:ascii="宋体" w:hAnsi="宋体"/>
        </w:rPr>
      </w:pPr>
      <w:r>
        <w:t>4.</w:t>
      </w:r>
      <w:r>
        <w:pict>
          <v:shape id="_x0000_s1028" o:spid="_x0000_s1028" o:spt="75" type="#_x0000_t75" style="position:absolute;left:0pt;margin-top:0pt;height:89.25pt;width:126pt;mso-position-horizontal:right;mso-position-vertical-relative:line;mso-wrap-distance-bottom:0pt;mso-wrap-distance-left:9pt;mso-wrap-distance-right:9pt;mso-wrap-distance-top:0pt;z-index:251661312;mso-width-relative:page;mso-height-relative:page;" filled="f" o:preferrelative="t" stroked="f" coordsize="21600,21600" o:allowoverlap="f">
            <v:path/>
            <v:fill on="f" focussize="0,0"/>
            <v:stroke on="f" joinstyle="miter"/>
            <v:imagedata r:id="rId9" o:title=""/>
            <o:lock v:ext="edit" aspectratio="t"/>
            <w10:wrap type="square"/>
          </v:shape>
        </w:pict>
      </w:r>
      <w:r>
        <w:t xml:space="preserve">小李毎天坚持用“微信运动“来统计当天行走的步数，如图为她在6月12曰的步行情况．按照正常成年人的身体指标和通常的步伐及频率，可以估测出（　　） </w:t>
      </w:r>
      <w:r>
        <w:br w:type="textWrapping"/>
      </w:r>
      <w:r>
        <w:t>A.小李的质量大约为500</w:t>
      </w:r>
      <w:r>
        <w:rPr>
          <w:rFonts w:ascii="Times New Roman" w:hAnsi="Times New Roman" w:eastAsia="Times New Roman" w:cs="Times New Roman"/>
          <w:i/>
          <w:iCs/>
        </w:rPr>
        <w:t>kg</w:t>
      </w:r>
      <w:r>
        <w:t>      B.小李步行的平均速度大约为10</w:t>
      </w:r>
      <w:r>
        <w:rPr>
          <w:rFonts w:ascii="Times New Roman" w:hAnsi="Times New Roman" w:eastAsia="Times New Roman" w:cs="Times New Roman"/>
          <w:i/>
          <w:iCs/>
        </w:rPr>
        <w:t>m</w:t>
      </w:r>
      <w:r>
        <w:t>/</w:t>
      </w:r>
      <w:r>
        <w:rPr>
          <w:rFonts w:ascii="Times New Roman" w:hAnsi="Times New Roman" w:eastAsia="Times New Roman" w:cs="Times New Roman"/>
          <w:i/>
          <w:iCs/>
        </w:rPr>
        <w:t>s</w:t>
      </w:r>
      <w:r>
        <w:t xml:space="preserve"> </w:t>
      </w:r>
      <w:r>
        <w:br w:type="textWrapping"/>
      </w:r>
      <w:r>
        <w:t>C.当天小李走过的路程大约为3000</w:t>
      </w:r>
      <w:r>
        <w:rPr>
          <w:rFonts w:ascii="Times New Roman" w:hAnsi="Times New Roman" w:eastAsia="Times New Roman" w:cs="Times New Roman"/>
          <w:i/>
          <w:iCs/>
        </w:rPr>
        <w:t>m</w:t>
      </w:r>
      <w:r>
        <w:t> D.步行后小李心跳一次的时间大约为4</w:t>
      </w:r>
      <w:r>
        <w:rPr>
          <w:rFonts w:ascii="Times New Roman" w:hAnsi="Times New Roman" w:eastAsia="Times New Roman" w:cs="Times New Roman"/>
          <w:i/>
          <w:iCs/>
        </w:rPr>
        <w:t>s</w:t>
      </w:r>
    </w:p>
    <w:p>
      <w:pPr>
        <w:spacing w:line="360" w:lineRule="exact"/>
        <w:textAlignment w:val="center"/>
        <w:rPr>
          <w:rFonts w:ascii="宋体" w:hAnsi="宋体"/>
        </w:rPr>
      </w:pPr>
      <w:r>
        <w:t xml:space="preserve">5.在资治通鉴中记载“人以铜为镜，可以正衣冠；以古为镜，可以见兴替”．表明我们的祖先就会用磨光的铜面做镜面，观察自己的像．人在铜镜中所成的像是（　　） </w:t>
      </w:r>
      <w:r>
        <w:br w:type="textWrapping"/>
      </w:r>
      <w:r>
        <w:t>A.缩小的实像 B.等大的实像 C.放大的虚像 D.等大的虚像</w:t>
      </w:r>
    </w:p>
    <w:p>
      <w:pPr>
        <w:spacing w:line="360" w:lineRule="exact"/>
        <w:textAlignment w:val="center"/>
        <w:rPr>
          <w:rFonts w:ascii="宋体" w:hAnsi="宋体"/>
        </w:rPr>
      </w:pPr>
      <w:r>
        <w:t xml:space="preserve">6.下列有关光现象的说法中正确的是（　　） </w:t>
      </w:r>
      <w:r>
        <w:br w:type="textWrapping"/>
      </w:r>
      <w:r>
        <w:t xml:space="preserve">A.岸边景物在湖水中形成倒影，是由光的折射形成的 </w:t>
      </w:r>
      <w:r>
        <w:br w:type="textWrapping"/>
      </w:r>
      <w:r>
        <w:t xml:space="preserve">B.白光通过棱镜发生色散现象，说明白光是由多种色光组成的 </w:t>
      </w:r>
      <w:r>
        <w:br w:type="textWrapping"/>
      </w:r>
      <w:r>
        <w:t xml:space="preserve">C.城市中的光污染是由于光发生漫反射的缘故 </w:t>
      </w:r>
      <w:r>
        <w:br w:type="textWrapping"/>
      </w:r>
      <w:r>
        <w:t>D.我们看到水中的鱼比实际深度要浅是由于光的反射形成的</w:t>
      </w:r>
    </w:p>
    <w:p>
      <w:pPr>
        <w:spacing w:line="360" w:lineRule="exact"/>
        <w:textAlignment w:val="center"/>
        <w:rPr>
          <w:rFonts w:ascii="宋体" w:hAnsi="宋体"/>
        </w:rPr>
      </w:pPr>
      <w:r>
        <w:t xml:space="preserve">7.如图是晚上汽车在干燥的沥青路面和潮湿的沥青路面上行驶时大灯部分光路简图，在晚上开车时（　　） </w:t>
      </w:r>
      <w:r>
        <w:br w:type="textWrapping"/>
      </w:r>
      <w:r>
        <w:t xml:space="preserve">A.潮湿的路面更容易发生光漫发射 </w:t>
      </w:r>
      <w:r>
        <w:br w:type="textWrapping"/>
      </w:r>
      <w:r>
        <w:t xml:space="preserve">B.干燥的路面发生光的折射 </w:t>
      </w:r>
      <w:r>
        <w:br w:type="textWrapping"/>
      </w:r>
      <w:r>
        <w:t xml:space="preserve">C.对面无车时．驾驶员看潮湿的路面更暗 </w:t>
      </w:r>
      <w:r>
        <w:br w:type="textWrapping"/>
      </w:r>
      <w:r>
        <w:t>D.照射到干燥路面上的光不遵循光的反射定律</w:t>
      </w:r>
    </w:p>
    <w:p>
      <w:pPr>
        <w:spacing w:line="360" w:lineRule="exact"/>
        <w:textAlignment w:val="center"/>
        <w:rPr>
          <w:rFonts w:ascii="宋体" w:hAnsi="宋体"/>
        </w:rPr>
      </w:pPr>
      <w:r>
        <w:pict>
          <v:shape id="_x0000_s1069" o:spid="_x0000_s1069" o:spt="75" type="#_x0000_t75" style="position:absolute;left:0pt;margin-left:220.85pt;margin-top:-49.4pt;height:125.25pt;width:230.25pt;mso-wrap-distance-bottom:0pt;mso-wrap-distance-left:9pt;mso-wrap-distance-right:9pt;mso-wrap-distance-top:0pt;z-index:251672576;mso-width-relative:page;mso-height-relative:page;" filled="f" o:preferrelative="t" stroked="f" coordsize="21600,21600">
            <v:path/>
            <v:fill on="f" focussize="0,0"/>
            <v:stroke on="f" joinstyle="miter"/>
            <v:imagedata r:id="rId10" o:title=""/>
            <o:lock v:ext="edit" aspectratio="t"/>
            <w10:wrap type="square"/>
          </v:shape>
        </w:pict>
      </w:r>
      <w:r>
        <w:t>8.如图所示，小聪同学在“探究凸透镜成像规律”实验时，烛焰在光屏上成了</w:t>
      </w:r>
      <w:r>
        <w:pict>
          <v:shape id="_x0000_s1030" o:spid="_x0000_s1030" o:spt="75" type="#_x0000_t75" style="position:absolute;left:0pt;margin-left:286.85pt;margin-top:55.65pt;height:54pt;width:123.75pt;mso-position-vertical-relative:line;mso-wrap-distance-bottom:0pt;mso-wrap-distance-left:9pt;mso-wrap-distance-right:9pt;mso-wrap-distance-top:0pt;z-index:251662336;mso-width-relative:page;mso-height-relative:page;" filled="f" o:preferrelative="t" stroked="f" coordsize="21600,21600" o:allowoverlap="f">
            <v:path/>
            <v:fill on="f" focussize="0,0"/>
            <v:stroke on="f" joinstyle="miter"/>
            <v:imagedata r:id="rId11" o:title=""/>
            <o:lock v:ext="edit" aspectratio="t"/>
            <w10:wrap type="square"/>
          </v:shape>
        </w:pict>
      </w:r>
      <w:r>
        <w:t xml:space="preserve">一个清晰的像，下列说法正确的是（　　） </w:t>
      </w:r>
      <w:r>
        <w:br w:type="textWrapping"/>
      </w:r>
      <w:r>
        <w:t xml:space="preserve">A.利用这一成像规律可制成幻灯机 </w:t>
      </w:r>
      <w:r>
        <w:br w:type="textWrapping"/>
      </w:r>
      <w:r>
        <w:t xml:space="preserve">B.要使光屏上烛焰的像变小，只须将蜡烛靠近凸透镜 </w:t>
      </w:r>
      <w:r>
        <w:br w:type="textWrapping"/>
      </w:r>
      <w:r>
        <w:t xml:space="preserve">C.实验中，蜡烛越烧越短，光屏上烛焰的像向上移动 </w:t>
      </w:r>
      <w:r>
        <w:br w:type="textWrapping"/>
      </w:r>
      <w:r>
        <w:t>D.为了便于从不同方向观察光屏上的像，光屏应选用较光滑的玻璃板</w:t>
      </w:r>
    </w:p>
    <w:p>
      <w:pPr>
        <w:spacing w:line="360" w:lineRule="exact"/>
        <w:textAlignment w:val="center"/>
        <w:rPr>
          <w:rFonts w:hint="eastAsia"/>
        </w:rPr>
      </w:pPr>
      <w:r>
        <w:pict>
          <v:shape id="_x0000_s1072" o:spid="_x0000_s1072" o:spt="75" type="#_x0000_t75" style="position:absolute;left:0pt;margin-left:146.3pt;margin-top:67.4pt;height:82.5pt;width:63pt;mso-wrap-distance-bottom:0pt;mso-wrap-distance-left:9pt;mso-wrap-distance-right:9pt;mso-wrap-distance-top:0pt;z-index:251678720;mso-width-relative:page;mso-height-relative:page;" filled="f" o:preferrelative="t" stroked="f" coordsize="21600,21600">
            <v:path/>
            <v:fill on="f" focussize="0,0"/>
            <v:stroke on="f" joinstyle="miter"/>
            <v:imagedata r:id="rId12" o:title=""/>
            <o:lock v:ext="edit" aspectratio="t"/>
            <w10:wrap type="square"/>
          </v:shape>
        </w:pict>
      </w:r>
      <w:r>
        <w:pict>
          <v:shape id="_x0000_s1070" o:spid="_x0000_s1070" o:spt="75" type="#_x0000_t75" style="position:absolute;left:0pt;margin-left:-2.45pt;margin-top:69.65pt;height:80.25pt;width:63.75pt;mso-wrap-distance-bottom:0pt;mso-wrap-distance-left:9pt;mso-wrap-distance-right:9pt;mso-wrap-distance-top:0pt;z-index:251674624;mso-width-relative:page;mso-height-relative:page;" filled="f" o:preferrelative="t" stroked="f" coordsize="21600,21600">
            <v:path/>
            <v:fill on="f" focussize="0,0"/>
            <v:stroke on="f" joinstyle="miter"/>
            <v:imagedata r:id="rId13" o:title=""/>
            <o:lock v:ext="edit" aspectratio="t"/>
            <w10:wrap type="square"/>
          </v:shape>
        </w:pict>
      </w:r>
      <w:r>
        <w:t>9.</w:t>
      </w:r>
      <w:r>
        <w:pict>
          <v:shape id="_x0000_s1031" o:spid="_x0000_s1031" o:spt="75" type="#_x0000_t75" style="position:absolute;left:0pt;margin-top:0pt;height:105.75pt;width:72.75pt;mso-position-horizontal:right;mso-position-vertical-relative:line;mso-wrap-distance-bottom:0pt;mso-wrap-distance-left:9pt;mso-wrap-distance-right:9pt;mso-wrap-distance-top:0pt;z-index:251663360;mso-width-relative:page;mso-height-relative:page;" filled="f" o:preferrelative="t" stroked="f" coordsize="21600,21600" o:allowoverlap="f">
            <v:path/>
            <v:fill on="f" focussize="0,0"/>
            <v:stroke on="f" joinstyle="miter"/>
            <v:imagedata r:id="rId14" o:title=""/>
            <o:lock v:ext="edit" aspectratio="t"/>
            <w10:wrap type="square"/>
          </v:shape>
        </w:pict>
      </w:r>
      <w:r>
        <w:t xml:space="preserve">一只小鸟从柿子树上飞到地面，啄食掉落在地上的熟柿子，吃了一会，路边传来吆喝声，小鸟立即飞回树上它出发时的位置，若地面所处位置为“0”，如图所示，能够大致描述小鸟运动情况的是（　　） </w:t>
      </w:r>
      <w:r>
        <w:br w:type="textWrapping"/>
      </w:r>
    </w:p>
    <w:p>
      <w:pPr>
        <w:spacing w:line="360" w:lineRule="exact"/>
        <w:textAlignment w:val="center"/>
        <w:rPr>
          <w:rFonts w:hint="eastAsia"/>
        </w:rPr>
      </w:pPr>
      <w:r>
        <w:pict>
          <v:shape id="_x0000_s1073" o:spid="_x0000_s1073" o:spt="75" type="#_x0000_t75" style="position:absolute;left:0pt;margin-left:156.35pt;margin-top:1.4pt;height:80.25pt;width:60pt;mso-wrap-distance-bottom:0pt;mso-wrap-distance-left:9pt;mso-wrap-distance-right:9pt;mso-wrap-distance-top:0pt;z-index:251680768;mso-width-relative:page;mso-height-relative:page;" filled="f" o:preferrelative="t" stroked="f" coordsize="21600,21600">
            <v:path/>
            <v:fill on="f" focussize="0,0"/>
            <v:stroke on="f" joinstyle="miter"/>
            <v:imagedata r:id="rId15" o:title=""/>
            <o:lock v:ext="edit" aspectratio="t"/>
            <w10:wrap type="square"/>
          </v:shape>
        </w:pict>
      </w:r>
      <w:r>
        <w:pict>
          <v:shape id="_x0000_s1071" o:spid="_x0000_s1071" o:spt="75" type="#_x0000_t75" style="position:absolute;left:0pt;margin-left:11.15pt;margin-top:1.4pt;height:80.25pt;width:55.5pt;mso-wrap-distance-bottom:0pt;mso-wrap-distance-left:9pt;mso-wrap-distance-right:9pt;mso-wrap-distance-top:0pt;z-index:251676672;mso-width-relative:page;mso-height-relative:page;" filled="f" o:preferrelative="t" stroked="f" coordsize="21600,21600">
            <v:path/>
            <v:fill on="f" focussize="0,0"/>
            <v:stroke on="f" joinstyle="miter"/>
            <v:imagedata r:id="rId16" o:title=""/>
            <o:lock v:ext="edit" aspectratio="t"/>
            <w10:wrap type="square"/>
          </v:shape>
        </w:pict>
      </w:r>
    </w:p>
    <w:p>
      <w:pPr>
        <w:spacing w:line="360" w:lineRule="exact"/>
        <w:textAlignment w:val="center"/>
        <w:rPr>
          <w:rFonts w:hint="eastAsia"/>
        </w:rPr>
      </w:pPr>
    </w:p>
    <w:p>
      <w:pPr>
        <w:spacing w:line="360" w:lineRule="exact"/>
        <w:textAlignment w:val="center"/>
        <w:rPr>
          <w:rFonts w:hint="eastAsia"/>
        </w:rPr>
      </w:pPr>
    </w:p>
    <w:p>
      <w:pPr>
        <w:spacing w:line="360" w:lineRule="exact"/>
        <w:ind w:firstLine="420" w:firstLineChars="200"/>
        <w:textAlignment w:val="center"/>
        <w:rPr>
          <w:rFonts w:hint="eastAsia" w:ascii="宋体" w:hAnsi="宋体"/>
        </w:rPr>
      </w:pPr>
      <w:r>
        <w:t>A. </w:t>
      </w:r>
      <w:r>
        <w:rPr>
          <w:rFonts w:hint="eastAsia"/>
        </w:rPr>
        <w:t xml:space="preserve">            </w:t>
      </w:r>
      <w:r>
        <w:t>B. </w:t>
      </w:r>
      <w:r>
        <w:rPr>
          <w:rFonts w:hint="eastAsia"/>
        </w:rPr>
        <w:t xml:space="preserve">         </w:t>
      </w:r>
      <w:r>
        <w:t>C. </w:t>
      </w:r>
      <w:r>
        <w:rPr>
          <w:rFonts w:hint="eastAsia"/>
        </w:rPr>
        <w:t xml:space="preserve">           </w:t>
      </w:r>
      <w:r>
        <w:t>D.</w:t>
      </w:r>
    </w:p>
    <w:p>
      <w:pPr>
        <w:textAlignment w:val="center"/>
        <w:rPr>
          <w:rFonts w:ascii="宋体" w:hAnsi="宋体"/>
        </w:rPr>
      </w:pPr>
      <w:r>
        <w:t xml:space="preserve">10.关于质量和密度，下列说法正确的是（　　） </w:t>
      </w:r>
      <w:r>
        <w:br w:type="textWrapping"/>
      </w:r>
      <w:r>
        <w:t xml:space="preserve">A.物质质量的大小与地理位置有关 </w:t>
      </w:r>
      <w:r>
        <w:br w:type="textWrapping"/>
      </w:r>
      <w:r>
        <w:t xml:space="preserve">B.冰熔化成水，密度变小 </w:t>
      </w:r>
      <w:r>
        <w:br w:type="textWrapping"/>
      </w:r>
      <w:r>
        <w:t xml:space="preserve">C.同种物质组成的物体，体积大的密度小 </w:t>
      </w:r>
      <w:r>
        <w:br w:type="textWrapping"/>
      </w:r>
      <w:r>
        <w:t>D.压瘪但没有破裂的乒乓球，对于球内气体而言，没有发生变化的是质量</w:t>
      </w:r>
    </w:p>
    <w:p>
      <w:pPr>
        <w:textAlignment w:val="center"/>
        <w:rPr>
          <w:rFonts w:ascii="宋体" w:hAnsi="宋体"/>
        </w:rPr>
      </w:pPr>
      <w:r>
        <w:t xml:space="preserve">11.物理学是一门实验性很强的基础科学，培养同学们正确使用仪器的技能是做好物理实验的基础，下列操作正确的是（　　） </w:t>
      </w:r>
      <w:r>
        <w:br w:type="textWrapping"/>
      </w:r>
      <w:r>
        <w:t xml:space="preserve">A.用量筒测量液体体积，测量者的视线应与凹面的顶部相平 </w:t>
      </w:r>
      <w:r>
        <w:br w:type="textWrapping"/>
      </w:r>
      <w:r>
        <w:t xml:space="preserve">B.用刻度尺测量长度，多次测量求平均值的方法能够减小误差 </w:t>
      </w:r>
      <w:r>
        <w:br w:type="textWrapping"/>
      </w:r>
      <w:r>
        <w:t xml:space="preserve">C.用弹簧测力计测量物体的重力，不调零就可以直接进行测量 </w:t>
      </w:r>
      <w:r>
        <w:br w:type="textWrapping"/>
      </w:r>
      <w:r>
        <w:t>D.用托盘天平测量物体质量过程中，发现横梁不平衡时可调节平衡螺母</w:t>
      </w:r>
    </w:p>
    <w:p>
      <w:pPr>
        <w:textAlignment w:val="center"/>
        <w:rPr>
          <w:rFonts w:ascii="宋体" w:hAnsi="宋体"/>
        </w:rPr>
      </w:pPr>
      <w:r>
        <w:t xml:space="preserve">12.小军同学使用已经调节好的天平，在测量物体质量的过程中，通过增减砝码后，指针的位置在分度盘的中线偏左．此时他应该（　　） </w:t>
      </w:r>
      <w:r>
        <w:br w:type="textWrapping"/>
      </w:r>
      <w:r>
        <w:t xml:space="preserve">A.将游码向右移动，至横梁再次平衡 </w:t>
      </w:r>
      <w:r>
        <w:br w:type="textWrapping"/>
      </w:r>
      <w:r>
        <w:t xml:space="preserve">B.将左端的平衡螺母向右调，至横梁再次平衡 </w:t>
      </w:r>
      <w:r>
        <w:br w:type="textWrapping"/>
      </w:r>
      <w:r>
        <w:t xml:space="preserve">C.将右端的平衡螺母向左调，至横梁再次平衡 </w:t>
      </w:r>
      <w:r>
        <w:br w:type="textWrapping"/>
      </w:r>
      <w:r>
        <w:t>D.将右盘砝码再减少一些</w:t>
      </w:r>
    </w:p>
    <w:p>
      <w:pPr>
        <w:textAlignment w:val="center"/>
        <w:rPr>
          <w:rFonts w:ascii="宋体" w:hAnsi="宋体"/>
        </w:rPr>
      </w:pPr>
      <w:r>
        <w:t>13.甲、乙两种物质的质量</w:t>
      </w:r>
      <w:r>
        <w:rPr>
          <w:rFonts w:ascii="Times New Roman" w:hAnsi="Times New Roman" w:eastAsia="Times New Roman" w:cs="Times New Roman"/>
          <w:i/>
          <w:iCs/>
        </w:rPr>
        <w:t>m</w:t>
      </w:r>
      <w:r>
        <w:t xml:space="preserve">与体积V的关系如图所示，由图象可知（　　） </w:t>
      </w:r>
      <w:r>
        <w:pict>
          <v:shape id="_x0000_i1025" o:spt="75" type="#_x0000_t75" style="height:82.5pt;width:95.25pt;" filled="f" o:preferrelative="t" stroked="f" coordsize="21600,21600">
            <v:path/>
            <v:fill on="f" focussize="0,0"/>
            <v:stroke on="f" joinstyle="miter"/>
            <v:imagedata r:id="rId17" o:title=""/>
            <o:lock v:ext="edit" aspectratio="t"/>
            <w10:wrap type="none"/>
            <w10:anchorlock/>
          </v:shape>
        </w:pict>
      </w:r>
      <w:r>
        <w:br w:type="textWrapping"/>
      </w:r>
      <w:r>
        <w:t xml:space="preserve">A.同种物质、质量与体积的比值相等 B.质量相等时，甲的体积大 </w:t>
      </w:r>
      <w:r>
        <w:br w:type="textWrapping"/>
      </w:r>
      <w:r>
        <w:t>C.乙的密度比甲的大        D.乙的密度为2.0×10</w:t>
      </w:r>
      <w:r>
        <w:rPr>
          <w:vertAlign w:val="superscript"/>
        </w:rPr>
        <w:t>3</w:t>
      </w:r>
      <w:r>
        <w:rPr>
          <w:rFonts w:ascii="Times New Roman" w:hAnsi="Times New Roman" w:eastAsia="Times New Roman" w:cs="Times New Roman"/>
          <w:i/>
          <w:iCs/>
        </w:rPr>
        <w:t>kg</w:t>
      </w:r>
      <w:r>
        <w:t>/</w:t>
      </w:r>
      <w:r>
        <w:rPr>
          <w:rFonts w:ascii="Times New Roman" w:hAnsi="Times New Roman" w:eastAsia="Times New Roman" w:cs="Times New Roman"/>
          <w:i/>
          <w:iCs/>
        </w:rPr>
        <w:t>m</w:t>
      </w:r>
      <w:r>
        <w:rPr>
          <w:vertAlign w:val="superscript"/>
        </w:rPr>
        <w:t>3</w:t>
      </w:r>
    </w:p>
    <w:p>
      <w:pPr>
        <w:textAlignment w:val="center"/>
        <w:rPr>
          <w:rFonts w:ascii="宋体" w:hAnsi="宋体"/>
        </w:rPr>
      </w:pPr>
      <w:r>
        <w:t>14.</w:t>
      </w:r>
      <w:r>
        <w:pict>
          <v:shape id="_x0000_s1037" o:spid="_x0000_s1037" o:spt="75" type="#_x0000_t75" style="position:absolute;left:0pt;margin-top:0pt;height:99pt;width:113.25pt;mso-position-horizontal:right;mso-position-vertical-relative:line;mso-wrap-distance-bottom:0pt;mso-wrap-distance-left:9pt;mso-wrap-distance-right:9pt;mso-wrap-distance-top:0pt;z-index:251664384;mso-width-relative:page;mso-height-relative:page;" filled="f" o:preferrelative="t" stroked="f" coordsize="21600,21600" o:allowoverlap="f">
            <v:path/>
            <v:fill on="f" focussize="0,0"/>
            <v:stroke on="f" joinstyle="miter"/>
            <v:imagedata r:id="rId18" o:title=""/>
            <o:lock v:ext="edit" aspectratio="t"/>
            <w10:wrap type="square"/>
          </v:shape>
        </w:pict>
      </w:r>
      <w:r>
        <w:t xml:space="preserve">小明利用天平和量杯测量某种液体的密度，得到的数据如表，它根据实验数据绘出的图象如图所示，这种液体的密度和空量杯的质量分别是（　　） </w:t>
      </w:r>
    </w:p>
    <w:tbl>
      <w:tblPr>
        <w:tblStyle w:val="6"/>
        <w:tblW w:w="414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
      <w:tblGrid>
        <w:gridCol w:w="2520"/>
        <w:gridCol w:w="540"/>
        <w:gridCol w:w="540"/>
        <w:gridCol w:w="540"/>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c>
          <w:tcPr>
            <w:tcW w:w="2520" w:type="dxa"/>
            <w:tcBorders>
              <w:top w:val="outset" w:color="auto" w:sz="6" w:space="0"/>
              <w:left w:val="outset" w:color="auto" w:sz="6" w:space="0"/>
              <w:bottom w:val="outset" w:color="auto" w:sz="6" w:space="0"/>
              <w:right w:val="outset" w:color="auto" w:sz="6" w:space="0"/>
            </w:tcBorders>
            <w:vAlign w:val="center"/>
          </w:tcPr>
          <w:p>
            <w:pPr>
              <w:textAlignment w:val="center"/>
            </w:pPr>
            <w:r>
              <w:t>液体与量杯的质量</w:t>
            </w:r>
            <w:r>
              <w:rPr>
                <w:rFonts w:ascii="Times New Roman" w:hAnsi="Times New Roman" w:eastAsia="Times New Roman" w:cs="Times New Roman"/>
                <w:i/>
                <w:iCs/>
              </w:rPr>
              <w:t>m</w:t>
            </w:r>
            <w:r>
              <w:t>/</w:t>
            </w:r>
            <w:r>
              <w:rPr>
                <w:rFonts w:ascii="Times New Roman" w:hAnsi="Times New Roman" w:eastAsia="Times New Roman" w:cs="Times New Roman"/>
                <w:i/>
                <w:iCs/>
              </w:rPr>
              <w:t>g</w:t>
            </w:r>
          </w:p>
        </w:tc>
        <w:tc>
          <w:tcPr>
            <w:tcW w:w="540" w:type="dxa"/>
            <w:tcBorders>
              <w:top w:val="outset" w:color="auto" w:sz="6" w:space="0"/>
              <w:left w:val="outset" w:color="auto" w:sz="6" w:space="0"/>
              <w:bottom w:val="outset" w:color="auto" w:sz="6" w:space="0"/>
              <w:right w:val="outset" w:color="auto" w:sz="6" w:space="0"/>
            </w:tcBorders>
            <w:vAlign w:val="center"/>
          </w:tcPr>
          <w:p>
            <w:pPr>
              <w:textAlignment w:val="center"/>
            </w:pPr>
            <w:r>
              <w:t>40</w:t>
            </w:r>
          </w:p>
        </w:tc>
        <w:tc>
          <w:tcPr>
            <w:tcW w:w="540" w:type="dxa"/>
            <w:tcBorders>
              <w:top w:val="outset" w:color="auto" w:sz="6" w:space="0"/>
              <w:left w:val="outset" w:color="auto" w:sz="6" w:space="0"/>
              <w:bottom w:val="outset" w:color="auto" w:sz="6" w:space="0"/>
              <w:right w:val="outset" w:color="auto" w:sz="6" w:space="0"/>
            </w:tcBorders>
            <w:vAlign w:val="center"/>
          </w:tcPr>
          <w:p>
            <w:pPr>
              <w:textAlignment w:val="center"/>
            </w:pPr>
            <w:r>
              <w:t>80</w:t>
            </w:r>
          </w:p>
        </w:tc>
        <w:tc>
          <w:tcPr>
            <w:tcW w:w="540" w:type="dxa"/>
            <w:tcBorders>
              <w:top w:val="outset" w:color="auto" w:sz="6" w:space="0"/>
              <w:left w:val="outset" w:color="auto" w:sz="6" w:space="0"/>
              <w:bottom w:val="outset" w:color="auto" w:sz="6" w:space="0"/>
              <w:right w:val="outset" w:color="auto" w:sz="6" w:space="0"/>
            </w:tcBorders>
            <w:vAlign w:val="center"/>
          </w:tcPr>
          <w:p>
            <w:pPr>
              <w:textAlignment w:val="center"/>
            </w:pPr>
            <w:r>
              <w:t>100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c>
          <w:tcPr>
            <w:tcW w:w="2520" w:type="dxa"/>
            <w:tcBorders>
              <w:top w:val="outset" w:color="auto" w:sz="6" w:space="0"/>
              <w:left w:val="outset" w:color="auto" w:sz="6" w:space="0"/>
              <w:bottom w:val="outset" w:color="auto" w:sz="6" w:space="0"/>
              <w:right w:val="outset" w:color="auto" w:sz="6" w:space="0"/>
            </w:tcBorders>
            <w:vAlign w:val="center"/>
          </w:tcPr>
          <w:p>
            <w:pPr>
              <w:textAlignment w:val="center"/>
            </w:pPr>
            <w:r>
              <w:t>液体的体积V/</w:t>
            </w:r>
            <w:r>
              <w:rPr>
                <w:rFonts w:ascii="Times New Roman" w:hAnsi="Times New Roman" w:eastAsia="Times New Roman" w:cs="Times New Roman"/>
                <w:i/>
                <w:iCs/>
              </w:rPr>
              <w:t>cm</w:t>
            </w:r>
            <w:r>
              <w:rPr>
                <w:vertAlign w:val="superscript"/>
              </w:rPr>
              <w:t>3</w:t>
            </w:r>
          </w:p>
        </w:tc>
        <w:tc>
          <w:tcPr>
            <w:tcW w:w="540" w:type="dxa"/>
            <w:tcBorders>
              <w:top w:val="outset" w:color="auto" w:sz="6" w:space="0"/>
              <w:left w:val="outset" w:color="auto" w:sz="6" w:space="0"/>
              <w:bottom w:val="outset" w:color="auto" w:sz="6" w:space="0"/>
              <w:right w:val="outset" w:color="auto" w:sz="6" w:space="0"/>
            </w:tcBorders>
            <w:vAlign w:val="center"/>
          </w:tcPr>
          <w:p>
            <w:pPr>
              <w:textAlignment w:val="center"/>
            </w:pPr>
            <w:r>
              <w:t>20</w:t>
            </w:r>
          </w:p>
        </w:tc>
        <w:tc>
          <w:tcPr>
            <w:tcW w:w="540" w:type="dxa"/>
            <w:tcBorders>
              <w:top w:val="outset" w:color="auto" w:sz="6" w:space="0"/>
              <w:left w:val="outset" w:color="auto" w:sz="6" w:space="0"/>
              <w:bottom w:val="outset" w:color="auto" w:sz="6" w:space="0"/>
              <w:right w:val="outset" w:color="auto" w:sz="6" w:space="0"/>
            </w:tcBorders>
            <w:vAlign w:val="center"/>
          </w:tcPr>
          <w:p>
            <w:pPr>
              <w:textAlignment w:val="center"/>
            </w:pPr>
            <w:r>
              <w:t>60</w:t>
            </w:r>
          </w:p>
        </w:tc>
        <w:tc>
          <w:tcPr>
            <w:tcW w:w="540" w:type="dxa"/>
            <w:tcBorders>
              <w:top w:val="outset" w:color="auto" w:sz="6" w:space="0"/>
              <w:left w:val="outset" w:color="auto" w:sz="6" w:space="0"/>
              <w:bottom w:val="outset" w:color="auto" w:sz="6" w:space="0"/>
              <w:right w:val="outset" w:color="auto" w:sz="6" w:space="0"/>
            </w:tcBorders>
            <w:vAlign w:val="center"/>
          </w:tcPr>
          <w:p>
            <w:pPr>
              <w:textAlignment w:val="center"/>
            </w:pPr>
            <w:r>
              <w:t>80</w:t>
            </w:r>
          </w:p>
        </w:tc>
      </w:tr>
    </w:tbl>
    <w:p>
      <w:pPr>
        <w:spacing w:after="280" w:afterAutospacing="1"/>
        <w:textAlignment w:val="center"/>
      </w:pPr>
      <w:r>
        <w:br w:type="textWrapping"/>
      </w:r>
      <w:r>
        <w:t>A.1.0×10</w:t>
      </w:r>
      <w:r>
        <w:rPr>
          <w:vertAlign w:val="superscript"/>
        </w:rPr>
        <w:t>3</w:t>
      </w:r>
      <w:r>
        <w:rPr>
          <w:rFonts w:ascii="Times New Roman" w:hAnsi="Times New Roman" w:eastAsia="Times New Roman" w:cs="Times New Roman"/>
          <w:i/>
          <w:iCs/>
        </w:rPr>
        <w:t>kg</w:t>
      </w:r>
      <w:r>
        <w:t>/</w:t>
      </w:r>
      <w:r>
        <w:rPr>
          <w:rFonts w:ascii="Times New Roman" w:hAnsi="Times New Roman" w:eastAsia="Times New Roman" w:cs="Times New Roman"/>
          <w:i/>
          <w:iCs/>
        </w:rPr>
        <w:t>m</w:t>
      </w:r>
      <w:r>
        <w:rPr>
          <w:vertAlign w:val="superscript"/>
        </w:rPr>
        <w:t>3</w:t>
      </w:r>
      <w:r>
        <w:t>，10</w:t>
      </w:r>
      <w:r>
        <w:rPr>
          <w:rFonts w:ascii="Times New Roman" w:hAnsi="Times New Roman" w:eastAsia="Times New Roman" w:cs="Times New Roman"/>
          <w:i/>
          <w:iCs/>
        </w:rPr>
        <w:t>g</w:t>
      </w:r>
      <w:r>
        <w:t>       B.1.25×10</w:t>
      </w:r>
      <w:r>
        <w:rPr>
          <w:vertAlign w:val="superscript"/>
        </w:rPr>
        <w:t>3</w:t>
      </w:r>
      <w:r>
        <w:rPr>
          <w:rFonts w:ascii="Times New Roman" w:hAnsi="Times New Roman" w:eastAsia="Times New Roman" w:cs="Times New Roman"/>
          <w:i/>
          <w:iCs/>
        </w:rPr>
        <w:t>kg</w:t>
      </w:r>
      <w:r>
        <w:t>/</w:t>
      </w:r>
      <w:r>
        <w:rPr>
          <w:rFonts w:ascii="Times New Roman" w:hAnsi="Times New Roman" w:eastAsia="Times New Roman" w:cs="Times New Roman"/>
          <w:i/>
          <w:iCs/>
        </w:rPr>
        <w:t>m</w:t>
      </w:r>
      <w:r>
        <w:rPr>
          <w:vertAlign w:val="superscript"/>
        </w:rPr>
        <w:t>3</w:t>
      </w:r>
      <w:r>
        <w:t>，10</w:t>
      </w:r>
      <w:r>
        <w:rPr>
          <w:rFonts w:ascii="Times New Roman" w:hAnsi="Times New Roman" w:eastAsia="Times New Roman" w:cs="Times New Roman"/>
          <w:i/>
          <w:iCs/>
        </w:rPr>
        <w:t>g</w:t>
      </w:r>
      <w:r>
        <w:t xml:space="preserve"> </w:t>
      </w:r>
      <w:r>
        <w:br w:type="textWrapping"/>
      </w:r>
      <w:r>
        <w:t>C.0.8×10</w:t>
      </w:r>
      <w:r>
        <w:rPr>
          <w:vertAlign w:val="superscript"/>
        </w:rPr>
        <w:t>3</w:t>
      </w:r>
      <w:r>
        <w:rPr>
          <w:rFonts w:ascii="Times New Roman" w:hAnsi="Times New Roman" w:eastAsia="Times New Roman" w:cs="Times New Roman"/>
          <w:i/>
          <w:iCs/>
        </w:rPr>
        <w:t>kg</w:t>
      </w:r>
      <w:r>
        <w:t>/</w:t>
      </w:r>
      <w:r>
        <w:rPr>
          <w:rFonts w:ascii="Times New Roman" w:hAnsi="Times New Roman" w:eastAsia="Times New Roman" w:cs="Times New Roman"/>
          <w:i/>
          <w:iCs/>
        </w:rPr>
        <w:t>m</w:t>
      </w:r>
      <w:r>
        <w:rPr>
          <w:vertAlign w:val="superscript"/>
        </w:rPr>
        <w:t>3</w:t>
      </w:r>
      <w:r>
        <w:t>，20</w:t>
      </w:r>
      <w:r>
        <w:rPr>
          <w:rFonts w:ascii="Times New Roman" w:hAnsi="Times New Roman" w:eastAsia="Times New Roman" w:cs="Times New Roman"/>
          <w:i/>
          <w:iCs/>
        </w:rPr>
        <w:t>g</w:t>
      </w:r>
      <w:r>
        <w:t>       D.1.0×10</w:t>
      </w:r>
      <w:r>
        <w:rPr>
          <w:vertAlign w:val="superscript"/>
        </w:rPr>
        <w:t>3</w:t>
      </w:r>
      <w:r>
        <w:rPr>
          <w:rFonts w:ascii="Times New Roman" w:hAnsi="Times New Roman" w:eastAsia="Times New Roman" w:cs="Times New Roman"/>
          <w:i/>
          <w:iCs/>
        </w:rPr>
        <w:t>kg</w:t>
      </w:r>
      <w:r>
        <w:t>/</w:t>
      </w:r>
      <w:r>
        <w:rPr>
          <w:rFonts w:ascii="Times New Roman" w:hAnsi="Times New Roman" w:eastAsia="Times New Roman" w:cs="Times New Roman"/>
          <w:i/>
          <w:iCs/>
        </w:rPr>
        <w:t>m</w:t>
      </w:r>
      <w:r>
        <w:rPr>
          <w:vertAlign w:val="superscript"/>
        </w:rPr>
        <w:t>3</w:t>
      </w:r>
      <w:r>
        <w:t>，20</w:t>
      </w:r>
      <w:r>
        <w:rPr>
          <w:rFonts w:ascii="Times New Roman" w:hAnsi="Times New Roman" w:eastAsia="Times New Roman" w:cs="Times New Roman"/>
          <w:i/>
          <w:iCs/>
        </w:rPr>
        <w:t>g</w:t>
      </w:r>
    </w:p>
    <w:p>
      <w:pPr>
        <w:textAlignment w:val="center"/>
        <w:rPr>
          <w:rFonts w:ascii="宋体" w:hAnsi="宋体"/>
        </w:rPr>
      </w:pPr>
      <w:r>
        <w:t xml:space="preserve">15.踢足球是广大青少年喜爱的运动，下列与踢球有关的说法正确的是（　　） </w:t>
      </w:r>
      <w:r>
        <w:br w:type="textWrapping"/>
      </w:r>
      <w:r>
        <w:t xml:space="preserve">A.用头顶足球时，头感到疼，说明力的作用是相互的 </w:t>
      </w:r>
      <w:r>
        <w:br w:type="textWrapping"/>
      </w:r>
      <w:r>
        <w:t xml:space="preserve">B.只要脚对球施加的力大小相同，其作用效果一定相同 </w:t>
      </w:r>
      <w:r>
        <w:br w:type="textWrapping"/>
      </w:r>
      <w:r>
        <w:t xml:space="preserve">C.足球在空中飞行过程中不受力的作用 </w:t>
      </w:r>
      <w:r>
        <w:br w:type="textWrapping"/>
      </w:r>
      <w:r>
        <w:t>D.足球鞋底凹凸不平，是为了增大对地面的压力</w:t>
      </w:r>
    </w:p>
    <w:p>
      <w:pPr>
        <w:textAlignment w:val="center"/>
        <w:rPr>
          <w:rFonts w:ascii="宋体" w:hAnsi="宋体"/>
        </w:rPr>
      </w:pPr>
      <w:r>
        <w:t xml:space="preserve">16.关于物理实验的测量，下列说法正确的是（　　） </w:t>
      </w:r>
      <w:r>
        <w:br w:type="textWrapping"/>
      </w:r>
      <w:r>
        <w:t xml:space="preserve">A.弹簧测力计必须竖直使用 </w:t>
      </w:r>
      <w:r>
        <w:br w:type="textWrapping"/>
      </w:r>
      <w:r>
        <w:t xml:space="preserve">B.长度测量结果的倒数第一位代表所用刻度尺的分度值 </w:t>
      </w:r>
      <w:r>
        <w:br w:type="textWrapping"/>
      </w:r>
      <w:r>
        <w:t xml:space="preserve">C.如果砝码磨损，会使托盘天平测量的结果偏小 </w:t>
      </w:r>
      <w:r>
        <w:br w:type="textWrapping"/>
      </w:r>
      <w:r>
        <w:t>D.在“测量平均速度”实验中，斜面的坡度要小</w:t>
      </w:r>
    </w:p>
    <w:p>
      <w:pPr>
        <w:textAlignment w:val="center"/>
        <w:rPr>
          <w:rFonts w:ascii="宋体" w:hAnsi="宋体"/>
        </w:rPr>
      </w:pPr>
      <w:r>
        <w:t xml:space="preserve">17.图中关于重力的示意图正确的是（　　） </w:t>
      </w:r>
      <w:r>
        <w:br w:type="textWrapping"/>
      </w:r>
      <w:r>
        <w:t>A.</w:t>
      </w:r>
      <w:r>
        <w:pict>
          <v:shape id="_x0000_i1026" o:spt="75" type="#_x0000_t75" style="height:40.5pt;width:52.5pt;" filled="f" o:preferrelative="t" stroked="f" coordsize="21600,21600">
            <v:path/>
            <v:fill on="f" focussize="0,0"/>
            <v:stroke on="f" joinstyle="miter"/>
            <v:imagedata r:id="rId19" o:title=""/>
            <o:lock v:ext="edit" aspectratio="t"/>
            <w10:wrap type="none"/>
            <w10:anchorlock/>
          </v:shape>
        </w:pict>
      </w:r>
      <w:r>
        <w:t xml:space="preserve"> 斜抛向空中的铅球 B.</w:t>
      </w:r>
      <w:r>
        <w:pict>
          <v:shape id="_x0000_i1027" o:spt="75" type="#_x0000_t75" style="height:42.75pt;width:66pt;" filled="f" o:preferrelative="t" stroked="f" coordsize="21600,21600">
            <v:path/>
            <v:fill on="f" focussize="0,0"/>
            <v:stroke on="f" joinstyle="miter"/>
            <v:imagedata r:id="rId20" o:title=""/>
            <o:lock v:ext="edit" aspectratio="t"/>
            <w10:wrap type="none"/>
            <w10:anchorlock/>
          </v:shape>
        </w:pict>
      </w:r>
      <w:r>
        <w:t xml:space="preserve"> 斜面上静止的木块 C.</w:t>
      </w:r>
      <w:r>
        <w:pict>
          <v:shape id="_x0000_i1028" o:spt="75" type="#_x0000_t75" style="height:60pt;width:66pt;" filled="f" o:preferrelative="t" stroked="f" coordsize="21600,21600">
            <v:path/>
            <v:fill on="f" focussize="0,0"/>
            <v:stroke on="f" joinstyle="miter"/>
            <v:imagedata r:id="rId21" o:title=""/>
            <o:lock v:ext="edit" aspectratio="t"/>
            <w10:wrap type="none"/>
            <w10:anchorlock/>
          </v:shape>
        </w:pict>
      </w:r>
      <w:r>
        <w:t xml:space="preserve"> 橡皮用细线拴住 D.</w:t>
      </w:r>
      <w:r>
        <w:pict>
          <v:shape id="_x0000_i1029" o:spt="75" type="#_x0000_t75" style="height:60.75pt;width:33.75pt;" filled="f" o:preferrelative="t" stroked="f" coordsize="21600,21600">
            <v:path/>
            <v:fill on="f" focussize="0,0"/>
            <v:stroke on="f" joinstyle="miter"/>
            <v:imagedata r:id="rId22" o:title=""/>
            <o:lock v:ext="edit" aspectratio="t"/>
            <w10:wrap type="none"/>
            <w10:anchorlock/>
          </v:shape>
        </w:pict>
      </w:r>
      <w:r>
        <w:t xml:space="preserve"> 正在上升的小球</w:t>
      </w:r>
    </w:p>
    <w:p>
      <w:pPr>
        <w:textAlignment w:val="center"/>
        <w:rPr>
          <w:rFonts w:ascii="宋体" w:hAnsi="宋体"/>
        </w:rPr>
      </w:pPr>
      <w:r>
        <w:t xml:space="preserve">18.常州河海大学宋迪颖设计的“醒目药瓶”获国际“红点设计概念奖”，该药瓶的瓶盖为凸透镜．小明手持瓶盖儿观察药瓶子侧面的说明书，调整瓶盖与说明书的距离，看到的情形如图甲、乙、丙所示． </w:t>
      </w:r>
      <w:r>
        <w:pict>
          <v:shape id="_x0000_i1030" o:spt="75" type="#_x0000_t75" style="height:94.5pt;width:423pt;" filled="f" o:preferrelative="t" stroked="f" coordsize="21600,21600">
            <v:path/>
            <v:fill on="f" focussize="0,0"/>
            <v:stroke on="f" joinstyle="miter"/>
            <v:imagedata r:id="rId23" o:title=""/>
            <o:lock v:ext="edit" aspectratio="t"/>
            <w10:wrap type="none"/>
            <w10:anchorlock/>
          </v:shape>
        </w:pict>
      </w:r>
      <w:r>
        <w:br w:type="textWrapping"/>
      </w:r>
      <w:r>
        <w:t xml:space="preserve">关于瓶盖与说明书之间的距离，下列判断中正确的是（　　） </w:t>
      </w:r>
      <w:r>
        <w:br w:type="textWrapping"/>
      </w:r>
      <w:r>
        <w:t xml:space="preserve">A.图丙最小，图甲最大       B.图甲最小，图丙最大 </w:t>
      </w:r>
      <w:r>
        <w:br w:type="textWrapping"/>
      </w:r>
      <w:r>
        <w:t>C.图丙最小，图乙最大       D.图乙最小，图丙最大</w:t>
      </w:r>
    </w:p>
    <w:p>
      <w:pPr>
        <w:textAlignment w:val="center"/>
        <w:rPr>
          <w:rFonts w:ascii="宋体" w:hAnsi="宋体"/>
        </w:rPr>
      </w:pPr>
      <w:r>
        <w:t xml:space="preserve">19.下列是生活中的一些摩擦现象：①走路时鞋底与地面之间的摩擦；②汽车行驶时，汽车与空气之间的摩擦；③骑自行车时，车轮与轴之间的摩擦；④教室的门与门框之间塞入硬纸片，门就不易被风吹开，其中属于有害摩擦的是（　　） </w:t>
      </w:r>
      <w:r>
        <w:br w:type="textWrapping"/>
      </w:r>
      <w:r>
        <w:t>A.①和②   B.②和③   C.①和④   D.②和④</w:t>
      </w:r>
    </w:p>
    <w:p>
      <w:pPr>
        <w:textAlignment w:val="center"/>
        <w:rPr>
          <w:rFonts w:ascii="宋体" w:hAnsi="宋体"/>
        </w:rPr>
      </w:pPr>
      <w:r>
        <w:t>20.</w:t>
      </w:r>
      <w:r>
        <w:pict>
          <v:shape id="_x0000_s1043" o:spid="_x0000_s1043" o:spt="75" type="#_x0000_t75" style="position:absolute;left:0pt;margin-top:0pt;height:58.5pt;width:110.25pt;mso-position-horizontal:right;mso-position-vertical-relative:line;mso-wrap-distance-bottom:0pt;mso-wrap-distance-left:9pt;mso-wrap-distance-right:9pt;mso-wrap-distance-top:0pt;z-index:251665408;mso-width-relative:page;mso-height-relative:page;" filled="f" o:preferrelative="t" stroked="f" coordsize="21600,21600" o:allowoverlap="f">
            <v:path/>
            <v:fill on="f" focussize="0,0"/>
            <v:stroke on="f" joinstyle="miter"/>
            <v:imagedata r:id="rId24" o:title=""/>
            <o:lock v:ext="edit" aspectratio="t"/>
            <w10:wrap type="square"/>
          </v:shape>
        </w:pict>
      </w:r>
      <w:r>
        <w:t xml:space="preserve">如图用弹簧测力计沿水平方向拉木块，当弹簧测力计示数为5N时，木块在水平木板上做匀速直线运动．下列说法正确的是（　　） </w:t>
      </w:r>
      <w:r>
        <w:br w:type="textWrapping"/>
      </w:r>
      <w:r>
        <w:t xml:space="preserve">A.木块只受到拉力、滑动摩擦力两个力 </w:t>
      </w:r>
      <w:r>
        <w:br w:type="textWrapping"/>
      </w:r>
      <w:r>
        <w:t xml:space="preserve">B.弹簧测力计的示数大于滑动摩擦力的大小 </w:t>
      </w:r>
      <w:r>
        <w:br w:type="textWrapping"/>
      </w:r>
      <w:r>
        <w:t xml:space="preserve">C.木块的速度越大，滑动摩擦力越大 </w:t>
      </w:r>
      <w:r>
        <w:br w:type="textWrapping"/>
      </w:r>
      <w:r>
        <w:t>D.若改用8N的水平拉力，木块受到的滑动摩擦力大小还是5N</w:t>
      </w:r>
    </w:p>
    <w:p>
      <w:pPr>
        <w:jc w:val="center"/>
        <w:textAlignment w:val="center"/>
        <w:rPr>
          <w:rFonts w:ascii="宋体" w:hAnsi="宋体"/>
        </w:rPr>
      </w:pPr>
    </w:p>
    <w:p>
      <w:pPr>
        <w:textAlignment w:val="center"/>
        <w:rPr>
          <w:rFonts w:ascii="宋体" w:hAnsi="宋体"/>
          <w:b/>
        </w:rPr>
      </w:pPr>
      <w:r>
        <w:rPr>
          <w:b/>
          <w:bCs/>
        </w:rPr>
        <w:t>二、填空题(本大题共2小题，共18分)</w:t>
      </w:r>
    </w:p>
    <w:p>
      <w:pPr>
        <w:spacing w:line="340" w:lineRule="exact"/>
        <w:textAlignment w:val="center"/>
        <w:rPr>
          <w:rFonts w:hint="eastAsia"/>
        </w:rPr>
      </w:pPr>
    </w:p>
    <w:p>
      <w:pPr>
        <w:spacing w:line="340" w:lineRule="exact"/>
        <w:textAlignment w:val="center"/>
        <w:rPr>
          <w:rFonts w:hint="eastAsia"/>
        </w:rPr>
      </w:pPr>
      <w:r>
        <w:pict>
          <v:shape id="_x0000_s1074" o:spid="_x0000_s1074" o:spt="75" type="#_x0000_t75" style="position:absolute;left:0pt;margin-left:0.35pt;margin-top:26pt;height:84.75pt;width:285pt;mso-wrap-distance-bottom:0pt;mso-wrap-distance-left:9pt;mso-wrap-distance-right:9pt;mso-wrap-distance-top:0pt;z-index:251682816;mso-width-relative:page;mso-height-relative:page;" filled="f" o:preferrelative="t" stroked="f" coordsize="21600,21600">
            <v:path/>
            <v:fill on="f" focussize="0,0"/>
            <v:stroke on="f" joinstyle="miter"/>
            <v:imagedata r:id="rId25" o:title=""/>
            <o:lock v:ext="edit" aspectratio="t"/>
            <w10:wrap type="square"/>
          </v:shape>
        </w:pict>
      </w:r>
      <w:r>
        <w:t xml:space="preserve">21.请结合题意，完成下列内容： </w:t>
      </w:r>
      <w:r>
        <w:br w:type="textWrapping"/>
      </w:r>
    </w:p>
    <w:p>
      <w:pPr>
        <w:spacing w:line="340" w:lineRule="exact"/>
        <w:textAlignment w:val="center"/>
        <w:rPr>
          <w:rFonts w:hint="eastAsia"/>
        </w:rPr>
      </w:pPr>
    </w:p>
    <w:p>
      <w:pPr>
        <w:spacing w:line="340" w:lineRule="exact"/>
        <w:textAlignment w:val="center"/>
        <w:rPr>
          <w:rFonts w:hint="eastAsia"/>
        </w:rPr>
      </w:pPr>
    </w:p>
    <w:p>
      <w:pPr>
        <w:spacing w:line="340" w:lineRule="exact"/>
        <w:textAlignment w:val="center"/>
        <w:rPr>
          <w:rFonts w:hint="eastAsia"/>
        </w:rPr>
      </w:pPr>
    </w:p>
    <w:p>
      <w:pPr>
        <w:spacing w:line="340" w:lineRule="exact"/>
        <w:textAlignment w:val="center"/>
        <w:rPr>
          <w:rFonts w:hint="eastAsia"/>
        </w:rPr>
      </w:pPr>
    </w:p>
    <w:p>
      <w:pPr>
        <w:spacing w:line="340" w:lineRule="exact"/>
        <w:textAlignment w:val="center"/>
        <w:rPr>
          <w:rFonts w:hint="eastAsia"/>
        </w:rPr>
      </w:pPr>
    </w:p>
    <w:p>
      <w:pPr>
        <w:spacing w:line="340" w:lineRule="exact"/>
        <w:textAlignment w:val="center"/>
        <w:rPr>
          <w:rFonts w:ascii="宋体" w:hAnsi="宋体"/>
        </w:rPr>
      </w:pPr>
      <w:r>
        <w:t xml:space="preserve">（1）如图1，多媒体教室中的投影银幕是用粗糙的白布做成的，其一是利用光的 ______ （选填“镜面反射”或“漫反射”），使教室里每位同学都能看到画面；其二是白布能反射 ______ 颜色的光，使同学们能看到色彩正常的画面． </w:t>
      </w:r>
      <w:r>
        <w:br w:type="textWrapping"/>
      </w:r>
      <w:r>
        <w:t xml:space="preserve">（2）如图2甲，小铁球从斜面上滚下沿直线运动，当经过磁铁附近时方向发生了改变，此现象说明力可以改变物体的 ______ ；乙图中，放有磁铁的两个小车用细线相连，剪断细线后，小车向相反的方向运动，此现象说明物体间力的作用是 ______ 的． </w:t>
      </w:r>
      <w:r>
        <w:br w:type="textWrapping"/>
      </w:r>
      <w:r>
        <w:t xml:space="preserve">（3）临沂即将进入地铁时代，列车流线型车身可以减小行驶过程的 ______ 力，车轮假装阻尼环降低噪声，使噪声在 ______ 处减弱；车体采用轻量化铝合金制造，是利用了铝合金密度 ______ 的特性． </w:t>
      </w:r>
      <w:r>
        <w:br w:type="textWrapping"/>
      </w:r>
      <w:r>
        <w:t>（4）一瓶装有“200</w:t>
      </w:r>
      <w:r>
        <w:rPr>
          <w:rFonts w:ascii="Times New Roman" w:hAnsi="Times New Roman" w:eastAsia="Times New Roman" w:cs="Times New Roman"/>
          <w:i/>
          <w:iCs/>
        </w:rPr>
        <w:t>ml</w:t>
      </w:r>
      <w:r>
        <w:t xml:space="preserve">”字样的纯净水，水的质量是 ______ </w:t>
      </w:r>
      <w:r>
        <w:rPr>
          <w:rFonts w:ascii="Times New Roman" w:hAnsi="Times New Roman" w:eastAsia="Times New Roman" w:cs="Times New Roman"/>
          <w:i/>
          <w:iCs/>
        </w:rPr>
        <w:t>g</w:t>
      </w:r>
      <w:r>
        <w:t xml:space="preserve">；小李喝了半瓶水，则剩余半瓶水的密度是 ______ </w:t>
      </w:r>
      <w:r>
        <w:rPr>
          <w:rFonts w:ascii="Times New Roman" w:hAnsi="Times New Roman" w:eastAsia="Times New Roman" w:cs="Times New Roman"/>
          <w:i/>
          <w:iCs/>
        </w:rPr>
        <w:t>g</w:t>
      </w:r>
      <w:r>
        <w:t>/</w:t>
      </w:r>
      <w:r>
        <w:rPr>
          <w:rFonts w:ascii="Times New Roman" w:hAnsi="Times New Roman" w:eastAsia="Times New Roman" w:cs="Times New Roman"/>
          <w:i/>
          <w:iCs/>
        </w:rPr>
        <w:t>cm</w:t>
      </w:r>
      <w:r>
        <w:rPr>
          <w:vertAlign w:val="superscript"/>
        </w:rPr>
        <w:t>3</w:t>
      </w:r>
      <w:r>
        <w:t>．（水的密度ρ</w:t>
      </w:r>
      <w:r>
        <w:rPr>
          <w:vertAlign w:val="subscript"/>
        </w:rPr>
        <w:t>水</w:t>
      </w:r>
      <w:r>
        <w:t>=1.0×10</w:t>
      </w:r>
      <w:r>
        <w:rPr>
          <w:vertAlign w:val="superscript"/>
        </w:rPr>
        <w:t>3</w:t>
      </w:r>
      <w:r>
        <w:rPr>
          <w:rFonts w:ascii="Times New Roman" w:hAnsi="Times New Roman" w:eastAsia="Times New Roman" w:cs="Times New Roman"/>
          <w:i/>
          <w:iCs/>
        </w:rPr>
        <w:t>kg</w:t>
      </w:r>
      <w:r>
        <w:t>/</w:t>
      </w:r>
      <w:r>
        <w:rPr>
          <w:rFonts w:ascii="Times New Roman" w:hAnsi="Times New Roman" w:eastAsia="Times New Roman" w:cs="Times New Roman"/>
          <w:i/>
          <w:iCs/>
        </w:rPr>
        <w:t>m</w:t>
      </w:r>
      <w:r>
        <w:rPr>
          <w:vertAlign w:val="superscript"/>
        </w:rPr>
        <w:t>3</w:t>
      </w:r>
      <w:r>
        <w:t>）</w:t>
      </w:r>
    </w:p>
    <w:p>
      <w:pPr>
        <w:spacing w:line="340" w:lineRule="exact"/>
        <w:textAlignment w:val="center"/>
        <w:rPr>
          <w:rFonts w:hint="eastAsia"/>
        </w:rPr>
      </w:pPr>
      <w:r>
        <w:pict>
          <v:shape id="_x0000_s1075" o:spid="_x0000_s1075" o:spt="75" type="#_x0000_t75" style="position:absolute;left:0pt;margin-left:26.25pt;margin-top:32.9pt;height:78.75pt;width:312pt;mso-wrap-distance-bottom:0pt;mso-wrap-distance-left:9pt;mso-wrap-distance-right:9pt;mso-wrap-distance-top:0pt;z-index:251684864;mso-width-relative:page;mso-height-relative:page;" filled="f" o:preferrelative="t" stroked="f" coordsize="21600,21600">
            <v:path/>
            <v:fill on="f" focussize="0,0"/>
            <v:stroke on="f" joinstyle="miter"/>
            <v:imagedata r:id="rId26" o:title=""/>
            <o:lock v:ext="edit" aspectratio="t"/>
            <w10:wrap type="square"/>
          </v:shape>
        </w:pict>
      </w:r>
      <w:r>
        <w:t xml:space="preserve">22.请结合题意，完成下列内容： </w:t>
      </w:r>
    </w:p>
    <w:p>
      <w:pPr>
        <w:spacing w:line="340" w:lineRule="exact"/>
        <w:textAlignment w:val="center"/>
        <w:rPr>
          <w:rFonts w:hint="eastAsia"/>
        </w:rPr>
      </w:pPr>
    </w:p>
    <w:p>
      <w:pPr>
        <w:spacing w:line="340" w:lineRule="exact"/>
        <w:textAlignment w:val="center"/>
        <w:rPr>
          <w:rFonts w:hint="eastAsia"/>
        </w:rPr>
      </w:pPr>
    </w:p>
    <w:p>
      <w:pPr>
        <w:spacing w:line="340" w:lineRule="exact"/>
        <w:textAlignment w:val="center"/>
        <w:rPr>
          <w:rFonts w:hint="eastAsia"/>
        </w:rPr>
      </w:pPr>
    </w:p>
    <w:p>
      <w:pPr>
        <w:spacing w:line="340" w:lineRule="exact"/>
        <w:textAlignment w:val="center"/>
        <w:rPr>
          <w:rFonts w:hint="eastAsia"/>
        </w:rPr>
      </w:pPr>
    </w:p>
    <w:p>
      <w:pPr>
        <w:spacing w:line="340" w:lineRule="exact"/>
        <w:textAlignment w:val="center"/>
        <w:rPr>
          <w:rFonts w:hint="eastAsia"/>
        </w:rPr>
      </w:pPr>
    </w:p>
    <w:p>
      <w:pPr>
        <w:spacing w:line="340" w:lineRule="exact"/>
        <w:textAlignment w:val="center"/>
        <w:rPr>
          <w:rFonts w:ascii="宋体" w:hAnsi="宋体"/>
        </w:rPr>
      </w:pPr>
      <w:r>
        <w:br w:type="textWrapping"/>
      </w:r>
      <w:r>
        <w:t>（1）如图1所示，F和F′为凸透镜的焦点，P和P′是凸透镜的距离为二倍焦距，人的眼睛像一架照相机，晶状体和角膜的共同作用相当于一个 ______ （选填“凸”或“凹”）透镜．若将图示装置模拟人的眼睛成像系统，成像总在光屏左侧，该种情况表明这样的眼睛是 ______ （选填“近”或“远”）视眼，需要佩戴一个焦距合适的 ______ （选填“凹”或“凸”）透镜才能加以矫正．预防近视眼的措施之一，就是读写时眼睛与书本的距离应 保持在 ______ （选填“10”、“15”或“25”）</w:t>
      </w:r>
      <w:r>
        <w:rPr>
          <w:rFonts w:ascii="Times New Roman" w:hAnsi="Times New Roman" w:eastAsia="Times New Roman" w:cs="Times New Roman"/>
          <w:i/>
          <w:iCs/>
        </w:rPr>
        <w:t>cm</w:t>
      </w:r>
      <w:r>
        <w:t xml:space="preserve">左右． </w:t>
      </w:r>
      <w:r>
        <w:br w:type="textWrapping"/>
      </w:r>
      <w:r>
        <w:t xml:space="preserve">（2）小夏在研究口琴的发声原理时，拆掉了口琴外壳，发现在气孔边分布着长短、厚薄都不同的一排铜片，如图2所示，吹口琴时，在气流的冲击下，铜片振动，发出声音，对不同气孔吹气，改变了声音的 ______ ；在同一气孔处用不同的力度吹气，改变了声音的 ______ ． </w:t>
      </w:r>
      <w:r>
        <w:br w:type="textWrapping"/>
      </w:r>
      <w:r>
        <w:t>（3）《中国居民膳食指南（2016）》中提倡“吃动平衡，天天运动”，建议每天行走6000步，一群晨练爱好者环绕河边行走，通过随身携带的手机软件测得四十分钟行走6000步，路程约4</w:t>
      </w:r>
      <w:r>
        <w:rPr>
          <w:rFonts w:ascii="Times New Roman" w:hAnsi="Times New Roman" w:eastAsia="Times New Roman" w:cs="Times New Roman"/>
          <w:i/>
          <w:iCs/>
        </w:rPr>
        <w:t>km</w:t>
      </w:r>
      <w:r>
        <w:t xml:space="preserve">．行走中，以手机为参照物，人是 ______ （选填“运动”或“静止”）的．据此估计：一个健康的成年人行走的平均速度是 ______ </w:t>
      </w:r>
      <w:r>
        <w:rPr>
          <w:rFonts w:ascii="Times New Roman" w:hAnsi="Times New Roman" w:eastAsia="Times New Roman" w:cs="Times New Roman"/>
          <w:i/>
          <w:iCs/>
        </w:rPr>
        <w:t>km</w:t>
      </w:r>
      <w:r>
        <w:t>/</w:t>
      </w:r>
      <w:r>
        <w:rPr>
          <w:rFonts w:ascii="Times New Roman" w:hAnsi="Times New Roman" w:eastAsia="Times New Roman" w:cs="Times New Roman"/>
          <w:i/>
          <w:iCs/>
        </w:rPr>
        <w:t>h</w:t>
      </w:r>
      <w:r>
        <w:t xml:space="preserve">． </w:t>
      </w:r>
      <w:r>
        <w:br w:type="textWrapping"/>
      </w:r>
      <w:r>
        <w:t>（4）若某只杯子可盛满质量为0.2</w:t>
      </w:r>
      <w:r>
        <w:rPr>
          <w:rFonts w:ascii="Times New Roman" w:hAnsi="Times New Roman" w:eastAsia="Times New Roman" w:cs="Times New Roman"/>
          <w:i/>
          <w:iCs/>
        </w:rPr>
        <w:t>kg</w:t>
      </w:r>
      <w:r>
        <w:t>的水，它一定 ______ （选填“能”或“不能”）盛下质量为0.2</w:t>
      </w:r>
      <w:r>
        <w:rPr>
          <w:rFonts w:ascii="Times New Roman" w:hAnsi="Times New Roman" w:eastAsia="Times New Roman" w:cs="Times New Roman"/>
          <w:i/>
          <w:iCs/>
        </w:rPr>
        <w:t>kg</w:t>
      </w:r>
      <w:r>
        <w:t>的酒精．（ρ</w:t>
      </w:r>
      <w:r>
        <w:rPr>
          <w:vertAlign w:val="subscript"/>
        </w:rPr>
        <w:t>盐水</w:t>
      </w:r>
      <w:r>
        <w:t>＞ρ</w:t>
      </w:r>
      <w:r>
        <w:rPr>
          <w:vertAlign w:val="subscript"/>
        </w:rPr>
        <w:t>水</w:t>
      </w:r>
      <w:r>
        <w:t>＞ρ</w:t>
      </w:r>
      <w:r>
        <w:rPr>
          <w:vertAlign w:val="subscript"/>
        </w:rPr>
        <w:t>酒精</w:t>
      </w:r>
      <w:r>
        <w:t>）</w:t>
      </w:r>
    </w:p>
    <w:p>
      <w:pPr>
        <w:jc w:val="center"/>
        <w:textAlignment w:val="center"/>
        <w:rPr>
          <w:rFonts w:ascii="宋体" w:hAnsi="宋体"/>
        </w:rPr>
      </w:pPr>
    </w:p>
    <w:p>
      <w:pPr>
        <w:textAlignment w:val="center"/>
        <w:rPr>
          <w:rFonts w:ascii="宋体" w:hAnsi="宋体"/>
          <w:b/>
        </w:rPr>
      </w:pPr>
      <w:r>
        <w:rPr>
          <w:b/>
          <w:bCs/>
        </w:rPr>
        <w:t>三、作图题(本大题共1小题，共5分)</w:t>
      </w:r>
    </w:p>
    <w:p>
      <w:pPr>
        <w:textAlignment w:val="center"/>
        <w:rPr>
          <w:rFonts w:ascii="宋体" w:hAnsi="宋体"/>
        </w:rPr>
      </w:pPr>
      <w:r>
        <w:t xml:space="preserve">23.（1）请画出图甲中乒乓球此时所受力的示意图． </w:t>
      </w:r>
      <w:r>
        <w:br w:type="textWrapping"/>
      </w:r>
      <w:r>
        <w:t xml:space="preserve">（2）如图乙，折射光线与主光轴平行，请画出相应的入射光线； </w:t>
      </w:r>
      <w:r>
        <w:br w:type="textWrapping"/>
      </w:r>
      <w:r>
        <w:t xml:space="preserve">（3）李伟妈妈的手机掉到了沙发下，没有手电筒，李伟借助平面镜反射灯光找到了手机．丙图中已标出了反射光线和入射光线，请在图中画出平面镜位置，并保留作图痕迹． </w:t>
      </w:r>
      <w:r>
        <w:pict>
          <v:shape id="_x0000_i1031" o:spt="75" type="#_x0000_t75" style="height:100.5pt;width:303.75pt;" filled="f" o:preferrelative="t" stroked="f" coordsize="21600,21600">
            <v:path/>
            <v:fill on="f" focussize="0,0"/>
            <v:stroke on="f" joinstyle="miter"/>
            <v:imagedata r:id="rId27" o:title=""/>
            <o:lock v:ext="edit" aspectratio="t"/>
            <w10:wrap type="none"/>
            <w10:anchorlock/>
          </v:shape>
        </w:pict>
      </w:r>
    </w:p>
    <w:p>
      <w:pPr>
        <w:jc w:val="center"/>
        <w:textAlignment w:val="center"/>
        <w:rPr>
          <w:rFonts w:ascii="宋体" w:hAnsi="宋体"/>
        </w:rPr>
      </w:pPr>
    </w:p>
    <w:p>
      <w:pPr>
        <w:textAlignment w:val="center"/>
        <w:rPr>
          <w:rFonts w:ascii="宋体" w:hAnsi="宋体"/>
          <w:b/>
        </w:rPr>
      </w:pPr>
      <w:r>
        <w:rPr>
          <w:b/>
          <w:bCs/>
        </w:rPr>
        <w:t>四、实验探究题(本大题共1小题，共4分)</w:t>
      </w:r>
    </w:p>
    <w:p>
      <w:pPr>
        <w:textAlignment w:val="center"/>
        <w:rPr>
          <w:rFonts w:ascii="宋体" w:hAnsi="宋体"/>
        </w:rPr>
      </w:pPr>
      <w:r>
        <w:t>24.</w:t>
      </w:r>
      <w:r>
        <w:pict>
          <v:shape id="_x0000_s1047" o:spid="_x0000_s1047" o:spt="75" type="#_x0000_t75" style="position:absolute;left:0pt;margin-top:0pt;height:96.75pt;width:210.05pt;mso-position-horizontal:right;mso-position-vertical-relative:line;mso-wrap-distance-bottom:0pt;mso-wrap-distance-left:9pt;mso-wrap-distance-right:9pt;mso-wrap-distance-top:0pt;z-index:251666432;mso-width-relative:page;mso-height-relative:page;" filled="f" o:preferrelative="t" stroked="f" coordsize="21600,21600" o:allowoverlap="f">
            <v:path/>
            <v:fill on="f" focussize="0,0"/>
            <v:stroke on="f" joinstyle="miter"/>
            <v:imagedata r:id="rId28" o:title=""/>
            <o:lock v:ext="edit" aspectratio="t"/>
            <w10:wrap type="square"/>
          </v:shape>
        </w:pict>
      </w:r>
      <w:r>
        <w:t>小丽同学用焦距为10</w:t>
      </w:r>
      <w:r>
        <w:rPr>
          <w:rFonts w:ascii="Times New Roman" w:hAnsi="Times New Roman" w:eastAsia="Times New Roman" w:cs="Times New Roman"/>
          <w:i/>
          <w:iCs/>
        </w:rPr>
        <w:t>cm</w:t>
      </w:r>
      <w:r>
        <w:t xml:space="preserve">的凸透镜做“探究凸透镜成像的规律”实验： </w:t>
      </w:r>
      <w:r>
        <w:br w:type="textWrapping"/>
      </w:r>
      <w:r>
        <w:t xml:space="preserve">（1）如图甲所示，烛焰恰好在光屏上成倒立、 ______ （选填“放大”、“缩小”或“等大”）的实像，生活中利用这个规律制成的光学仪器是 ______ （选填“照相机”、“投影仪”或“放大镜”）． </w:t>
      </w:r>
      <w:r>
        <w:br w:type="textWrapping"/>
      </w:r>
      <w:r>
        <w:t xml:space="preserve">（2）本实验中，点燃的蜡烛通过凸透镜形成的像不可能是图乙中的 ______ ．（填符号） </w:t>
      </w:r>
      <w:r>
        <w:br w:type="textWrapping"/>
      </w:r>
      <w:r>
        <w:t>（3）在光屏上得到清晰的像后，该同学把他的近视眼镜放在蜡烛与凸透镜之间，光屏上烛焰的像变模糊了，在不改变凸透镜和光屏位置的情况下，若想在光屏上再一次得到</w:t>
      </w:r>
      <w:r>
        <w:pict>
          <v:shape id="_x0000_s1048" o:spid="_x0000_s1048" o:spt="75" alt="" type="#_x0000_t75" style="position:absolute;left:0pt;margin-left:326.15pt;margin-top:10.8pt;height:121.1pt;width:109.3pt;mso-position-vertical-relative:line;mso-wrap-distance-bottom:0pt;mso-wrap-distance-left:9pt;mso-wrap-distance-right:9pt;mso-wrap-distance-top:0pt;z-index:251667456;mso-width-relative:page;mso-height-relative:page;" filled="f" o:preferrelative="t" stroked="f" coordsize="21600,21600" o:allowoverlap="f">
            <v:path/>
            <v:fill on="f" focussize="0,0"/>
            <v:stroke on="f"/>
            <v:imagedata r:id="rId29" o:title=""/>
            <o:lock v:ext="edit" aspectratio="t"/>
            <w10:wrap type="square"/>
          </v:shape>
        </w:pict>
      </w:r>
      <w:r>
        <w:t>蜡烛清晰的像吗，他应该将光屏向 ______ （选填“左”或“右”）移动．</w:t>
      </w:r>
    </w:p>
    <w:p>
      <w:pPr>
        <w:textAlignment w:val="center"/>
        <w:rPr>
          <w:rFonts w:ascii="宋体" w:hAnsi="宋体"/>
          <w:b/>
        </w:rPr>
      </w:pPr>
      <w:r>
        <w:rPr>
          <w:b/>
          <w:bCs/>
        </w:rPr>
        <w:t>五、计算题(本大题共1小题，共6.0分)</w:t>
      </w:r>
    </w:p>
    <w:p>
      <w:pPr>
        <w:textAlignment w:val="center"/>
      </w:pPr>
      <w:r>
        <w:t xml:space="preserve">25.光耀实验学校环保小组到沂河边取适量河水样品，进行沂河水密度的测量，下面是小强组的实验设计，请你帮他完成下列问题： </w:t>
      </w:r>
      <w:r>
        <w:br w:type="textWrapping"/>
      </w:r>
      <w:r>
        <w:t xml:space="preserve">（1）小强设计的主要实验步骤如下： </w:t>
      </w:r>
      <w:r>
        <w:br w:type="textWrapping"/>
      </w:r>
      <w:r>
        <w:t xml:space="preserve">A．将天平放在水平桌面上，移动游码至标尺左端的 ______ 处，然后调节平衡螺母使天平平衡； </w:t>
      </w:r>
      <w:r>
        <w:br w:type="textWrapping"/>
      </w:r>
      <w:r>
        <w:t>B．用调好的天平称量出空烧杯的质量为10</w:t>
      </w:r>
      <w:r>
        <w:rPr>
          <w:rFonts w:ascii="Times New Roman" w:hAnsi="Times New Roman" w:eastAsia="Times New Roman" w:cs="Times New Roman"/>
          <w:i/>
          <w:iCs/>
        </w:rPr>
        <w:t>g</w:t>
      </w:r>
      <w:r>
        <w:t xml:space="preserve">； </w:t>
      </w:r>
      <w:r>
        <w:br w:type="textWrapping"/>
      </w:r>
    </w:p>
    <w:p>
      <w:pPr>
        <w:textAlignment w:val="center"/>
        <w:rPr>
          <w:rFonts w:ascii="宋体" w:hAnsi="宋体"/>
        </w:rPr>
      </w:pPr>
      <w:bookmarkStart w:id="0" w:name="_GoBack"/>
      <w:bookmarkEnd w:id="0"/>
      <w:r>
        <w:t xml:space="preserve">C．将烧杯中倒入适量的河水，用天平称出河水和烧杯的总质量，天平平衡时，右盘中砝码的质量及游码的位置如图甲所示，则河水和烧杯的总质量为 ______ </w:t>
      </w:r>
      <w:r>
        <w:rPr>
          <w:rFonts w:ascii="Times New Roman" w:hAnsi="Times New Roman" w:eastAsia="Times New Roman" w:cs="Times New Roman"/>
          <w:i/>
          <w:iCs/>
        </w:rPr>
        <w:t>g</w:t>
      </w:r>
      <w:r>
        <w:t xml:space="preserve">； </w:t>
      </w:r>
      <w:r>
        <w:br w:type="textWrapping"/>
      </w:r>
      <w:r>
        <w:t xml:space="preserve">D．将烧杯中的河水全部倒入量筒中，当量筒内液面静止时，液面位置如图乙所示，则河水的体积为 ______ </w:t>
      </w:r>
      <w:r>
        <w:rPr>
          <w:rFonts w:ascii="Times New Roman" w:hAnsi="Times New Roman" w:eastAsia="Times New Roman" w:cs="Times New Roman"/>
          <w:i/>
          <w:iCs/>
        </w:rPr>
        <w:t>cm</w:t>
      </w:r>
      <w:r>
        <w:rPr>
          <w:vertAlign w:val="superscript"/>
        </w:rPr>
        <w:t>3</w:t>
      </w:r>
      <w:r>
        <w:t xml:space="preserve">． </w:t>
      </w:r>
      <w:r>
        <w:br w:type="textWrapping"/>
      </w:r>
      <w:r>
        <w:t xml:space="preserve">（2）小强根据实验中的测量数据得出的河水的密度ρ= ______ </w:t>
      </w:r>
      <w:r>
        <w:rPr>
          <w:rFonts w:ascii="Times New Roman" w:hAnsi="Times New Roman" w:eastAsia="Times New Roman" w:cs="Times New Roman"/>
          <w:i/>
          <w:iCs/>
        </w:rPr>
        <w:t>g</w:t>
      </w:r>
      <w:r>
        <w:t>/</w:t>
      </w:r>
      <w:r>
        <w:rPr>
          <w:rFonts w:ascii="Times New Roman" w:hAnsi="Times New Roman" w:eastAsia="Times New Roman" w:cs="Times New Roman"/>
          <w:i/>
          <w:iCs/>
        </w:rPr>
        <w:t>cm</w:t>
      </w:r>
      <w:r>
        <w:rPr>
          <w:vertAlign w:val="superscript"/>
        </w:rPr>
        <w:t>3</w:t>
      </w:r>
      <w:r>
        <w:t xml:space="preserve">． </w:t>
      </w:r>
      <w:r>
        <w:br w:type="textWrapping"/>
      </w:r>
      <w:r>
        <w:t xml:space="preserve">（3）同组的小永同学认为这样的做法会给实验带来误差，你认为测量结果会 ______ （填“偏大”或“偏小”）．它提议：不需要增加器材，也不需要增加额外的步骤，只要将小强的主要实验步骤的顺序稍加调整，就会大大减小上述误差，小强调整后主要实验步骤是 ______ （只填写实验步骤前的代号即可）． </w:t>
      </w:r>
    </w:p>
    <w:p>
      <w:pPr>
        <w:jc w:val="center"/>
        <w:textAlignment w:val="center"/>
        <w:rPr>
          <w:rFonts w:ascii="宋体" w:hAnsi="宋体"/>
        </w:rPr>
      </w:pPr>
    </w:p>
    <w:p>
      <w:pPr>
        <w:textAlignment w:val="center"/>
        <w:rPr>
          <w:rFonts w:ascii="宋体" w:hAnsi="宋体"/>
          <w:b/>
        </w:rPr>
      </w:pPr>
      <w:r>
        <w:rPr>
          <w:b/>
          <w:bCs/>
        </w:rPr>
        <w:t>六、实验探究题(本大题共2小题，共9.0分)</w:t>
      </w:r>
    </w:p>
    <w:p>
      <w:pPr>
        <w:textAlignment w:val="center"/>
        <w:rPr>
          <w:rFonts w:ascii="宋体" w:hAnsi="宋体"/>
        </w:rPr>
      </w:pPr>
      <w:r>
        <w:t>26.</w:t>
      </w:r>
      <w:r>
        <w:pict>
          <v:shape id="_x0000_s1049" o:spid="_x0000_s1049" o:spt="75" type="#_x0000_t75" style="position:absolute;left:0pt;margin-top:0pt;height:111.75pt;width:165pt;mso-position-horizontal:right;mso-position-vertical-relative:line;mso-wrap-distance-bottom:0pt;mso-wrap-distance-left:9pt;mso-wrap-distance-right:9pt;mso-wrap-distance-top:0pt;z-index:251668480;mso-width-relative:page;mso-height-relative:page;" filled="f" o:preferrelative="t" stroked="f" coordsize="21600,21600" o:allowoverlap="f">
            <v:path/>
            <v:fill on="f" focussize="0,0"/>
            <v:stroke on="f" joinstyle="miter"/>
            <v:imagedata r:id="rId30" o:title=""/>
            <o:lock v:ext="edit" aspectratio="t"/>
            <w10:wrap type="square"/>
          </v:shape>
        </w:pict>
      </w:r>
      <w:r>
        <w:t>如图所示，是某同学探究“重力与质量的关系”的实验装置示意图．在安装实验装置时，让刻度尺的零刻度与弹簧测力计的弹簧上端对齐，在弹簧测力计的下端挂上1个钩码，静止时弹簧测力计的弹簧长度为L</w:t>
      </w:r>
      <w:r>
        <w:rPr>
          <w:vertAlign w:val="subscript"/>
        </w:rPr>
        <w:t>1</w:t>
      </w:r>
      <w:r>
        <w:t>，弹簧测力计的示数为F</w:t>
      </w:r>
      <w:r>
        <w:rPr>
          <w:vertAlign w:val="subscript"/>
        </w:rPr>
        <w:t>1</w:t>
      </w:r>
      <w:r>
        <w:t xml:space="preserve">；图乙和图丙分别是此时弹簧下端的指针在刻度尺上的位置和弹簧测力计示数的放大示意图．那么，刻度尺的分度值为 ______ </w:t>
      </w:r>
      <w:r>
        <w:rPr>
          <w:rFonts w:ascii="Times New Roman" w:hAnsi="Times New Roman" w:eastAsia="Times New Roman" w:cs="Times New Roman"/>
          <w:i/>
          <w:iCs/>
        </w:rPr>
        <w:t>cm</w:t>
      </w:r>
      <w:r>
        <w:t>，示数L</w:t>
      </w:r>
      <w:r>
        <w:rPr>
          <w:vertAlign w:val="subscript"/>
        </w:rPr>
        <w:t>1</w:t>
      </w:r>
      <w:r>
        <w:t xml:space="preserve">= ______ </w:t>
      </w:r>
      <w:r>
        <w:rPr>
          <w:rFonts w:ascii="Times New Roman" w:hAnsi="Times New Roman" w:eastAsia="Times New Roman" w:cs="Times New Roman"/>
          <w:i/>
          <w:iCs/>
        </w:rPr>
        <w:t>cm</w:t>
      </w:r>
      <w:r>
        <w:t>，示数F</w:t>
      </w:r>
      <w:r>
        <w:rPr>
          <w:vertAlign w:val="subscript"/>
        </w:rPr>
        <w:t>1</w:t>
      </w:r>
      <w:r>
        <w:t>= ______ N．在不损坏弹簧测力计和满足相应条件的情况下，在弹簧测力计的下端再挂上4个相同的钩码，静止时如果弹簧测力计的示数为25.00N．那么，说明重力与质量成 ______ （选填“正比”或“反比”）．</w:t>
      </w:r>
    </w:p>
    <w:p>
      <w:pPr>
        <w:textAlignment w:val="center"/>
        <w:rPr>
          <w:rFonts w:ascii="宋体" w:hAnsi="宋体"/>
        </w:rPr>
      </w:pPr>
      <w:r>
        <w:t xml:space="preserve">27.在“探究影响滑动摩擦力大小的因素”的实验中，某同学按照如图1所示的甲、乙、并三种情况进行实验，其中A、B、C为同一木块，D为重物，甲和乙两图中的木板接触面相同，丙图为较粗糙的木板接触面． </w:t>
      </w:r>
      <w:r>
        <w:br w:type="textWrapping"/>
      </w:r>
      <w:r>
        <w:t xml:space="preserve">（1）从弹簧测力计直接读出的是对木块的拉力大小，实验中需要让拉力与木块所受的滑动摩擦力大小相等，则应满足的条件是：把木块平放在长木板上，用弹簧测力计水平拉动木块，使木块沿直线 ______ 滑动． </w:t>
      </w:r>
      <w:r>
        <w:br w:type="textWrapping"/>
      </w:r>
      <w:r>
        <w:t xml:space="preserve">（2）利用如图所示的装置甲和丙，是为了验证下列猜想中的（　　） </w:t>
      </w:r>
      <w:r>
        <w:br w:type="textWrapping"/>
      </w:r>
      <w:r>
        <w:t xml:space="preserve">A．滑动摩擦力的大小与接触面积的大小有关   B．滑动摩擦力的大小与压力的大小有关 </w:t>
      </w:r>
      <w:r>
        <w:br w:type="textWrapping"/>
      </w:r>
      <w:r>
        <w:t xml:space="preserve">C．滑动摩擦力的大小与接触面积的粗糙程度有关 </w:t>
      </w:r>
      <w:r>
        <w:br w:type="textWrapping"/>
      </w:r>
      <w:r>
        <w:t xml:space="preserve">（3）实验现象说明，在拔河比赛中要选体重大的同学参加比赛，同时在比赛时脚穿图丁中的 ______ （选填“A”“B”或“C”）种鞋． </w:t>
      </w:r>
      <w:r>
        <w:br w:type="textWrapping"/>
      </w:r>
      <w:r>
        <w:t xml:space="preserve">（4）交流评估时，某实验小组提出：实验过程中，弹簧测力计的示数不容易稳定．可能的原因是（　　） </w:t>
      </w:r>
      <w:r>
        <w:br w:type="textWrapping"/>
      </w:r>
      <w:r>
        <w:t xml:space="preserve">A．木板的长度太长   B．木板的粗糙程度不均匀 </w:t>
      </w:r>
      <w:r>
        <w:br w:type="textWrapping"/>
      </w:r>
      <w:r>
        <w:t xml:space="preserve">C．弹簧测力计的分度值太大   D．木板与木板的接触面积太大 </w:t>
      </w:r>
      <w:r>
        <w:br w:type="textWrapping"/>
      </w:r>
      <w:r>
        <w:t xml:space="preserve">（5）某同学调整实验思路，在同一接触面重新设计了如图2所示的实验． </w:t>
      </w:r>
      <w:r>
        <w:br w:type="textWrapping"/>
      </w:r>
      <w:r>
        <w:t xml:space="preserve">比较：图乙与图丁中铝块受到的摩擦力大小 ______ （选填“相等”、“不相等”或“不确定”） </w:t>
      </w:r>
      <w:r>
        <w:pict>
          <v:shape id="_x0000_i1032" o:spt="75" type="#_x0000_t75" style="height:191.25pt;width:411.75pt;" filled="f" o:preferrelative="t" stroked="f" coordsize="21600,21600">
            <v:path/>
            <v:fill on="f" focussize="0,0"/>
            <v:stroke on="f" joinstyle="miter"/>
            <v:imagedata r:id="rId31" o:title=""/>
            <o:lock v:ext="edit" aspectratio="t"/>
            <w10:wrap type="none"/>
            <w10:anchorlock/>
          </v:shape>
        </w:pict>
      </w:r>
    </w:p>
    <w:p>
      <w:pPr>
        <w:jc w:val="center"/>
        <w:textAlignment w:val="center"/>
        <w:rPr>
          <w:rFonts w:ascii="宋体" w:hAnsi="宋体"/>
        </w:rPr>
      </w:pPr>
    </w:p>
    <w:p>
      <w:pPr>
        <w:textAlignment w:val="center"/>
        <w:rPr>
          <w:rFonts w:ascii="宋体" w:hAnsi="宋体"/>
          <w:b/>
        </w:rPr>
      </w:pPr>
      <w:r>
        <w:rPr>
          <w:b/>
          <w:bCs/>
        </w:rPr>
        <w:t>七、计算题(本大题共2小题，共18.0分)</w:t>
      </w:r>
    </w:p>
    <w:p>
      <w:pPr>
        <w:textAlignment w:val="center"/>
        <w:rPr>
          <w:rFonts w:ascii="宋体" w:hAnsi="宋体"/>
        </w:rPr>
      </w:pPr>
      <w:r>
        <w:t>28.</w:t>
      </w:r>
      <w:r>
        <w:pict>
          <v:shape id="_x0000_s1051" o:spid="_x0000_s1051" o:spt="75" type="#_x0000_t75" style="position:absolute;left:0pt;margin-top:0pt;height:69.75pt;width:91.5pt;mso-position-horizontal:right;mso-position-vertical-relative:line;mso-wrap-distance-bottom:0pt;mso-wrap-distance-left:9pt;mso-wrap-distance-right:9pt;mso-wrap-distance-top:0pt;z-index:251669504;mso-width-relative:page;mso-height-relative:page;" filled="f" o:preferrelative="t" stroked="f" coordsize="21600,21600" o:allowoverlap="f">
            <v:path/>
            <v:fill on="f" focussize="0,0"/>
            <v:stroke on="f" joinstyle="miter"/>
            <v:imagedata r:id="rId32" o:title=""/>
            <o:lock v:ext="edit" aspectratio="t"/>
            <w10:wrap type="square"/>
          </v:shape>
        </w:pict>
      </w:r>
      <w:r>
        <w:t xml:space="preserve">山地自行车具有节能环保、灵活方便和安全系数高等优点，因此，它越来越受到户外骑行者的青睐，是户外健身、郊游出行的首选工具．周末，小强约几个好朋友骑车去柑橘园采摘柑橘，如图所示，小强骑行的山地自行车重为147N，则： </w:t>
      </w:r>
    </w:p>
    <w:tbl>
      <w:tblPr>
        <w:tblStyle w:val="6"/>
        <w:tblW w:w="7942"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
      <w:tblGrid>
        <w:gridCol w:w="1788"/>
        <w:gridCol w:w="1551"/>
        <w:gridCol w:w="1501"/>
        <w:gridCol w:w="1551"/>
        <w:gridCol w:w="1551"/>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c>
          <w:tcPr>
            <w:tcW w:w="1788" w:type="dxa"/>
            <w:tcBorders>
              <w:top w:val="outset" w:color="auto" w:sz="6" w:space="0"/>
              <w:left w:val="outset" w:color="auto" w:sz="6" w:space="0"/>
              <w:bottom w:val="outset" w:color="auto" w:sz="6" w:space="0"/>
              <w:right w:val="outset" w:color="auto" w:sz="6" w:space="0"/>
            </w:tcBorders>
            <w:vAlign w:val="center"/>
          </w:tcPr>
          <w:p>
            <w:pPr>
              <w:textAlignment w:val="center"/>
            </w:pPr>
            <w:r>
              <w:t> 物质</w:t>
            </w:r>
          </w:p>
        </w:tc>
        <w:tc>
          <w:tcPr>
            <w:tcW w:w="1551" w:type="dxa"/>
            <w:tcBorders>
              <w:top w:val="outset" w:color="auto" w:sz="6" w:space="0"/>
              <w:left w:val="outset" w:color="auto" w:sz="6" w:space="0"/>
              <w:bottom w:val="outset" w:color="auto" w:sz="6" w:space="0"/>
              <w:right w:val="outset" w:color="auto" w:sz="6" w:space="0"/>
            </w:tcBorders>
            <w:vAlign w:val="center"/>
          </w:tcPr>
          <w:p>
            <w:pPr>
              <w:textAlignment w:val="center"/>
            </w:pPr>
            <w:r>
              <w:t> 钢</w:t>
            </w:r>
          </w:p>
        </w:tc>
        <w:tc>
          <w:tcPr>
            <w:tcW w:w="1501" w:type="dxa"/>
            <w:tcBorders>
              <w:top w:val="outset" w:color="auto" w:sz="6" w:space="0"/>
              <w:left w:val="outset" w:color="auto" w:sz="6" w:space="0"/>
              <w:bottom w:val="outset" w:color="auto" w:sz="6" w:space="0"/>
              <w:right w:val="outset" w:color="auto" w:sz="6" w:space="0"/>
            </w:tcBorders>
            <w:vAlign w:val="center"/>
          </w:tcPr>
          <w:p>
            <w:pPr>
              <w:textAlignment w:val="center"/>
            </w:pPr>
            <w:r>
              <w:t>碳纤维 </w:t>
            </w:r>
          </w:p>
        </w:tc>
        <w:tc>
          <w:tcPr>
            <w:tcW w:w="1551" w:type="dxa"/>
            <w:tcBorders>
              <w:top w:val="outset" w:color="auto" w:sz="6" w:space="0"/>
              <w:left w:val="outset" w:color="auto" w:sz="6" w:space="0"/>
              <w:bottom w:val="outset" w:color="auto" w:sz="6" w:space="0"/>
              <w:right w:val="outset" w:color="auto" w:sz="6" w:space="0"/>
            </w:tcBorders>
            <w:vAlign w:val="center"/>
          </w:tcPr>
          <w:p>
            <w:pPr>
              <w:textAlignment w:val="center"/>
            </w:pPr>
            <w:r>
              <w:t>铜 </w:t>
            </w:r>
          </w:p>
        </w:tc>
        <w:tc>
          <w:tcPr>
            <w:tcW w:w="1551" w:type="dxa"/>
            <w:tcBorders>
              <w:top w:val="outset" w:color="auto" w:sz="6" w:space="0"/>
              <w:left w:val="outset" w:color="auto" w:sz="6" w:space="0"/>
              <w:bottom w:val="outset" w:color="auto" w:sz="6" w:space="0"/>
              <w:right w:val="outset" w:color="auto" w:sz="6" w:space="0"/>
            </w:tcBorders>
            <w:vAlign w:val="center"/>
          </w:tcPr>
          <w:p>
            <w:pPr>
              <w:textAlignment w:val="center"/>
            </w:pPr>
            <w:r>
              <w:t>铝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c>
          <w:tcPr>
            <w:tcW w:w="1788" w:type="dxa"/>
            <w:tcBorders>
              <w:top w:val="outset" w:color="auto" w:sz="6" w:space="0"/>
              <w:left w:val="outset" w:color="auto" w:sz="6" w:space="0"/>
              <w:bottom w:val="outset" w:color="auto" w:sz="6" w:space="0"/>
              <w:right w:val="outset" w:color="auto" w:sz="6" w:space="0"/>
            </w:tcBorders>
            <w:vAlign w:val="center"/>
          </w:tcPr>
          <w:p>
            <w:pPr>
              <w:textAlignment w:val="center"/>
            </w:pPr>
            <w:r>
              <w:t> 密度ρ/（</w:t>
            </w:r>
            <w:r>
              <w:rPr>
                <w:rFonts w:ascii="Times New Roman" w:hAnsi="Times New Roman" w:eastAsia="Times New Roman" w:cs="Times New Roman"/>
                <w:i/>
                <w:iCs/>
              </w:rPr>
              <w:t>kg</w:t>
            </w:r>
            <w:r>
              <w:t>•</w:t>
            </w:r>
            <w:r>
              <w:rPr>
                <w:rFonts w:ascii="Times New Roman" w:hAnsi="Times New Roman" w:eastAsia="Times New Roman" w:cs="Times New Roman"/>
                <w:i/>
                <w:iCs/>
              </w:rPr>
              <w:t>m</w:t>
            </w:r>
            <w:r>
              <w:rPr>
                <w:vertAlign w:val="superscript"/>
              </w:rPr>
              <w:t>-3</w:t>
            </w:r>
            <w:r>
              <w:t>）</w:t>
            </w:r>
          </w:p>
        </w:tc>
        <w:tc>
          <w:tcPr>
            <w:tcW w:w="1551" w:type="dxa"/>
            <w:tcBorders>
              <w:top w:val="outset" w:color="auto" w:sz="6" w:space="0"/>
              <w:left w:val="outset" w:color="auto" w:sz="6" w:space="0"/>
              <w:bottom w:val="outset" w:color="auto" w:sz="6" w:space="0"/>
              <w:right w:val="outset" w:color="auto" w:sz="6" w:space="0"/>
            </w:tcBorders>
            <w:vAlign w:val="center"/>
          </w:tcPr>
          <w:p>
            <w:pPr>
              <w:textAlignment w:val="center"/>
            </w:pPr>
            <w:r>
              <w:t> 7.8×10</w:t>
            </w:r>
            <w:r>
              <w:rPr>
                <w:vertAlign w:val="superscript"/>
              </w:rPr>
              <w:t>3</w:t>
            </w:r>
          </w:p>
        </w:tc>
        <w:tc>
          <w:tcPr>
            <w:tcW w:w="1501" w:type="dxa"/>
            <w:tcBorders>
              <w:top w:val="outset" w:color="auto" w:sz="6" w:space="0"/>
              <w:left w:val="outset" w:color="auto" w:sz="6" w:space="0"/>
              <w:bottom w:val="outset" w:color="auto" w:sz="6" w:space="0"/>
              <w:right w:val="outset" w:color="auto" w:sz="6" w:space="0"/>
            </w:tcBorders>
            <w:vAlign w:val="center"/>
          </w:tcPr>
          <w:p>
            <w:pPr>
              <w:textAlignment w:val="center"/>
            </w:pPr>
            <w:r>
              <w:t>1.8×10</w:t>
            </w:r>
            <w:r>
              <w:rPr>
                <w:vertAlign w:val="superscript"/>
              </w:rPr>
              <w:t>3</w:t>
            </w:r>
          </w:p>
        </w:tc>
        <w:tc>
          <w:tcPr>
            <w:tcW w:w="1551" w:type="dxa"/>
            <w:tcBorders>
              <w:top w:val="outset" w:color="auto" w:sz="6" w:space="0"/>
              <w:left w:val="outset" w:color="auto" w:sz="6" w:space="0"/>
              <w:bottom w:val="outset" w:color="auto" w:sz="6" w:space="0"/>
              <w:right w:val="outset" w:color="auto" w:sz="6" w:space="0"/>
            </w:tcBorders>
            <w:vAlign w:val="center"/>
          </w:tcPr>
          <w:p>
            <w:pPr>
              <w:textAlignment w:val="center"/>
            </w:pPr>
            <w:r>
              <w:t> 8.9×10</w:t>
            </w:r>
            <w:r>
              <w:rPr>
                <w:vertAlign w:val="superscript"/>
              </w:rPr>
              <w:t>3</w:t>
            </w:r>
          </w:p>
        </w:tc>
        <w:tc>
          <w:tcPr>
            <w:tcW w:w="1551" w:type="dxa"/>
            <w:tcBorders>
              <w:top w:val="outset" w:color="auto" w:sz="6" w:space="0"/>
              <w:left w:val="outset" w:color="auto" w:sz="6" w:space="0"/>
              <w:bottom w:val="outset" w:color="auto" w:sz="6" w:space="0"/>
              <w:right w:val="outset" w:color="auto" w:sz="6" w:space="0"/>
            </w:tcBorders>
            <w:vAlign w:val="center"/>
          </w:tcPr>
          <w:p>
            <w:pPr>
              <w:textAlignment w:val="center"/>
            </w:pPr>
            <w:r>
              <w:t> 2.7×10</w:t>
            </w:r>
            <w:r>
              <w:rPr>
                <w:vertAlign w:val="superscript"/>
              </w:rPr>
              <w:t>3</w:t>
            </w:r>
          </w:p>
        </w:tc>
      </w:tr>
    </w:tbl>
    <w:p>
      <w:pPr>
        <w:spacing w:after="280" w:afterAutospacing="1"/>
        <w:textAlignment w:val="center"/>
      </w:pPr>
      <w:r>
        <w:t>（1）山地自行车上一个质量为36</w:t>
      </w:r>
      <w:r>
        <w:rPr>
          <w:rFonts w:ascii="Times New Roman" w:hAnsi="Times New Roman" w:eastAsia="Times New Roman" w:cs="Times New Roman"/>
          <w:i/>
          <w:iCs/>
        </w:rPr>
        <w:t>g</w:t>
      </w:r>
      <w:r>
        <w:t>的零件，其体积为20</w:t>
      </w:r>
      <w:r>
        <w:rPr>
          <w:rFonts w:ascii="Times New Roman" w:hAnsi="Times New Roman" w:eastAsia="Times New Roman" w:cs="Times New Roman"/>
          <w:i/>
          <w:iCs/>
        </w:rPr>
        <w:t>cm</w:t>
      </w:r>
      <w:r>
        <w:rPr>
          <w:vertAlign w:val="superscript"/>
        </w:rPr>
        <w:t>3</w:t>
      </w:r>
      <w:r>
        <w:t xml:space="preserve">，则该零件是由密度表中的哪种材料制成的？ </w:t>
      </w:r>
      <w:r>
        <w:br w:type="textWrapping"/>
      </w:r>
      <w:r>
        <w:t>（2）双休日，小强到城外郊游，匀速骑行了3</w:t>
      </w:r>
      <w:r>
        <w:rPr>
          <w:rFonts w:ascii="Times New Roman" w:hAnsi="Times New Roman" w:eastAsia="Times New Roman" w:cs="Times New Roman"/>
          <w:i/>
          <w:iCs/>
        </w:rPr>
        <w:t>km</w:t>
      </w:r>
      <w:r>
        <w:t>，用时10</w:t>
      </w:r>
      <w:r>
        <w:rPr>
          <w:rFonts w:ascii="Times New Roman" w:hAnsi="Times New Roman" w:eastAsia="Times New Roman" w:cs="Times New Roman"/>
          <w:i/>
          <w:iCs/>
        </w:rPr>
        <w:t>min</w:t>
      </w:r>
      <w:r>
        <w:t xml:space="preserve">，则他骑行的速度是多少？ </w:t>
      </w:r>
      <w:r>
        <w:br w:type="textWrapping"/>
      </w:r>
      <w:r>
        <w:t xml:space="preserve">（3）通过计算求出自行车的质量． </w:t>
      </w:r>
      <w:r>
        <w:br w:type="textWrapping"/>
      </w:r>
      <w:r>
        <w:br w:type="textWrapping"/>
      </w:r>
      <w:r>
        <w:br w:type="textWrapping"/>
      </w:r>
      <w:r>
        <w:br w:type="textWrapping"/>
      </w:r>
      <w:r>
        <w:br w:type="textWrapping"/>
      </w:r>
    </w:p>
    <w:p>
      <w:pPr>
        <w:textAlignment w:val="center"/>
        <w:rPr>
          <w:rFonts w:ascii="宋体" w:hAnsi="宋体"/>
        </w:rPr>
      </w:pPr>
      <w:r>
        <w:t>29.</w:t>
      </w:r>
      <w:r>
        <w:pict>
          <v:shape id="_x0000_s1052" o:spid="_x0000_s1052" o:spt="75" type="#_x0000_t75" style="position:absolute;left:0pt;margin-top:0pt;height:91.5pt;width:78pt;mso-position-horizontal:right;mso-position-vertical-relative:line;mso-wrap-distance-bottom:0pt;mso-wrap-distance-left:9pt;mso-wrap-distance-right:9pt;mso-wrap-distance-top:0pt;z-index:251670528;mso-width-relative:page;mso-height-relative:page;" filled="f" o:preferrelative="t" stroked="f" coordsize="21600,21600" o:allowoverlap="f">
            <v:path/>
            <v:fill on="f" focussize="0,0"/>
            <v:stroke on="f" joinstyle="miter"/>
            <v:imagedata r:id="rId33" o:title=""/>
            <o:lock v:ext="edit" aspectratio="t"/>
            <w10:wrap type="square"/>
          </v:shape>
        </w:pict>
      </w:r>
      <w:r>
        <w:t>如图，一个容积500</w:t>
      </w:r>
      <w:r>
        <w:rPr>
          <w:rFonts w:ascii="Times New Roman" w:hAnsi="Times New Roman" w:eastAsia="Times New Roman" w:cs="Times New Roman"/>
          <w:i/>
          <w:iCs/>
        </w:rPr>
        <w:t>cm</w:t>
      </w:r>
      <w:r>
        <w:rPr>
          <w:vertAlign w:val="superscript"/>
        </w:rPr>
        <w:t>3</w:t>
      </w:r>
      <w:r>
        <w:t>的瓶子里装有0.4</w:t>
      </w:r>
      <w:r>
        <w:rPr>
          <w:rFonts w:ascii="Times New Roman" w:hAnsi="Times New Roman" w:eastAsia="Times New Roman" w:cs="Times New Roman"/>
          <w:i/>
          <w:iCs/>
        </w:rPr>
        <w:t>kg</w:t>
      </w:r>
      <w:r>
        <w:t>的水，乌鸦为了喝到瓶子里的水，一共衔了25块相同的小石块填到瓶子里，才能使水面上升到瓶口，水的密度ρ</w:t>
      </w:r>
      <w:r>
        <w:rPr>
          <w:vertAlign w:val="subscript"/>
        </w:rPr>
        <w:t>水</w:t>
      </w:r>
      <w:r>
        <w:t>=1.0×10</w:t>
      </w:r>
      <w:r>
        <w:rPr>
          <w:vertAlign w:val="superscript"/>
        </w:rPr>
        <w:t>3</w:t>
      </w:r>
      <w:r>
        <w:rPr>
          <w:rFonts w:ascii="Times New Roman" w:hAnsi="Times New Roman" w:eastAsia="Times New Roman" w:cs="Times New Roman"/>
          <w:i/>
          <w:iCs/>
        </w:rPr>
        <w:t>kg</w:t>
      </w:r>
      <w:r>
        <w:t>/</w:t>
      </w:r>
      <w:r>
        <w:rPr>
          <w:rFonts w:ascii="Times New Roman" w:hAnsi="Times New Roman" w:eastAsia="Times New Roman" w:cs="Times New Roman"/>
          <w:i/>
          <w:iCs/>
        </w:rPr>
        <w:t>m</w:t>
      </w:r>
      <w:r>
        <w:rPr>
          <w:vertAlign w:val="superscript"/>
        </w:rPr>
        <w:t>3</w:t>
      </w:r>
      <w:r>
        <w:t>，石块密度ρ</w:t>
      </w:r>
      <w:r>
        <w:rPr>
          <w:vertAlign w:val="subscript"/>
        </w:rPr>
        <w:t>石块</w:t>
      </w:r>
      <w:r>
        <w:t>=2.6×10</w:t>
      </w:r>
      <w:r>
        <w:rPr>
          <w:vertAlign w:val="superscript"/>
        </w:rPr>
        <w:t>3</w:t>
      </w:r>
      <w:r>
        <w:rPr>
          <w:rFonts w:ascii="Times New Roman" w:hAnsi="Times New Roman" w:eastAsia="Times New Roman" w:cs="Times New Roman"/>
          <w:i/>
          <w:iCs/>
        </w:rPr>
        <w:t>kg</w:t>
      </w:r>
      <w:r>
        <w:t>/</w:t>
      </w:r>
      <w:r>
        <w:rPr>
          <w:rFonts w:ascii="Times New Roman" w:hAnsi="Times New Roman" w:eastAsia="Times New Roman" w:cs="Times New Roman"/>
          <w:i/>
          <w:iCs/>
        </w:rPr>
        <w:t>m</w:t>
      </w:r>
      <w:r>
        <w:rPr>
          <w:vertAlign w:val="superscript"/>
        </w:rPr>
        <w:t>3</w:t>
      </w:r>
      <w:r>
        <w:t xml:space="preserve">，求： </w:t>
      </w:r>
      <w:r>
        <w:br w:type="textWrapping"/>
      </w:r>
      <w:r>
        <w:t>（1）瓶中水的体积V</w:t>
      </w:r>
      <w:r>
        <w:rPr>
          <w:vertAlign w:val="subscript"/>
        </w:rPr>
        <w:t>1</w:t>
      </w:r>
      <w:r>
        <w:t xml:space="preserve">； </w:t>
      </w:r>
      <w:r>
        <w:br w:type="textWrapping"/>
      </w:r>
      <w:r>
        <w:t>（2）乌鸦投入瓶子中的石块的体积V</w:t>
      </w:r>
      <w:r>
        <w:rPr>
          <w:vertAlign w:val="subscript"/>
        </w:rPr>
        <w:t>2</w:t>
      </w:r>
      <w:r>
        <w:t xml:space="preserve">； </w:t>
      </w:r>
      <w:r>
        <w:br w:type="textWrapping"/>
      </w:r>
      <w:r>
        <w:t>（3）石块的总总质量是多少</w:t>
      </w:r>
      <w:r>
        <w:rPr>
          <w:rFonts w:ascii="Times New Roman" w:hAnsi="Times New Roman" w:eastAsia="Times New Roman" w:cs="Times New Roman"/>
          <w:i/>
          <w:iCs/>
        </w:rPr>
        <w:t>kg</w:t>
      </w:r>
      <w:r>
        <w:t xml:space="preserve">？ </w:t>
      </w:r>
      <w:r>
        <w:br w:type="textWrapping"/>
      </w:r>
      <w:r>
        <w:br w:type="textWrapping"/>
      </w:r>
      <w:r>
        <w:br w:type="textWrapping"/>
      </w:r>
      <w:r>
        <w:br w:type="textWrapping"/>
      </w:r>
      <w:r>
        <w:br w:type="textWrapping"/>
      </w:r>
    </w:p>
    <w:sectPr>
      <w:footerReference r:id="rId3" w:type="default"/>
      <w:footerReference r:id="rId4" w:type="even"/>
      <w:pgSz w:w="11906" w:h="16838"/>
      <w:pgMar w:top="900" w:right="1997" w:bottom="900" w:left="1997" w:header="500" w:footer="500"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Cambria Math">
    <w:panose1 w:val="02040503050406030204"/>
    <w:charset w:val="00"/>
    <w:family w:val="roman"/>
    <w:pitch w:val="default"/>
    <w:sig w:usb0="A00002EF" w:usb1="420020EB" w:usb2="00000000" w:usb3="00000000" w:csb0="2000009F" w:csb1="00000000"/>
  </w:font>
  <w:font w:name="宋体,新宋体">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asciiTheme="minorEastAsia" w:hAnsiTheme="minorEastAsia"/>
      </w:rPr>
      <w:t>初中物理</w:t>
    </w: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7</w:instrText>
    </w:r>
    <w:r>
      <w:fldChar w:fldCharType="end"/>
    </w:r>
    <w:r>
      <w:instrText xml:space="preserve"> </w:instrText>
    </w:r>
    <w:r>
      <w:fldChar w:fldCharType="separate"/>
    </w:r>
    <w:r>
      <w:t>7</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7</w:instrText>
    </w:r>
    <w:r>
      <w:fldChar w:fldCharType="end"/>
    </w:r>
    <w:r>
      <w:instrText xml:space="preserve"> </w:instrText>
    </w:r>
    <w:r>
      <w:fldChar w:fldCharType="separate"/>
    </w:r>
    <w:r>
      <w:t>7</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asciiTheme="minorEastAsia" w:hAnsiTheme="minorEastAsia"/>
      </w:rPr>
      <w:t>初中物理</w:t>
    </w: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6</w:instrText>
    </w:r>
    <w:r>
      <w:fldChar w:fldCharType="end"/>
    </w:r>
    <w:r>
      <w:instrText xml:space="preserve"> </w:instrText>
    </w:r>
    <w:r>
      <w:fldChar w:fldCharType="separate"/>
    </w:r>
    <w:r>
      <w:t>6</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7</w:instrText>
    </w:r>
    <w:r>
      <w:fldChar w:fldCharType="end"/>
    </w:r>
    <w:r>
      <w:instrText xml:space="preserve"> </w:instrText>
    </w:r>
    <w:r>
      <w:fldChar w:fldCharType="separate"/>
    </w:r>
    <w:r>
      <w:t>7</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NotTrackMoves/>
  <w:documentProtection w:enforcement="0"/>
  <w:defaultTabStop w:val="84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243"/>
    <w:rsid w:val="00485243"/>
    <w:rsid w:val="005C1B47"/>
    <w:rsid w:val="00B56674"/>
    <w:rsid w:val="16C8694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contextualSpacing/>
    </w:pPr>
    <w:rPr>
      <w:rFonts w:ascii="Cambria Math" w:hAnsi="宋体,新宋体" w:eastAsia="宋体,新宋体" w:cs="Cambria Math"/>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0"/>
    <w:unhideWhenUsed/>
    <w:qFormat/>
    <w:uiPriority w:val="99"/>
    <w:rPr>
      <w:sz w:val="18"/>
      <w:szCs w:val="18"/>
    </w:rPr>
  </w:style>
  <w:style w:type="paragraph" w:styleId="3">
    <w:name w:val="footer"/>
    <w:basedOn w:val="1"/>
    <w:link w:val="9"/>
    <w:unhideWhenUsed/>
    <w:uiPriority w:val="99"/>
    <w:pPr>
      <w:tabs>
        <w:tab w:val="center" w:pos="4153"/>
        <w:tab w:val="right" w:pos="8306"/>
      </w:tabs>
      <w:snapToGrid w:val="0"/>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59"/>
    <w:pPr>
      <w:contextualSpacing/>
    </w:pPr>
    <w:rPr>
      <w:rFonts w:ascii="Cambria Math" w:hAnsi="宋体,新宋体" w:eastAsia="宋体,新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basedOn w:val="5"/>
    <w:link w:val="4"/>
    <w:uiPriority w:val="99"/>
    <w:rPr>
      <w:rFonts w:ascii="Cambria Math" w:hAnsi="宋体,新宋体" w:eastAsia="宋体,新宋体" w:cs="Cambria Math"/>
      <w:sz w:val="18"/>
      <w:szCs w:val="18"/>
    </w:rPr>
  </w:style>
  <w:style w:type="character" w:customStyle="1" w:styleId="9">
    <w:name w:val="页脚 Char"/>
    <w:basedOn w:val="5"/>
    <w:link w:val="3"/>
    <w:uiPriority w:val="99"/>
    <w:rPr>
      <w:rFonts w:ascii="Cambria Math" w:hAnsi="宋体,新宋体" w:eastAsia="宋体,新宋体" w:cs="Cambria Math"/>
      <w:sz w:val="18"/>
      <w:szCs w:val="18"/>
    </w:rPr>
  </w:style>
  <w:style w:type="character" w:customStyle="1" w:styleId="10">
    <w:name w:val="批注框文本 Char"/>
    <w:basedOn w:val="5"/>
    <w:link w:val="2"/>
    <w:semiHidden/>
    <w:qFormat/>
    <w:uiPriority w:val="99"/>
    <w:rPr>
      <w:rFonts w:ascii="Cambria Math" w:hAnsi="宋体,新宋体" w:eastAsia="宋体,新宋体" w:cs="Cambria Math"/>
      <w:sz w:val="18"/>
      <w:szCs w:val="18"/>
    </w:rPr>
  </w:style>
  <w:style w:type="paragraph" w:customStyle="1" w:styleId="11">
    <w:name w:val="No Spacing"/>
    <w:link w:val="12"/>
    <w:qFormat/>
    <w:uiPriority w:val="1"/>
    <w:pPr>
      <w:contextualSpacing/>
    </w:pPr>
    <w:rPr>
      <w:rFonts w:ascii="Cambria Math" w:hAnsi="宋体,新宋体" w:eastAsia="宋体,新宋体" w:cs="Cambria Math"/>
      <w:kern w:val="0"/>
      <w:sz w:val="22"/>
      <w:szCs w:val="22"/>
      <w:lang w:val="en-US" w:eastAsia="zh-CN" w:bidi="ar-SA"/>
    </w:rPr>
  </w:style>
  <w:style w:type="character" w:customStyle="1" w:styleId="12">
    <w:name w:val="无间隔 Char"/>
    <w:basedOn w:val="5"/>
    <w:link w:val="11"/>
    <w:qFormat/>
    <w:uiPriority w:val="1"/>
    <w:rPr>
      <w:rFonts w:ascii="Cambria Math" w:hAnsi="宋体,新宋体" w:eastAsia="宋体,新宋体" w:cs="Cambria Math"/>
      <w:kern w:val="0"/>
      <w:sz w:val="22"/>
    </w:rPr>
  </w:style>
  <w:style w:type="paragraph" w:customStyle="1" w:styleId="13">
    <w:name w:val="List Paragraph"/>
    <w:basedOn w:val="1"/>
    <w:qFormat/>
    <w:uiPriority w:val="34"/>
    <w:pPr>
      <w:ind w:firstLine="420" w:firstLineChars="200"/>
    </w:pPr>
  </w:style>
  <w:style w:type="character" w:customStyle="1" w:styleId="14">
    <w:name w:val="Subtle Emphasis"/>
    <w:basedOn w:val="5"/>
    <w:qFormat/>
    <w:uiPriority w:val="19"/>
    <w:rPr>
      <w:rFonts w:ascii="Cambria Math" w:hAnsi="宋体,新宋体" w:eastAsia="宋体,新宋体" w:cs="Cambria Math"/>
      <w:i/>
      <w:iCs/>
      <w:color w:val="808080" w:themeColor="text1" w:themeTint="80"/>
      <w14:textFill>
        <w14:solidFill>
          <w14:schemeClr w14:val="tx1">
            <w14:lumMod w14:val="50000"/>
            <w14:lumOff w14:val="50000"/>
          </w14:schemeClr>
        </w14:solidFill>
      </w14:textFill>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6" Type="http://schemas.openxmlformats.org/officeDocument/2006/relationships/fontTable" Target="fontTable.xml"/><Relationship Id="rId35" Type="http://schemas.openxmlformats.org/officeDocument/2006/relationships/customXml" Target="../customXml/item2.xml"/><Relationship Id="rId34" Type="http://schemas.openxmlformats.org/officeDocument/2006/relationships/customXml" Target="../customXml/item1.xml"/><Relationship Id="rId33" Type="http://schemas.openxmlformats.org/officeDocument/2006/relationships/image" Target="media/image28.png"/><Relationship Id="rId32" Type="http://schemas.openxmlformats.org/officeDocument/2006/relationships/image" Target="media/image27.png"/><Relationship Id="rId31" Type="http://schemas.openxmlformats.org/officeDocument/2006/relationships/image" Target="media/image26.png"/><Relationship Id="rId30" Type="http://schemas.openxmlformats.org/officeDocument/2006/relationships/image" Target="media/image25.png"/><Relationship Id="rId3" Type="http://schemas.openxmlformats.org/officeDocument/2006/relationships/footer" Target="footer1.xml"/><Relationship Id="rId29" Type="http://schemas.openxmlformats.org/officeDocument/2006/relationships/image" Target="media/image24.png"/><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68"/>
    <customShpInfo spid="_x0000_s1026"/>
    <customShpInfo spid="_x0000_s1027"/>
    <customShpInfo spid="_x0000_s1028"/>
    <customShpInfo spid="_x0000_s1069"/>
    <customShpInfo spid="_x0000_s1030"/>
    <customShpInfo spid="_x0000_s1072"/>
    <customShpInfo spid="_x0000_s1070"/>
    <customShpInfo spid="_x0000_s1031"/>
    <customShpInfo spid="_x0000_s1073"/>
    <customShpInfo spid="_x0000_s1071"/>
    <customShpInfo spid="_x0000_s1037"/>
    <customShpInfo spid="_x0000_s1043"/>
    <customShpInfo spid="_x0000_s1074"/>
    <customShpInfo spid="_x0000_s1075"/>
    <customShpInfo spid="_x0000_s1047"/>
    <customShpInfo spid="_x0000_s1048"/>
    <customShpInfo spid="_x0000_s1049"/>
    <customShpInfo spid="_x0000_s1051"/>
    <customShpInfo spid="_x0000_s1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36E39FA-962E-40EF-A0D5-6A19D1A3B669}">
  <ds:schemaRefs/>
</ds:datastoreItem>
</file>

<file path=docProps/app.xml><?xml version="1.0" encoding="utf-8"?>
<Properties xmlns="http://schemas.openxmlformats.org/officeDocument/2006/extended-properties" xmlns:vt="http://schemas.openxmlformats.org/officeDocument/2006/docPropsVTypes">
  <Template>Normal</Template>
  <Company>iflytek</Company>
  <Pages>7</Pages>
  <Words>959</Words>
  <Characters>5467</Characters>
  <Lines>45</Lines>
  <Paragraphs>12</Paragraphs>
  <TotalTime>0</TotalTime>
  <ScaleCrop>false</ScaleCrop>
  <LinksUpToDate>false</LinksUpToDate>
  <CharactersWithSpaces>6414</CharactersWithSpaces>
  <Application>WPS Office_10.1.0.6690_F1E327BC-269C-435d-A152-05C5408002CA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iflytek</dc:creator>
  <cp:lastModifiedBy>Administrator</cp:lastModifiedBy>
  <dcterms:modified xsi:type="dcterms:W3CDTF">2017-07-23T09:45:53Z</dcterms:modified>
  <cp:revision>248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