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微软雅黑" w:hAnsi="微软雅黑" w:eastAsia="微软雅黑"/>
          <w:b/>
          <w:bCs/>
          <w:sz w:val="33"/>
          <w:szCs w:val="33"/>
        </w:rPr>
      </w:pPr>
      <w:r>
        <w:rPr>
          <w:rFonts w:ascii="微软雅黑" w:hAnsi="微软雅黑" w:eastAsia="微软雅黑"/>
          <w:b/>
          <w:bCs/>
          <w:sz w:val="33"/>
          <w:szCs w:val="33"/>
        </w:rPr>
        <w:drawing>
          <wp:inline distT="0" distB="0" distL="0" distR="0">
            <wp:extent cx="95250" cy="390525"/>
            <wp:effectExtent l="0" t="0" r="0" b="9525"/>
            <wp:docPr id="1" name="图片 1" descr="http://hiphotos.baidu.com/doc/pic/item/e7cd7b899e510fb3de464c8ede33c895d1430c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hiphotos.baidu.com/doc/pic/item/e7cd7b899e510fb3de464c8ede33c895d1430c4f.jpg"/>
                    <pic:cNvPicPr>
                      <a:picLocks noChangeAspect="1" noChangeArrowheads="1"/>
                    </pic:cNvPicPr>
                  </pic:nvPicPr>
                  <pic:blipFill>
                    <a:blip r:embed="rId4" cstate="print"/>
                    <a:srcRect/>
                    <a:stretch>
                      <a:fillRect/>
                    </a:stretch>
                  </pic:blipFill>
                  <pic:spPr>
                    <a:xfrm>
                      <a:off x="0" y="0"/>
                      <a:ext cx="95250" cy="390525"/>
                    </a:xfrm>
                    <a:prstGeom prst="rect">
                      <a:avLst/>
                    </a:prstGeom>
                    <a:noFill/>
                    <a:ln w="9525">
                      <a:noFill/>
                      <a:miter lim="800000"/>
                      <a:headEnd/>
                      <a:tailEnd/>
                    </a:ln>
                  </pic:spPr>
                </pic:pic>
              </a:graphicData>
            </a:graphic>
          </wp:inline>
        </w:drawing>
      </w:r>
      <w:r>
        <w:rPr>
          <w:rFonts w:hint="eastAsia" w:ascii="微软雅黑" w:hAnsi="微软雅黑" w:eastAsia="微软雅黑"/>
          <w:b/>
          <w:bCs/>
          <w:sz w:val="33"/>
          <w:szCs w:val="33"/>
        </w:rPr>
        <w:t xml:space="preserve">   教学准备 </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hint="eastAsia" w:ascii="Nimbus Roman No9 L" w:hAnsi="Nimbus Roman No9 L"/>
          <w:b/>
          <w:bCs/>
        </w:rPr>
      </w:pPr>
      <w:r>
        <w:rPr>
          <w:rFonts w:hint="eastAsia" w:ascii="微软雅黑" w:hAnsi="微软雅黑" w:eastAsia="微软雅黑"/>
          <w:b/>
          <w:bCs/>
          <w:color w:val="00B050"/>
        </w:rPr>
        <w:t>1.  </w:t>
      </w:r>
      <w:r>
        <w:rPr>
          <w:rFonts w:ascii="Nimbus Roman No9 L" w:hAnsi="Nimbus Roman No9 L"/>
          <w:b/>
          <w:bCs/>
        </w:rPr>
        <w:t xml:space="preserve"> 教学目标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1.复习地名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2.掌握表示天气情况的词语</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3.能够谈论天气，表达自己的情感</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Nimbus Roman No9 L" w:hAnsi="Nimbus Roman No9 L"/>
          <w:b/>
          <w:bCs/>
        </w:rPr>
      </w:pPr>
      <w:r>
        <w:rPr>
          <w:rFonts w:hint="eastAsia" w:ascii="微软雅黑" w:hAnsi="微软雅黑" w:eastAsia="微软雅黑"/>
          <w:b/>
          <w:bCs/>
          <w:color w:val="00B050"/>
        </w:rPr>
        <w:t>2.  </w:t>
      </w:r>
      <w:r>
        <w:rPr>
          <w:rFonts w:ascii="Nimbus Roman No9 L" w:hAnsi="Nimbus Roman No9 L"/>
          <w:b/>
          <w:bCs/>
        </w:rPr>
        <w:t xml:space="preserve"> 教学重点/难点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Language points (语言点)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1. 词汇：windy cloudy raining       snowing sunny winter    weather</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2. 句型：How’s the weather?</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It’s raining/windy/cloudy/sunny/snowing.</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Difficulties （教学难点）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1. 描述天气。</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2. 对天气提问。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rPr>
      </w:pPr>
      <w:r>
        <w:rPr>
          <w:rFonts w:ascii="Nimbus Roman No9 L" w:hAnsi="Nimbus Roman No9 L"/>
        </w:rPr>
        <w:t>3. 所学形容天气的词汇。</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Nimbus Roman No9 L" w:hAnsi="Nimbus Roman No9 L"/>
          <w:b/>
          <w:bCs/>
        </w:rPr>
      </w:pPr>
      <w:r>
        <w:rPr>
          <w:rFonts w:hint="eastAsia" w:ascii="微软雅黑" w:hAnsi="微软雅黑" w:eastAsia="微软雅黑"/>
          <w:b/>
          <w:bCs/>
          <w:color w:val="00B050"/>
        </w:rPr>
        <w:t>3.  </w:t>
      </w:r>
      <w:r>
        <w:rPr>
          <w:rFonts w:ascii="Nimbus Roman No9 L" w:hAnsi="Nimbus Roman No9 L"/>
          <w:b/>
          <w:bCs/>
        </w:rPr>
        <w:t xml:space="preserve"> 教学用具 </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Nimbus Roman No9 L" w:hAnsi="Nimbus Roman No9 L"/>
          <w:b/>
          <w:bCs/>
        </w:rPr>
      </w:pPr>
      <w:r>
        <w:rPr>
          <w:rFonts w:hint="eastAsia" w:ascii="微软雅黑" w:hAnsi="微软雅黑" w:eastAsia="微软雅黑"/>
          <w:b/>
          <w:bCs/>
          <w:color w:val="00B050"/>
        </w:rPr>
        <w:t>4.  </w:t>
      </w:r>
      <w:r>
        <w:rPr>
          <w:rFonts w:ascii="Nimbus Roman No9 L" w:hAnsi="Nimbus Roman No9 L"/>
          <w:b/>
          <w:bCs/>
        </w:rPr>
        <w:t xml:space="preserve"> 标签 </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微软雅黑" w:hAnsi="微软雅黑" w:eastAsia="微软雅黑"/>
          <w:b/>
          <w:bCs/>
          <w:sz w:val="33"/>
          <w:szCs w:val="33"/>
        </w:rPr>
      </w:pPr>
      <w:r>
        <w:rPr>
          <w:rFonts w:ascii="微软雅黑" w:hAnsi="微软雅黑" w:eastAsia="微软雅黑"/>
          <w:b/>
          <w:bCs/>
          <w:sz w:val="33"/>
          <w:szCs w:val="33"/>
        </w:rPr>
        <w:drawing>
          <wp:inline distT="0" distB="0" distL="0" distR="0">
            <wp:extent cx="95250" cy="390525"/>
            <wp:effectExtent l="0" t="0" r="0" b="9525"/>
            <wp:docPr id="2" name="图片 2" descr="http://hiphotos.baidu.com/doc/pic/item/e7cd7b899e510fb3de464c8ede33c895d1430c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hiphotos.baidu.com/doc/pic/item/e7cd7b899e510fb3de464c8ede33c895d1430c4f.jpg"/>
                    <pic:cNvPicPr>
                      <a:picLocks noChangeAspect="1" noChangeArrowheads="1"/>
                    </pic:cNvPicPr>
                  </pic:nvPicPr>
                  <pic:blipFill>
                    <a:blip r:embed="rId4" cstate="print"/>
                    <a:srcRect/>
                    <a:stretch>
                      <a:fillRect/>
                    </a:stretch>
                  </pic:blipFill>
                  <pic:spPr>
                    <a:xfrm>
                      <a:off x="0" y="0"/>
                      <a:ext cx="95250" cy="390525"/>
                    </a:xfrm>
                    <a:prstGeom prst="rect">
                      <a:avLst/>
                    </a:prstGeom>
                    <a:noFill/>
                    <a:ln w="9525">
                      <a:noFill/>
                      <a:miter lim="800000"/>
                      <a:headEnd/>
                      <a:tailEnd/>
                    </a:ln>
                  </pic:spPr>
                </pic:pic>
              </a:graphicData>
            </a:graphic>
          </wp:inline>
        </w:drawing>
      </w:r>
      <w:r>
        <w:rPr>
          <w:rFonts w:hint="eastAsia" w:ascii="微软雅黑" w:hAnsi="微软雅黑" w:eastAsia="微软雅黑"/>
          <w:b/>
          <w:bCs/>
          <w:sz w:val="33"/>
          <w:szCs w:val="33"/>
        </w:rPr>
        <w:t xml:space="preserve">   教学过程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hint="eastAsia" w:ascii="Nimbus Roman No9 L" w:hAnsi="Nimbus Roman No9 L"/>
          <w:sz w:val="24"/>
          <w:szCs w:val="24"/>
        </w:rPr>
      </w:pPr>
      <w:r>
        <w:rPr>
          <w:rFonts w:ascii="Nimbus Roman No9 L" w:hAnsi="Nimbus Roman No9 L"/>
          <w:sz w:val="24"/>
          <w:szCs w:val="24"/>
        </w:rPr>
        <w:t>1. Warm-up and revision（课堂热身和复习）</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（1）Daily greetings to Ss.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(2) Revision （复习）：Review the places.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【教学设计说明】本单元主要话题是描述天气，因此从复习不同地点入手，并对天气进行简单的描述。进而自然的过渡到本单元的话题，这样以旧带新能帮助学生扩展思维。</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2. Presentation （呈现新知识）</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(1) Present the new words.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Present some pictures of different places. Help Ss to understand the new words. Then, show Ss pictures of different weather. Help them to understand the new words and how to use them to describe the weather.</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【教学设计说明】图片教学法是呈现新知识最简单有效的方法之一，学生通过图片，能更价值观的理解新单词的含义。</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3. Work on 1a （完成1a）</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(1) Match the words with the pictures.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(2) Talk about the pictures with Ss using the target language.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【教学设计说明】通过1a的练习，使学生进一步学会运用新单词。和学生一起谈论图片，目的在于引导学生学会使用描述天气的两个基本句型。</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4. Work on 1b （完成1b）</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Listen and write the city names.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【教学设计说明】此环节着重是听力训练。让学生在听对话的过程中抓住关键词汇，由于前面已做了一些训练，因此学生听起来比较容易，让他们都有一次成功的喜悦和感受，这样可以增强他们的学习自信心。</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5. Drill (练习)</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Ask some Ss to repeat the conversation and change the words used.</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(第一轮应提问成绩较好的学生，第二轮提问成绩较差的学生)</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此环节为机械操练，使不同层次学生初步掌握目标语言。机械操练是英语初始阶段教学必不可缺的部分，学生要先从模仿到初步掌握，最后才能熟练应用。机械操练时应注意着重提问成绩较差的学生，由于机械操练比较简单，因此是激发后进生兴趣，培养后进生自信的一个很好的途径。</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6. Work on 1c （完成1c）</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bookmarkStart w:id="0" w:name="_GoBack"/>
      <w:bookmarkEnd w:id="0"/>
      <w:r>
        <w:rPr>
          <w:rFonts w:ascii="Nimbus Roman No9 L" w:hAnsi="Nimbus Roman No9 L"/>
          <w:sz w:val="21"/>
          <w:szCs w:val="21"/>
        </w:rPr>
        <w:t>（1）A: Hi! How’s the weather in Beijing?</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B: It’s sunny.</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(2) Ask some pairs to present their conversation to the class.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【教学设计说明】此环节是让学生运用所学句型来进行操练，有利于巩固所学句型。</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7. Work on 2a &amp; 2b (完成2a和2b)</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（1）Describe the pictures.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（2）Listen and number the pictures.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（3）Check Ss’ answers.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（4）T: Please look at 2b. Listen again, and match the names with the activities.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【教学设计说明】此环节进一步巩固了本堂课所学的词汇和句型。通过反复听读，可以让学生尽快熟悉生词。学生填表格，是检查学生能否听懂并拼写所学单词。</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center"/>
        <w:rPr>
          <w:rFonts w:ascii="Nimbus Roman No9 L" w:hAnsi="Nimbus Roman No9 L"/>
          <w:sz w:val="24"/>
          <w:szCs w:val="24"/>
        </w:rPr>
      </w:pPr>
      <w:r>
        <w:rPr>
          <w:rFonts w:ascii="Nimbus Roman No9 L" w:hAnsi="Nimbus Roman No9 L"/>
          <w:sz w:val="24"/>
          <w:szCs w:val="24"/>
        </w:rPr>
        <w:t>8. Work on 2c （完成2c）</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Have Ss get into pairs and talk about the picture.</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A: What’s Uncle Joe doing?</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B:  He’s playing basketball.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【教学设计说明】此环节既能充分练习学生的目标语言，使学生学以致用，同时也能极大的调动学生们的课堂参与。</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rPr>
          <w:rFonts w:ascii="微软雅黑" w:hAnsi="微软雅黑" w:eastAsia="微软雅黑"/>
          <w:b/>
          <w:bCs/>
          <w:sz w:val="33"/>
          <w:szCs w:val="33"/>
        </w:rPr>
      </w:pPr>
      <w:r>
        <w:rPr>
          <w:rFonts w:ascii="微软雅黑" w:hAnsi="微软雅黑" w:eastAsia="微软雅黑"/>
          <w:b/>
          <w:bCs/>
          <w:sz w:val="33"/>
          <w:szCs w:val="33"/>
        </w:rPr>
        <w:drawing>
          <wp:inline distT="0" distB="0" distL="0" distR="0">
            <wp:extent cx="95250" cy="390525"/>
            <wp:effectExtent l="0" t="0" r="0" b="9525"/>
            <wp:docPr id="3" name="图片 3" descr="http://hiphotos.baidu.com/doc/pic/item/e7cd7b899e510fb3de464c8ede33c895d1430c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hiphotos.baidu.com/doc/pic/item/e7cd7b899e510fb3de464c8ede33c895d1430c4f.jpg"/>
                    <pic:cNvPicPr>
                      <a:picLocks noChangeAspect="1" noChangeArrowheads="1"/>
                    </pic:cNvPicPr>
                  </pic:nvPicPr>
                  <pic:blipFill>
                    <a:blip r:embed="rId4" cstate="print"/>
                    <a:srcRect/>
                    <a:stretch>
                      <a:fillRect/>
                    </a:stretch>
                  </pic:blipFill>
                  <pic:spPr>
                    <a:xfrm>
                      <a:off x="0" y="0"/>
                      <a:ext cx="95250" cy="390525"/>
                    </a:xfrm>
                    <a:prstGeom prst="rect">
                      <a:avLst/>
                    </a:prstGeom>
                    <a:noFill/>
                    <a:ln w="9525">
                      <a:noFill/>
                      <a:miter lim="800000"/>
                      <a:headEnd/>
                      <a:tailEnd/>
                    </a:ln>
                  </pic:spPr>
                </pic:pic>
              </a:graphicData>
            </a:graphic>
          </wp:inline>
        </w:drawing>
      </w:r>
      <w:r>
        <w:rPr>
          <w:rFonts w:hint="eastAsia" w:ascii="微软雅黑" w:hAnsi="微软雅黑" w:eastAsia="微软雅黑"/>
          <w:b/>
          <w:bCs/>
          <w:sz w:val="33"/>
          <w:szCs w:val="33"/>
        </w:rPr>
        <w:t xml:space="preserve">   课后习题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hint="eastAsia" w:ascii="Nimbus Roman No9 L" w:hAnsi="Nimbus Roman No9 L"/>
          <w:sz w:val="21"/>
          <w:szCs w:val="21"/>
        </w:rPr>
      </w:pPr>
      <w:r>
        <w:rPr>
          <w:rFonts w:ascii="Nimbus Roman No9 L" w:hAnsi="Nimbus Roman No9 L"/>
          <w:sz w:val="21"/>
          <w:szCs w:val="21"/>
        </w:rPr>
        <w:t>Oral: 1. 朗读并熟记单词和句子。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         2. 练习所学的对话。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jc w:val="left"/>
        <w:textAlignment w:val="center"/>
        <w:rPr>
          <w:rFonts w:ascii="Nimbus Roman No9 L" w:hAnsi="Nimbus Roman No9 L"/>
          <w:sz w:val="21"/>
          <w:szCs w:val="21"/>
        </w:rPr>
      </w:pPr>
      <w:r>
        <w:rPr>
          <w:rFonts w:ascii="Nimbus Roman No9 L" w:hAnsi="Nimbus Roman No9 L"/>
          <w:sz w:val="21"/>
          <w:szCs w:val="21"/>
        </w:rPr>
        <w:t>Written: 抄写本节的单词和句子</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center"/>
      </w:pP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
    <w:altName w:val="楷体_GB2312"/>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Nimbus Roman No9 L">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D530E"/>
    <w:rsid w:val="1CDD5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3"/>
    <w:basedOn w:val="1"/>
    <w:next w:val="1"/>
    <w:unhideWhenUsed/>
    <w:qFormat/>
    <w:uiPriority w:val="0"/>
    <w:pPr>
      <w:spacing w:before="100" w:beforeAutospacing="1" w:after="100" w:afterAutospacing="1"/>
      <w:outlineLvl w:val="2"/>
    </w:pPr>
    <w:rPr>
      <w:b/>
      <w:bCs/>
      <w:sz w:val="27"/>
      <w:szCs w:val="27"/>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100" w:beforeAutospacing="1" w:after="100" w:afterAutospacing="1"/>
    </w:pPr>
  </w:style>
  <w:style w:type="paragraph" w:customStyle="1" w:styleId="6">
    <w:name w:val="p1"/>
    <w:basedOn w:val="1"/>
    <w:uiPriority w:val="0"/>
    <w:pPr>
      <w:spacing w:before="100" w:beforeAutospacing="1" w:after="100" w:afterAutospacing="1"/>
      <w:ind w:firstLine="480"/>
    </w:pPr>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2017-10-19T04:36:00Z</dcterms:created>
  <dc:creator>Administrator</dc:creator>
  <cp:lastModifiedBy>Administrator</cp:lastModifiedBy>
  <dcterms:modified xsi:type="dcterms:W3CDTF">2017-10-19T04:37:38Z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2052-10.1.0.6924</vt:lpwstr>
  </property>
</Properties>
</file>