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2017--2018学年度第一学期第一次检测</w:t>
      </w:r>
    </w:p>
    <w:p>
      <w:pPr>
        <w:pStyle w:val="8"/>
        <w:spacing w:line="36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九年级数学试题</w:t>
      </w:r>
    </w:p>
    <w:p>
      <w:pPr>
        <w:pStyle w:val="8"/>
        <w:numPr>
          <w:ilvl w:val="0"/>
          <w:numId w:val="1"/>
        </w:num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选择题（每小题3分，共36分）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1．下列方程是一元二次方程的是(     )</w:t>
      </w:r>
    </w:p>
    <w:p>
      <w:pPr>
        <w:tabs>
          <w:tab w:val="left" w:pos="0"/>
        </w:tabs>
        <w:adjustRightInd w:val="0"/>
        <w:snapToGrid w:val="0"/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微软雅黑" w:hAnsi="微软雅黑" w:eastAsia="微软雅黑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602615</wp:posOffset>
            </wp:positionV>
            <wp:extent cx="1061085" cy="1075055"/>
            <wp:effectExtent l="0" t="0" r="5715" b="10795"/>
            <wp:wrapSquare wrapText="bothSides"/>
            <wp:docPr id="2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Cs w:val="21"/>
        </w:rPr>
        <w:t xml:space="preserve"> A.</w:t>
      </w:r>
      <w:r>
        <w:rPr>
          <w:rFonts w:hint="eastAsia" w:ascii="宋体" w:hAnsi="宋体" w:cs="宋体"/>
          <w:bCs/>
          <w:sz w:val="30"/>
          <w:szCs w:val="30"/>
        </w:rPr>
        <w:t>ax</w:t>
      </w:r>
      <w:r>
        <w:rPr>
          <w:rFonts w:hint="eastAsia" w:ascii="宋体" w:hAnsi="宋体" w:cs="宋体"/>
          <w:bCs/>
          <w:sz w:val="30"/>
          <w:szCs w:val="30"/>
          <w:vertAlign w:val="superscript"/>
        </w:rPr>
        <w:t>2</w:t>
      </w:r>
      <w:r>
        <w:rPr>
          <w:rFonts w:hint="eastAsia" w:ascii="宋体" w:hAnsi="宋体" w:cs="宋体"/>
          <w:bCs/>
          <w:sz w:val="30"/>
          <w:szCs w:val="30"/>
        </w:rPr>
        <w:t>+bx+c=0</w:t>
      </w:r>
      <w:r>
        <w:rPr>
          <w:rFonts w:hint="eastAsia" w:ascii="宋体" w:hAnsi="宋体" w:cs="宋体"/>
          <w:bCs/>
          <w:sz w:val="30"/>
          <w:szCs w:val="30"/>
        </w:rPr>
        <w:tab/>
      </w:r>
      <w:r>
        <w:rPr>
          <w:rFonts w:hint="eastAsia" w:ascii="宋体" w:hAnsi="宋体" w:cs="宋体"/>
          <w:bCs/>
          <w:szCs w:val="21"/>
        </w:rPr>
        <w:t xml:space="preserve">  B.</w:t>
      </w:r>
      <w:r>
        <w:rPr>
          <w:rFonts w:ascii="宋体" w:hAnsi="宋体" w:cs="宋体"/>
          <w:bCs/>
          <w:position w:val="-10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 xml:space="preserve">     C. </w:t>
      </w:r>
      <w:r>
        <w:rPr>
          <w:rFonts w:ascii="宋体" w:hAnsi="宋体" w:cs="宋体"/>
          <w:bCs/>
          <w:position w:val="-6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 xml:space="preserve">    D. </w:t>
      </w:r>
      <w:r>
        <w:rPr>
          <w:rFonts w:ascii="宋体" w:hAnsi="宋体" w:cs="宋体"/>
          <w:bCs/>
          <w:position w:val="-24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 w:cs="宋体"/>
          <w:bCs/>
          <w:szCs w:val="21"/>
        </w:rPr>
        <w:t>2.</w:t>
      </w:r>
      <w:r>
        <w:rPr>
          <w:rFonts w:hint="eastAsia" w:ascii="宋体" w:hAnsi="宋体"/>
          <w:szCs w:val="21"/>
        </w:rPr>
        <w:t>二次函数</w:t>
      </w:r>
      <w:r>
        <w:rPr>
          <w:rFonts w:hint="eastAsia" w:ascii="宋体" w:hAnsi="宋体"/>
          <w:sz w:val="28"/>
          <w:szCs w:val="28"/>
        </w:rPr>
        <w:t>y＝(x－1)</w:t>
      </w:r>
      <w:r>
        <w:rPr>
          <w:rFonts w:hint="eastAsia"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/>
          <w:sz w:val="28"/>
          <w:szCs w:val="28"/>
        </w:rPr>
        <w:t>+2</w:t>
      </w:r>
      <w:r>
        <w:rPr>
          <w:rFonts w:hint="eastAsia" w:ascii="宋体" w:hAnsi="宋体"/>
          <w:szCs w:val="21"/>
        </w:rPr>
        <w:t>的对称轴是（    ）</w:t>
      </w:r>
    </w:p>
    <w:p>
      <w:pPr>
        <w:pStyle w:val="8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A.x=－2   　　　   B.x=2   　　　   C.x=－1    　     D、x=1</w:t>
      </w:r>
    </w:p>
    <w:p>
      <w:pPr>
        <w:pStyle w:val="8"/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</w:t>
      </w:r>
      <w:r>
        <w:rPr>
          <w:rFonts w:ascii="宋体" w:hAnsi="宋体"/>
          <w:szCs w:val="24"/>
        </w:rPr>
        <w:t>.关于关于x的一元二次方程</w:t>
      </w:r>
      <w:r>
        <w:rPr>
          <w:rFonts w:ascii="宋体" w:hAnsi="宋体"/>
          <w:szCs w:val="24"/>
        </w:rPr>
        <w:drawing>
          <wp:inline distT="0" distB="0" distL="114300" distR="114300">
            <wp:extent cx="838200" cy="203200"/>
            <wp:effectExtent l="0" t="0" r="0" b="5715"/>
            <wp:docPr id="1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>的根的情况是（    ）</w:t>
      </w:r>
    </w:p>
    <w:p>
      <w:pPr>
        <w:pStyle w:val="8"/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A．有两个不相等的实数根B．有两个相等的实数根</w:t>
      </w:r>
    </w:p>
    <w:p>
      <w:pPr>
        <w:pStyle w:val="8"/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C．无实数根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D．无法判断</w:t>
      </w:r>
    </w:p>
    <w:p>
      <w:pPr>
        <w:widowControl/>
        <w:numPr>
          <w:ilvl w:val="0"/>
          <w:numId w:val="2"/>
        </w:numPr>
        <w:shd w:val="clear" w:color="auto" w:fill="FFFFFF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已知关于x的一元二次方程(a－1)x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－2x+1=0有两个不相等的实数根,则a的取值范围是(      )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A.a&lt;2             B,a&gt;2            C.a&lt;2且a≠1           D.a&lt;－2·</w:t>
      </w:r>
    </w:p>
    <w:p>
      <w:pPr>
        <w:pStyle w:val="8"/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5</w:t>
      </w:r>
      <w:r>
        <w:rPr>
          <w:rFonts w:hint="eastAsia" w:ascii="宋体" w:hAnsi="宋体"/>
          <w:szCs w:val="21"/>
        </w:rPr>
        <w:t>.</w:t>
      </w:r>
      <w:r>
        <w:rPr>
          <w:rFonts w:ascii="微软雅黑" w:hAnsi="微软雅黑" w:eastAsia="微软雅黑"/>
          <w:szCs w:val="21"/>
        </w:rPr>
        <w:t>二次函数</w:t>
      </w:r>
      <w:r>
        <w:rPr>
          <w:rFonts w:ascii="微软雅黑" w:hAnsi="微软雅黑" w:eastAsia="微软雅黑"/>
          <w:position w:val="-10"/>
          <w:szCs w:val="21"/>
        </w:rPr>
        <w:drawing>
          <wp:inline distT="0" distB="0" distL="114300" distR="114300">
            <wp:extent cx="1079500" cy="228600"/>
            <wp:effectExtent l="0" t="0" r="6350" b="0"/>
            <wp:docPr id="28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t>的图象如图，则一次函数</w:t>
      </w:r>
      <w:r>
        <w:rPr>
          <w:rFonts w:ascii="微软雅黑" w:hAnsi="微软雅黑" w:eastAsia="微软雅黑"/>
          <w:position w:val="-10"/>
          <w:szCs w:val="21"/>
        </w:rPr>
        <w:drawing>
          <wp:inline distT="0" distB="0" distL="114300" distR="114300">
            <wp:extent cx="685800" cy="177165"/>
            <wp:effectExtent l="0" t="0" r="0" b="13970"/>
            <wp:docPr id="27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szCs w:val="21"/>
        </w:rPr>
        <w:t>的图象经过（　　）</w:t>
      </w:r>
    </w:p>
    <w:p>
      <w:pPr>
        <w:pStyle w:val="8"/>
        <w:spacing w:line="360" w:lineRule="auto"/>
        <w:rPr>
          <w:rFonts w:ascii="微软雅黑" w:hAnsi="微软雅黑" w:eastAsia="微软雅黑"/>
          <w:sz w:val="18"/>
          <w:szCs w:val="18"/>
        </w:rPr>
      </w:pPr>
      <w:r>
        <w:rPr>
          <w:rFonts w:ascii="微软雅黑" w:hAnsi="微软雅黑" w:eastAsia="微软雅黑"/>
          <w:sz w:val="18"/>
          <w:szCs w:val="18"/>
        </w:rPr>
        <w:t>A．第一、二、三象限B．第一、二、四象限C．第二、三、四象限　D．第一、三、四象限</w:t>
      </w:r>
    </w:p>
    <w:p>
      <w:pPr>
        <w:pStyle w:val="8"/>
        <w:spacing w:line="360" w:lineRule="auto"/>
      </w:pPr>
      <w:r>
        <w:rPr>
          <w:rFonts w:hint="eastAsia"/>
        </w:rPr>
        <w:t>6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</w:rPr>
        <w:t>学校要组织足球比赛．赛制为单循环形式（每两队之间赛一场）．计划安排</w:t>
      </w:r>
      <w:r>
        <w:t>21</w:t>
      </w:r>
      <w:r>
        <w:rPr>
          <w:rFonts w:hint="eastAsia"/>
        </w:rPr>
        <w:t>场比赛，应邀请（    ）个球队参赛？</w:t>
      </w:r>
    </w:p>
    <w:p>
      <w:pPr>
        <w:pStyle w:val="8"/>
        <w:tabs>
          <w:tab w:val="left" w:pos="8"/>
          <w:tab w:val="left" w:pos="373"/>
          <w:tab w:val="left" w:pos="2089"/>
          <w:tab w:val="left" w:pos="2442"/>
          <w:tab w:val="left" w:pos="4158"/>
          <w:tab w:val="left" w:pos="4511"/>
          <w:tab w:val="left" w:pos="6227"/>
          <w:tab w:val="left" w:pos="6591"/>
        </w:tabs>
        <w:spacing w:line="360" w:lineRule="auto"/>
        <w:ind w:left="-1"/>
      </w:pPr>
      <w:r>
        <w:t>A</w:t>
      </w:r>
      <w:r>
        <w:rPr>
          <w:rFonts w:hint="eastAsia"/>
        </w:rPr>
        <w:t>．5</w:t>
      </w:r>
      <w:r>
        <w:tab/>
      </w:r>
      <w:r>
        <w:t>B</w:t>
      </w:r>
      <w:r>
        <w:rPr>
          <w:rFonts w:hint="eastAsia"/>
        </w:rPr>
        <w:t>．6</w:t>
      </w:r>
      <w:r>
        <w:tab/>
      </w:r>
      <w:r>
        <w:t>C</w:t>
      </w:r>
      <w:r>
        <w:rPr>
          <w:rFonts w:hint="eastAsia"/>
        </w:rPr>
        <w:t>．7</w:t>
      </w:r>
      <w:r>
        <w:tab/>
      </w:r>
      <w:r>
        <w:t>D</w:t>
      </w:r>
      <w:r>
        <w:rPr>
          <w:rFonts w:hint="eastAsia"/>
        </w:rPr>
        <w:t>8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</w:rPr>
        <w:t>7</w:t>
      </w:r>
      <w:r>
        <w:rPr>
          <w:rFonts w:ascii="宋体" w:hAnsi="宋体"/>
          <w:b/>
        </w:rPr>
        <w:t>.</w:t>
      </w:r>
      <w:r>
        <w:rPr>
          <w:rFonts w:ascii="宋体" w:hAnsi="宋体"/>
          <w:szCs w:val="21"/>
        </w:rPr>
        <w:t>若</w:t>
      </w:r>
      <w:r>
        <w:rPr>
          <w:rFonts w:ascii="宋体" w:hAnsi="宋体"/>
          <w:szCs w:val="21"/>
          <w:lang w:val="zh-CN"/>
        </w:rPr>
        <w:drawing>
          <wp:inline distT="0" distB="0" distL="0" distR="0">
            <wp:extent cx="12700" cy="2159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二次函数</w:t>
      </w:r>
      <w:r>
        <w:rPr>
          <w:rFonts w:ascii="宋体" w:hAnsi="宋体"/>
          <w:i/>
          <w:szCs w:val="21"/>
        </w:rPr>
        <w:t>y=ax</w:t>
      </w:r>
      <w:r>
        <w:rPr>
          <w:rFonts w:ascii="宋体" w:hAnsi="宋体"/>
          <w:i/>
          <w:szCs w:val="21"/>
          <w:vertAlign w:val="superscript"/>
        </w:rPr>
        <w:t>2</w:t>
      </w:r>
      <w:r>
        <w:rPr>
          <w:rFonts w:ascii="宋体" w:hAnsi="宋体"/>
          <w:i/>
          <w:szCs w:val="21"/>
        </w:rPr>
        <w:t>+bx+c</w:t>
      </w:r>
      <w:r>
        <w:rPr>
          <w:rFonts w:ascii="宋体" w:hAnsi="宋体"/>
          <w:szCs w:val="21"/>
        </w:rPr>
        <w:t>的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/>
          <w:szCs w:val="21"/>
        </w:rPr>
        <w:t>与</w:t>
      </w:r>
      <w:r>
        <w:rPr>
          <w:rFonts w:ascii="宋体" w:hAnsi="宋体"/>
          <w:i/>
          <w:szCs w:val="21"/>
        </w:rPr>
        <w:t>y</w:t>
      </w:r>
      <w:r>
        <w:rPr>
          <w:rFonts w:ascii="宋体" w:hAnsi="宋体"/>
          <w:szCs w:val="21"/>
        </w:rPr>
        <w:t>的部分对应值如下表：</w:t>
      </w:r>
    </w:p>
    <w:tbl>
      <w:tblPr>
        <w:tblStyle w:val="7"/>
        <w:tblW w:w="677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968"/>
        <w:gridCol w:w="968"/>
        <w:gridCol w:w="968"/>
        <w:gridCol w:w="968"/>
        <w:gridCol w:w="968"/>
        <w:gridCol w:w="9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-7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-6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-5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-4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-3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-2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y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-27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-13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-3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</w:p>
        </w:tc>
      </w:tr>
    </w:tbl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则当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/>
          <w:szCs w:val="21"/>
        </w:rPr>
        <w:t>=1时，</w:t>
      </w:r>
      <w:r>
        <w:rPr>
          <w:rFonts w:ascii="宋体" w:hAnsi="宋体"/>
          <w:i/>
          <w:szCs w:val="21"/>
        </w:rPr>
        <w:t>y</w:t>
      </w:r>
      <w:r>
        <w:rPr>
          <w:rFonts w:ascii="宋体" w:hAnsi="宋体"/>
          <w:szCs w:val="21"/>
        </w:rPr>
        <w:t>的值为</w:t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>A.5          B.-3           C.-13          D.-27</w:t>
      </w:r>
    </w:p>
    <w:p>
      <w:pPr>
        <w:widowControl/>
        <w:spacing w:line="360" w:lineRule="auto"/>
        <w:jc w:val="left"/>
        <w:outlineLvl w:val="3"/>
        <w:rPr>
          <w:rFonts w:ascii="宋体" w:hAnsi="宋体" w:cs="Arial"/>
          <w:vanish/>
          <w:kern w:val="0"/>
          <w:szCs w:val="21"/>
          <w:u w:val="single"/>
        </w:rPr>
      </w:pPr>
      <w:r>
        <w:rPr>
          <w:rFonts w:hint="eastAsia" w:ascii="宋体" w:hAnsi="宋体" w:cs="Arial"/>
          <w:vanish/>
          <w:kern w:val="0"/>
          <w:szCs w:val="21"/>
          <w:u w:val="single"/>
        </w:rPr>
        <w:t>A  1   B   -1   C   ±1   D  0</w:t>
      </w:r>
    </w:p>
    <w:p>
      <w:pPr>
        <w:pStyle w:val="8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 w:val="24"/>
          <w:szCs w:val="24"/>
        </w:rPr>
        <w:t>设A</w:t>
      </w:r>
      <w:r>
        <w:rPr>
          <w:rFonts w:ascii="宋体" w:hAnsi="宋体"/>
          <w:position w:val="-12"/>
          <w:sz w:val="24"/>
          <w:szCs w:val="24"/>
        </w:rPr>
        <w:drawing>
          <wp:inline distT="0" distB="0" distL="114300" distR="114300">
            <wp:extent cx="558800" cy="228600"/>
            <wp:effectExtent l="0" t="0" r="12700" b="0"/>
            <wp:docPr id="16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，B</w:t>
      </w:r>
      <w:r>
        <w:rPr>
          <w:rFonts w:ascii="宋体" w:hAnsi="宋体"/>
          <w:position w:val="-12"/>
          <w:sz w:val="24"/>
          <w:szCs w:val="24"/>
        </w:rPr>
        <w:drawing>
          <wp:inline distT="0" distB="0" distL="114300" distR="114300">
            <wp:extent cx="469900" cy="228600"/>
            <wp:effectExtent l="0" t="0" r="6350" b="0"/>
            <wp:docPr id="17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，C</w:t>
      </w:r>
      <w:r>
        <w:rPr>
          <w:rFonts w:ascii="宋体" w:hAnsi="宋体"/>
          <w:position w:val="-12"/>
          <w:sz w:val="24"/>
          <w:szCs w:val="24"/>
        </w:rPr>
        <w:drawing>
          <wp:inline distT="0" distB="0" distL="114300" distR="114300">
            <wp:extent cx="495300" cy="228600"/>
            <wp:effectExtent l="0" t="0" r="0" b="0"/>
            <wp:docPr id="14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是抛物线</w:t>
      </w:r>
      <w:r>
        <w:rPr>
          <w:rFonts w:hint="eastAsia" w:ascii="宋体" w:hAnsi="宋体"/>
          <w:position w:val="-10"/>
          <w:sz w:val="24"/>
          <w:szCs w:val="24"/>
        </w:rPr>
        <w:t>y=（x+1）</w:t>
      </w:r>
      <w:r>
        <w:rPr>
          <w:rFonts w:hint="eastAsia" w:ascii="宋体" w:hAnsi="宋体"/>
          <w:position w:val="-10"/>
          <w:sz w:val="24"/>
          <w:szCs w:val="24"/>
          <w:vertAlign w:val="superscript"/>
        </w:rPr>
        <w:t>2</w:t>
      </w:r>
      <w:r>
        <w:rPr>
          <w:rFonts w:hint="eastAsia" w:ascii="宋体" w:hAnsi="宋体"/>
          <w:position w:val="-10"/>
          <w:sz w:val="24"/>
          <w:szCs w:val="24"/>
        </w:rPr>
        <w:t>+a</w:t>
      </w:r>
      <w:r>
        <w:rPr>
          <w:rFonts w:ascii="宋体" w:hAnsi="宋体"/>
          <w:sz w:val="24"/>
          <w:szCs w:val="24"/>
        </w:rPr>
        <w:t>上的三点，则</w:t>
      </w:r>
      <w:r>
        <w:rPr>
          <w:rFonts w:ascii="宋体" w:hAnsi="宋体"/>
          <w:position w:val="-12"/>
          <w:sz w:val="24"/>
          <w:szCs w:val="24"/>
        </w:rPr>
        <w:drawing>
          <wp:inline distT="0" distB="0" distL="114300" distR="114300">
            <wp:extent cx="165100" cy="228600"/>
            <wp:effectExtent l="0" t="0" r="6350" b="0"/>
            <wp:docPr id="13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position w:val="-12"/>
          <w:sz w:val="24"/>
          <w:szCs w:val="24"/>
        </w:rPr>
        <w:drawing>
          <wp:inline distT="0" distB="0" distL="114300" distR="114300">
            <wp:extent cx="177165" cy="228600"/>
            <wp:effectExtent l="0" t="0" r="13335" b="0"/>
            <wp:docPr id="23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position w:val="-12"/>
          <w:sz w:val="24"/>
          <w:szCs w:val="24"/>
        </w:rPr>
        <w:drawing>
          <wp:inline distT="0" distB="0" distL="114300" distR="114300">
            <wp:extent cx="177165" cy="228600"/>
            <wp:effectExtent l="0" t="0" r="13335" b="0"/>
            <wp:docPr id="22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的大小关系为（</w: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>）</w:t>
      </w:r>
    </w:p>
    <w:p>
      <w:pPr>
        <w:pStyle w:val="8"/>
        <w:spacing w:line="360" w:lineRule="auto"/>
        <w:rPr>
          <w:rFonts w:ascii="宋体" w:hAnsi="宋体"/>
          <w:position w:val="-12"/>
          <w:sz w:val="24"/>
          <w:szCs w:val="24"/>
        </w:rPr>
      </w:pPr>
      <w:r>
        <w:rPr>
          <w:rFonts w:ascii="宋体" w:hAnsi="宋体"/>
          <w:sz w:val="24"/>
          <w:szCs w:val="24"/>
        </w:rPr>
        <w:t>A．</w:t>
      </w:r>
      <w:r>
        <w:rPr>
          <w:rFonts w:ascii="宋体" w:hAnsi="宋体"/>
          <w:position w:val="-12"/>
          <w:sz w:val="24"/>
          <w:szCs w:val="24"/>
        </w:rPr>
        <w:drawing>
          <wp:inline distT="0" distB="0" distL="114300" distR="114300">
            <wp:extent cx="749300" cy="228600"/>
            <wp:effectExtent l="0" t="0" r="12700" b="0"/>
            <wp:docPr id="24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12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>B．</w:t>
      </w:r>
      <w:r>
        <w:rPr>
          <w:rFonts w:ascii="宋体" w:hAnsi="宋体"/>
          <w:position w:val="-12"/>
          <w:sz w:val="24"/>
          <w:szCs w:val="24"/>
        </w:rPr>
        <w:drawing>
          <wp:inline distT="0" distB="0" distL="114300" distR="114300">
            <wp:extent cx="749300" cy="228600"/>
            <wp:effectExtent l="0" t="0" r="12700" b="0"/>
            <wp:docPr id="20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12"/>
          <w:sz w:val="24"/>
          <w:szCs w:val="24"/>
        </w:rPr>
        <w:drawing>
          <wp:inline distT="0" distB="0" distL="0" distR="0">
            <wp:extent cx="1651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12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C．</w:t>
      </w:r>
      <w:r>
        <w:rPr>
          <w:rFonts w:ascii="宋体" w:hAnsi="宋体"/>
          <w:position w:val="-12"/>
          <w:sz w:val="24"/>
          <w:szCs w:val="24"/>
        </w:rPr>
        <w:drawing>
          <wp:inline distT="0" distB="0" distL="114300" distR="114300">
            <wp:extent cx="749300" cy="228600"/>
            <wp:effectExtent l="0" t="0" r="12700" b="0"/>
            <wp:docPr id="19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12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D．</w:t>
      </w:r>
      <w:r>
        <w:rPr>
          <w:rFonts w:ascii="宋体" w:hAnsi="宋体"/>
          <w:position w:val="-12"/>
          <w:sz w:val="24"/>
          <w:szCs w:val="24"/>
        </w:rPr>
        <w:drawing>
          <wp:inline distT="0" distB="0" distL="114300" distR="114300">
            <wp:extent cx="749300" cy="228600"/>
            <wp:effectExtent l="0" t="0" r="12700" b="0"/>
            <wp:docPr id="21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9.把抛物线y=x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+bx+c的图象向右平移3个单位，再向下平移2个单位，所得图象的解析式是y=x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-3x+5，则有（      ）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A、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56235" cy="175895"/>
            <wp:effectExtent l="0" t="0" r="5715" b="15240"/>
            <wp:docPr id="8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>
                      <a:lum contrast="-2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algn="ctr" rotWithShape="0">
                        <a:srgbClr val="A0A0A4"/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56235" cy="175895"/>
            <wp:effectExtent l="0" t="0" r="5715" b="15240"/>
            <wp:docPr id="1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>
                      <a:lum contrast="-2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algn="ctr" rotWithShape="0">
                        <a:srgbClr val="A0A0A4"/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B、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42595" cy="175895"/>
            <wp:effectExtent l="0" t="0" r="14605" b="15240"/>
            <wp:docPr id="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>
                      <a:lum contrast="-2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595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algn="ctr" rotWithShape="0">
                        <a:srgbClr val="A0A0A4"/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507365" cy="175895"/>
            <wp:effectExtent l="0" t="0" r="6985" b="15240"/>
            <wp:docPr id="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>
                      <a:lum contrast="-2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algn="ctr" rotWithShape="0">
                        <a:srgbClr val="A0A0A4"/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C、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56235" cy="175895"/>
            <wp:effectExtent l="0" t="0" r="5715" b="1524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>
                      <a:lum contrast="-2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algn="ctr" rotWithShape="0">
                        <a:srgbClr val="A0A0A4"/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41630" cy="175895"/>
            <wp:effectExtent l="0" t="0" r="1270" b="15240"/>
            <wp:docPr id="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>
                      <a:lum contrast="-2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algn="ctr" rotWithShape="0">
                        <a:srgbClr val="A0A0A4"/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D、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42595" cy="175895"/>
            <wp:effectExtent l="0" t="0" r="14605" b="15240"/>
            <wp:docPr id="3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>
                      <a:lum contrast="-2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595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algn="ctr" rotWithShape="0">
                        <a:srgbClr val="A0A0A4"/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17195" cy="175895"/>
            <wp:effectExtent l="0" t="0" r="1905" b="15240"/>
            <wp:docPr id="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>
                      <a:lum contrast="-2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195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algn="ctr" rotWithShape="0">
                        <a:srgbClr val="A0A0A4"/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宋体" w:hAnsi="宋体"/>
          <w:b/>
        </w:rPr>
        <w:t>10</w:t>
      </w:r>
      <w:r>
        <w:rPr>
          <w:rFonts w:ascii="宋体" w:hAnsi="宋体"/>
          <w:b/>
        </w:rPr>
        <w:t>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kern w:val="0"/>
          <w:sz w:val="18"/>
          <w:szCs w:val="18"/>
        </w:rPr>
        <w:t>抛物线y=-x</w:t>
      </w:r>
      <w:r>
        <w:rPr>
          <w:rFonts w:ascii="Arial" w:hAnsi="Arial" w:cs="Arial"/>
          <w:color w:val="000000"/>
          <w:kern w:val="0"/>
          <w:sz w:val="17"/>
          <w:szCs w:val="17"/>
          <w:vertAlign w:val="superscript"/>
        </w:rPr>
        <w:t>2</w:t>
      </w:r>
      <w:r>
        <w:rPr>
          <w:rFonts w:ascii="Arial" w:hAnsi="Arial" w:cs="Arial"/>
          <w:color w:val="000000"/>
          <w:kern w:val="0"/>
          <w:sz w:val="18"/>
          <w:szCs w:val="18"/>
        </w:rPr>
        <w:t>+bx+c的部分图象如图所示，要使y＞0，则x的取值范围是</w:t>
      </w:r>
      <w:r>
        <w:rPr>
          <w:rFonts w:ascii="Arial" w:hAnsi="Arial" w:cs="Arial"/>
          <w:color w:val="000000"/>
          <w:kern w:val="0"/>
          <w:sz w:val="18"/>
          <w:szCs w:val="18"/>
          <w:lang w:val="zh-CN"/>
        </w:rPr>
        <w:drawing>
          <wp:inline distT="0" distB="0" distL="0" distR="0">
            <wp:extent cx="19050" cy="1905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0"/>
          <w:sz w:val="18"/>
          <w:szCs w:val="18"/>
        </w:rPr>
        <w:t>（　　）</w:t>
      </w:r>
    </w:p>
    <w:tbl>
      <w:tblPr>
        <w:tblStyle w:val="7"/>
        <w:tblW w:w="8396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06"/>
        <w:gridCol w:w="2091"/>
        <w:gridCol w:w="2092"/>
        <w:gridCol w:w="210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061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A．-4＜x＜1</w:t>
            </w:r>
          </w:p>
        </w:tc>
        <w:tc>
          <w:tcPr>
            <w:tcW w:w="2061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B．-3＜x＜1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C．x＜-4或x＞1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D．x＜-3或x＞1</w:t>
            </w:r>
          </w:p>
        </w:tc>
      </w:tr>
    </w:tbl>
    <w:p>
      <w:pPr>
        <w:pStyle w:val="8"/>
        <w:spacing w:line="360" w:lineRule="auto"/>
      </w:pPr>
      <w:r>
        <w:rPr>
          <w:rFonts w:hint="eastAsia"/>
        </w:rPr>
        <w:t>11</w:t>
      </w:r>
      <w:r>
        <w:rPr>
          <w:rFonts w:ascii="宋体" w:hAnsi="宋体"/>
          <w:b/>
        </w:rPr>
        <w:t>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t>二次函数y=ax</w:t>
      </w:r>
      <w:r>
        <w:rPr>
          <w:sz w:val="24"/>
          <w:szCs w:val="24"/>
          <w:vertAlign w:val="superscript"/>
        </w:rPr>
        <w:t>2</w:t>
      </w:r>
      <w:r>
        <w:t>+bx+c（a≠0）的图象如图所示，对称轴为x=1，给出</w:t>
      </w:r>
      <w:r>
        <w:rPr>
          <w:lang w:val="zh-CN"/>
        </w:rPr>
        <w:drawing>
          <wp:inline distT="0" distB="0" distL="0" distR="0">
            <wp:extent cx="24130" cy="1524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下列结论：①abc＞0；②b</w:t>
      </w:r>
      <w:r>
        <w:rPr>
          <w:sz w:val="24"/>
          <w:szCs w:val="24"/>
          <w:vertAlign w:val="superscript"/>
        </w:rPr>
        <w:t>2</w:t>
      </w:r>
      <w:r>
        <w:t>=4ac；③4a+2b+c＞0；④</w:t>
      </w:r>
      <w:r>
        <w:rPr>
          <w:rFonts w:hint="eastAsia" w:eastAsia="宋体"/>
        </w:rPr>
        <w:t>2a+b=</w:t>
      </w:r>
      <w:r>
        <w:t>0，其中正确的结论有（　　）</w:t>
      </w:r>
    </w:p>
    <w:p>
      <w:pPr>
        <w:pStyle w:val="8"/>
        <w:spacing w:line="360" w:lineRule="auto"/>
      </w:pPr>
      <w:r>
        <w:rPr>
          <w:sz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167005</wp:posOffset>
            </wp:positionV>
            <wp:extent cx="1257300" cy="938530"/>
            <wp:effectExtent l="0" t="0" r="0" b="13970"/>
            <wp:wrapSquare wrapText="bothSides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38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176530</wp:posOffset>
            </wp:positionV>
            <wp:extent cx="1028700" cy="1162050"/>
            <wp:effectExtent l="0" t="0" r="0" b="0"/>
            <wp:wrapNone/>
            <wp:docPr id="1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1495425</wp:posOffset>
            </wp:positionH>
            <wp:positionV relativeFrom="paragraph">
              <wp:posOffset>102870</wp:posOffset>
            </wp:positionV>
            <wp:extent cx="1390650" cy="1295400"/>
            <wp:effectExtent l="0" t="0" r="0" b="0"/>
            <wp:wrapSquare wrapText="bothSides"/>
            <wp:docPr id="12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7"/>
        <w:tblpPr w:leftFromText="180" w:rightFromText="180" w:vertAnchor="text" w:horzAnchor="page" w:tblpX="1593" w:tblpY="2179"/>
        <w:tblOverlap w:val="never"/>
        <w:tblW w:w="8526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64"/>
        <w:gridCol w:w="1713"/>
        <w:gridCol w:w="353"/>
        <w:gridCol w:w="1713"/>
        <w:gridCol w:w="353"/>
        <w:gridCol w:w="1713"/>
        <w:gridCol w:w="364"/>
        <w:gridCol w:w="1713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" w:type="dxa"/>
          </w:tcPr>
          <w:p>
            <w:pPr>
              <w:pStyle w:val="8"/>
              <w:spacing w:line="360" w:lineRule="auto"/>
            </w:pPr>
          </w:p>
        </w:tc>
        <w:tc>
          <w:tcPr>
            <w:tcW w:w="364" w:type="dxa"/>
          </w:tcPr>
          <w:p>
            <w:pPr>
              <w:pStyle w:val="8"/>
              <w:spacing w:line="360" w:lineRule="auto"/>
            </w:pPr>
            <w:r>
              <w:t>A．</w:t>
            </w:r>
          </w:p>
        </w:tc>
        <w:tc>
          <w:tcPr>
            <w:tcW w:w="1713" w:type="dxa"/>
          </w:tcPr>
          <w:p>
            <w:pPr>
              <w:pStyle w:val="8"/>
              <w:spacing w:line="360" w:lineRule="auto"/>
            </w:pPr>
            <w:r>
              <w:t>1个</w:t>
            </w:r>
          </w:p>
        </w:tc>
        <w:tc>
          <w:tcPr>
            <w:tcW w:w="353" w:type="dxa"/>
          </w:tcPr>
          <w:p>
            <w:pPr>
              <w:pStyle w:val="8"/>
              <w:spacing w:line="360" w:lineRule="auto"/>
            </w:pPr>
            <w:r>
              <w:t>B．</w:t>
            </w:r>
          </w:p>
        </w:tc>
        <w:tc>
          <w:tcPr>
            <w:tcW w:w="1713" w:type="dxa"/>
          </w:tcPr>
          <w:p>
            <w:pPr>
              <w:pStyle w:val="8"/>
              <w:spacing w:line="360" w:lineRule="auto"/>
            </w:pPr>
            <w:r>
              <w:t>2个</w:t>
            </w:r>
          </w:p>
        </w:tc>
        <w:tc>
          <w:tcPr>
            <w:tcW w:w="353" w:type="dxa"/>
          </w:tcPr>
          <w:p>
            <w:pPr>
              <w:pStyle w:val="8"/>
              <w:spacing w:line="360" w:lineRule="auto"/>
            </w:pPr>
            <w:r>
              <w:t>C．</w:t>
            </w:r>
          </w:p>
        </w:tc>
        <w:tc>
          <w:tcPr>
            <w:tcW w:w="1713" w:type="dxa"/>
          </w:tcPr>
          <w:p>
            <w:pPr>
              <w:pStyle w:val="8"/>
              <w:spacing w:line="360" w:lineRule="auto"/>
            </w:pPr>
            <w:r>
              <w:t>3个</w:t>
            </w:r>
          </w:p>
        </w:tc>
        <w:tc>
          <w:tcPr>
            <w:tcW w:w="364" w:type="dxa"/>
          </w:tcPr>
          <w:p>
            <w:pPr>
              <w:pStyle w:val="8"/>
              <w:spacing w:line="360" w:lineRule="auto"/>
            </w:pPr>
            <w:r>
              <w:t>D．</w:t>
            </w:r>
          </w:p>
        </w:tc>
        <w:tc>
          <w:tcPr>
            <w:tcW w:w="1713" w:type="dxa"/>
          </w:tcPr>
          <w:p>
            <w:pPr>
              <w:pStyle w:val="8"/>
              <w:spacing w:line="360" w:lineRule="auto"/>
            </w:pPr>
            <w:r>
              <w:t>4个</w:t>
            </w:r>
          </w:p>
        </w:tc>
      </w:tr>
    </w:tbl>
    <w:p>
      <w:pPr>
        <w:pStyle w:val="8"/>
        <w:spacing w:line="360" w:lineRule="auto"/>
      </w:pPr>
    </w:p>
    <w:p>
      <w:pPr>
        <w:spacing w:line="360" w:lineRule="auto"/>
        <w:jc w:val="left"/>
        <w:rPr>
          <w:rFonts w:ascii="宋体" w:hAnsi="宋体" w:cs="宋体"/>
          <w:szCs w:val="21"/>
        </w:rPr>
      </w:pPr>
    </w:p>
    <w:p>
      <w:pPr>
        <w:spacing w:line="360" w:lineRule="auto"/>
        <w:jc w:val="left"/>
        <w:rPr>
          <w:rFonts w:ascii="宋体" w:hAnsi="宋体" w:cs="宋体"/>
          <w:szCs w:val="21"/>
        </w:rPr>
      </w:pPr>
    </w:p>
    <w:p>
      <w:pPr>
        <w:spacing w:line="360" w:lineRule="auto"/>
        <w:jc w:val="left"/>
        <w:rPr>
          <w:rFonts w:ascii="宋体" w:hAnsi="宋体" w:cs="宋体"/>
          <w:szCs w:val="21"/>
        </w:rPr>
      </w:pPr>
    </w:p>
    <w:p>
      <w:pPr>
        <w:spacing w:line="360" w:lineRule="auto"/>
        <w:jc w:val="left"/>
        <w:rPr>
          <w:rFonts w:ascii="宋体" w:hAnsi="宋体" w:cs="宋体"/>
          <w:szCs w:val="21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宋体" w:hAnsi="宋体"/>
          <w:szCs w:val="21"/>
        </w:rPr>
      </w:pPr>
      <w:bookmarkStart w:id="1" w:name="_GoBack"/>
      <w:r>
        <w:rPr>
          <w:rFonts w:hint="eastAsia" w:ascii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4796790</wp:posOffset>
            </wp:positionH>
            <wp:positionV relativeFrom="paragraph">
              <wp:posOffset>460375</wp:posOffset>
            </wp:positionV>
            <wp:extent cx="1704975" cy="990600"/>
            <wp:effectExtent l="0" t="0" r="9525" b="0"/>
            <wp:wrapNone/>
            <wp:docPr id="2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rcRect l="44615" t="22159" r="9312" b="4154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1"/>
      <w:r>
        <w:rPr>
          <w:rFonts w:hint="eastAsia" w:ascii="微软雅黑" w:hAnsi="微软雅黑" w:eastAsia="微软雅黑"/>
          <w:color w:val="333333"/>
          <w:sz w:val="24"/>
          <w:shd w:val="clear" w:color="auto" w:fill="FFFFFF"/>
        </w:rPr>
        <w:t>12.如图所示的抛物线是二次函数y=ax</w:t>
      </w:r>
      <w:r>
        <w:rPr>
          <w:rFonts w:hint="eastAsia" w:ascii="微软雅黑" w:hAnsi="微软雅黑" w:eastAsia="微软雅黑"/>
          <w:color w:val="333333"/>
          <w:sz w:val="24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/>
          <w:color w:val="333333"/>
          <w:sz w:val="24"/>
          <w:shd w:val="clear" w:color="auto" w:fill="FFFFFF"/>
        </w:rPr>
        <w:t>-3x+a</w:t>
      </w:r>
      <w:r>
        <w:rPr>
          <w:rFonts w:hint="eastAsia" w:ascii="微软雅黑" w:hAnsi="微软雅黑" w:eastAsia="微软雅黑"/>
          <w:color w:val="333333"/>
          <w:sz w:val="24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/>
          <w:color w:val="333333"/>
          <w:sz w:val="24"/>
          <w:shd w:val="clear" w:color="auto" w:fill="FFFFFF"/>
        </w:rPr>
        <w:t>-1的图象，那么a的值是______．</w:t>
      </w:r>
      <w:r>
        <w:rPr>
          <w:rFonts w:hint="eastAsia" w:ascii="微软雅黑" w:hAnsi="微软雅黑" w:eastAsia="微软雅黑"/>
          <w:color w:val="333333"/>
          <w:sz w:val="24"/>
        </w:rPr>
        <w:br w:type="textWrapping"/>
      </w: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  <w:sz w:val="24"/>
        </w:rPr>
        <w:t>±</w:t>
      </w:r>
      <w:r>
        <w:rPr>
          <w:rFonts w:hint="eastAsia" w:ascii="宋体" w:hAnsi="宋体"/>
          <w:szCs w:val="21"/>
        </w:rPr>
        <w:t>1         B,0           C.-1          D.1</w:t>
      </w:r>
    </w:p>
    <w:p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二、填空题（每小</w:t>
      </w:r>
      <w:r>
        <w:rPr>
          <w:rFonts w:hint="eastAsia" w:ascii="宋体" w:hAnsi="宋体" w:cs="宋体"/>
          <w:szCs w:val="21"/>
          <w:lang w:val="zh-CN"/>
        </w:rPr>
        <w:drawing>
          <wp:inline distT="0" distB="0" distL="0" distR="0">
            <wp:extent cx="20320" cy="1905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题4分，共24分）</w:t>
      </w:r>
    </w:p>
    <w:p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13．</w:t>
      </w:r>
      <w:r>
        <w:rPr>
          <w:rFonts w:ascii="宋体" w:hAnsi="宋体"/>
          <w:sz w:val="24"/>
        </w:rPr>
        <w:t>方程</w:t>
      </w:r>
      <w:r>
        <w:rPr>
          <w:rFonts w:ascii="宋体" w:hAnsi="宋体"/>
          <w:i/>
          <w:sz w:val="24"/>
        </w:rPr>
        <w:t>x</w:t>
      </w:r>
      <w:r>
        <w:rPr>
          <w:rFonts w:ascii="宋体" w:hAnsi="宋体"/>
          <w:sz w:val="24"/>
        </w:rPr>
        <w:t>(</w:t>
      </w:r>
      <w:r>
        <w:rPr>
          <w:rFonts w:ascii="宋体" w:hAnsi="宋体"/>
          <w:i/>
          <w:sz w:val="24"/>
        </w:rPr>
        <w:t>x－</w:t>
      </w:r>
      <w:r>
        <w:rPr>
          <w:rFonts w:ascii="宋体" w:hAnsi="宋体"/>
          <w:sz w:val="24"/>
        </w:rPr>
        <w:t>2)=</w:t>
      </w:r>
      <w:r>
        <w:rPr>
          <w:rFonts w:ascii="宋体" w:hAnsi="宋体"/>
          <w:i/>
          <w:sz w:val="24"/>
        </w:rPr>
        <w:t>x</w:t>
      </w:r>
      <w:r>
        <w:rPr>
          <w:rFonts w:ascii="宋体" w:hAnsi="宋体"/>
          <w:sz w:val="24"/>
        </w:rPr>
        <w:t>的解是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14、</w:t>
      </w:r>
      <w:r>
        <w:rPr>
          <w:rFonts w:ascii="宋体" w:hAnsi="宋体"/>
        </w:rPr>
        <w:t>抛物线</w:t>
      </w:r>
      <w:r>
        <w:rPr>
          <w:rFonts w:ascii="宋体" w:hAnsi="宋体"/>
          <w:i/>
        </w:rPr>
        <w:t>y=x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-2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-3的顶点坐标是</w:t>
      </w:r>
      <w:r>
        <w:rPr>
          <w:rFonts w:ascii="宋体" w:hAnsi="宋体"/>
          <w:u w:val="single"/>
        </w:rPr>
        <w:t xml:space="preserve">          </w:t>
      </w:r>
      <w:r>
        <w:rPr>
          <w:rFonts w:ascii="宋体" w:hAnsi="宋体"/>
        </w:rPr>
        <w:t xml:space="preserve">. 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15、某机械厂四月份生产零件50万个，六月份生产零件72万个，若五、六月份平均每月的增长率都相同，按照这个平均增长率预计8月份达到</w:t>
      </w:r>
      <w:r>
        <w:rPr>
          <w:rFonts w:hint="eastAsia" w:ascii="宋体" w:hAnsi="宋体"/>
          <w:b/>
          <w:szCs w:val="21"/>
          <w:u w:val="single"/>
        </w:rPr>
        <w:t xml:space="preserve">      </w:t>
      </w:r>
      <w:r>
        <w:rPr>
          <w:rFonts w:hint="eastAsia" w:ascii="宋体" w:hAnsi="宋体"/>
          <w:b/>
          <w:szCs w:val="21"/>
        </w:rPr>
        <w:t>万个。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16．一个等腰三角形的两条边的长是方程x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－7x＋12=0的两个根，则此三角形的周长为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17、</w:t>
      </w:r>
      <w:r>
        <w:rPr>
          <w:rFonts w:hint="eastAsia" w:ascii="微软雅黑" w:hAnsi="微软雅黑" w:eastAsia="微软雅黑"/>
          <w:color w:val="111111"/>
          <w:szCs w:val="21"/>
        </w:rPr>
        <w:t>把二次函数y=-（x-3）</w:t>
      </w:r>
      <w:r>
        <w:rPr>
          <w:rFonts w:hint="eastAsia" w:ascii="微软雅黑" w:hAnsi="微软雅黑" w:eastAsia="微软雅黑"/>
          <w:color w:val="111111"/>
          <w:szCs w:val="21"/>
          <w:vertAlign w:val="superscript"/>
        </w:rPr>
        <w:t>2</w:t>
      </w:r>
      <w:r>
        <w:rPr>
          <w:rFonts w:hint="eastAsia" w:ascii="微软雅黑" w:hAnsi="微软雅黑" w:eastAsia="微软雅黑"/>
          <w:color w:val="111111"/>
          <w:szCs w:val="21"/>
        </w:rPr>
        <w:t>-2的图象沿x轴折叠后得到的图象的解析式为________．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bCs/>
          <w:szCs w:val="21"/>
        </w:rPr>
        <w:t>18</w:t>
      </w:r>
      <w:r>
        <w:rPr>
          <w:rFonts w:hint="eastAsia" w:ascii="宋体" w:hAnsi="宋体"/>
          <w:szCs w:val="21"/>
        </w:rPr>
        <w:t>、如图某抛物线型桥拱的最大高</w:t>
      </w:r>
      <w:r>
        <w:rPr>
          <w:rFonts w:hint="eastAsia" w:ascii="宋体" w:hAnsi="宋体"/>
          <w:szCs w:val="21"/>
          <w:lang w:val="zh-CN"/>
        </w:rPr>
        <w:drawing>
          <wp:inline distT="0" distB="0" distL="0" distR="0">
            <wp:extent cx="21590" cy="1397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度为16米，跨度为40米，图示为它在坐标系中的示意图，则它对应的解析式为：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         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19解方程（每小题5分，共10分）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①</w:t>
      </w:r>
      <w:r>
        <w:rPr>
          <w:b/>
          <w:sz w:val="24"/>
        </w:rPr>
        <w:t>2x</w:t>
      </w:r>
      <w:r>
        <w:rPr>
          <w:b/>
          <w:sz w:val="24"/>
          <w:vertAlign w:val="superscript"/>
        </w:rPr>
        <w:t>2</w:t>
      </w:r>
      <w:r>
        <w:rPr>
          <w:b/>
          <w:sz w:val="24"/>
        </w:rPr>
        <w:t>-5x-3=0</w:t>
      </w:r>
      <w:r>
        <w:rPr>
          <w:rFonts w:hint="eastAsia"/>
          <w:b/>
          <w:sz w:val="24"/>
        </w:rPr>
        <w:t xml:space="preserve">（配方法）          </w:t>
      </w:r>
      <w:r>
        <w:rPr>
          <w:rFonts w:hint="eastAsia"/>
          <w:b/>
          <w:sz w:val="24"/>
        </w:rPr>
        <w:drawing>
          <wp:inline distT="0" distB="0" distL="0" distR="0">
            <wp:extent cx="19050" cy="1397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 xml:space="preserve"> ② 3</w:t>
      </w:r>
      <w:r>
        <w:rPr>
          <w:b/>
          <w:sz w:val="24"/>
        </w:rPr>
        <w:t>x</w:t>
      </w:r>
      <w:r>
        <w:rPr>
          <w:b/>
          <w:sz w:val="24"/>
          <w:vertAlign w:val="superscript"/>
        </w:rPr>
        <w:t>2</w:t>
      </w:r>
      <w:r>
        <w:rPr>
          <w:b/>
          <w:sz w:val="24"/>
        </w:rPr>
        <w:t>-5x</w:t>
      </w:r>
      <w:r>
        <w:rPr>
          <w:rFonts w:hint="eastAsia"/>
          <w:b/>
          <w:sz w:val="24"/>
        </w:rPr>
        <w:t>+1</w:t>
      </w:r>
      <w:r>
        <w:rPr>
          <w:b/>
          <w:sz w:val="24"/>
        </w:rPr>
        <w:t>=0</w:t>
      </w:r>
      <w:r>
        <w:rPr>
          <w:rFonts w:hint="eastAsia"/>
          <w:b/>
          <w:sz w:val="24"/>
        </w:rPr>
        <w:t xml:space="preserve">  (公式法)</w:t>
      </w:r>
      <w:r>
        <w:rPr>
          <w:rFonts w:hint="eastAsia"/>
          <w:b/>
          <w:color w:val="FFFFFF"/>
          <w:sz w:val="4"/>
        </w:rPr>
        <w:t>[来源:学科网][来源:Zxxk.Com]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Arial" w:hAnsi="Arial" w:cs="Arial"/>
          <w:color w:val="CC0000"/>
          <w:szCs w:val="21"/>
        </w:rPr>
        <w:t>20..(本题10分）</w:t>
      </w:r>
      <w:r>
        <w:rPr>
          <w:rFonts w:ascii="Arial" w:hAnsi="Arial" w:cs="Arial"/>
          <w:color w:val="CC0000"/>
          <w:szCs w:val="21"/>
        </w:rPr>
        <w:t>已知抛物线</w:t>
      </w:r>
      <w:r>
        <w:rPr>
          <w:rFonts w:ascii="Arial" w:hAnsi="Arial" w:cs="Arial"/>
          <w:color w:val="333333"/>
          <w:szCs w:val="21"/>
        </w:rPr>
        <w:t>y=</w:t>
      </w:r>
      <w:r>
        <w:rPr>
          <w:rFonts w:hint="eastAsia" w:ascii="Arial" w:hAnsi="Arial" w:cs="Arial"/>
          <w:color w:val="333333"/>
          <w:szCs w:val="21"/>
        </w:rPr>
        <w:t xml:space="preserve"> -2</w:t>
      </w:r>
      <w:r>
        <w:rPr>
          <w:rFonts w:ascii="Arial" w:hAnsi="Arial" w:cs="Arial"/>
          <w:color w:val="333333"/>
          <w:szCs w:val="21"/>
        </w:rPr>
        <w:t>x</w:t>
      </w:r>
      <w:r>
        <w:rPr>
          <w:rFonts w:ascii="Arial" w:hAnsi="Arial" w:cs="Arial"/>
          <w:color w:val="333333"/>
          <w:szCs w:val="21"/>
          <w:vertAlign w:val="superscript"/>
        </w:rPr>
        <w:t>2</w:t>
      </w:r>
      <w:r>
        <w:rPr>
          <w:rFonts w:hint="eastAsia" w:ascii="Arial" w:hAnsi="Arial" w:cs="Arial"/>
          <w:color w:val="333333"/>
          <w:szCs w:val="21"/>
        </w:rPr>
        <w:t>-</w:t>
      </w:r>
      <w:r>
        <w:rPr>
          <w:rFonts w:ascii="Arial" w:hAnsi="Arial" w:cs="Arial"/>
          <w:color w:val="333333"/>
          <w:szCs w:val="21"/>
        </w:rPr>
        <w:t>bx+c</w:t>
      </w:r>
      <w:r>
        <w:rPr>
          <w:rFonts w:ascii="Arial" w:hAnsi="Arial" w:cs="Arial"/>
          <w:color w:val="CC0000"/>
          <w:szCs w:val="21"/>
        </w:rPr>
        <w:t>经过点</w:t>
      </w:r>
      <w:r>
        <w:rPr>
          <w:rFonts w:ascii="Arial" w:hAnsi="Arial" w:cs="Arial"/>
          <w:color w:val="333333"/>
          <w:szCs w:val="21"/>
        </w:rPr>
        <w:t>A(3，0)，B(-1，0).</w:t>
      </w:r>
      <w:r>
        <w:rPr>
          <w:rFonts w:ascii="Arial" w:hAnsi="Arial" w:cs="Arial"/>
          <w:color w:val="333333"/>
          <w:szCs w:val="21"/>
        </w:rPr>
        <w:br w:type="textWrapping"/>
      </w:r>
      <w:r>
        <w:rPr>
          <w:rFonts w:ascii="Arial" w:hAnsi="Arial" w:cs="Arial"/>
          <w:color w:val="333333"/>
          <w:szCs w:val="21"/>
        </w:rPr>
        <w:t>(1)求</w:t>
      </w:r>
      <w:r>
        <w:rPr>
          <w:rFonts w:ascii="Arial" w:hAnsi="Arial" w:cs="Arial"/>
          <w:color w:val="CC0000"/>
          <w:szCs w:val="21"/>
        </w:rPr>
        <w:t>抛物线</w:t>
      </w:r>
      <w:r>
        <w:rPr>
          <w:rFonts w:ascii="Arial" w:hAnsi="Arial" w:cs="Arial"/>
          <w:color w:val="333333"/>
          <w:szCs w:val="21"/>
        </w:rPr>
        <w:t>的解析式;(2)</w:t>
      </w:r>
      <w:r>
        <w:rPr>
          <w:rFonts w:hint="eastAsia" w:ascii="Arial" w:hAnsi="Arial" w:cs="Arial"/>
          <w:color w:val="333333"/>
          <w:szCs w:val="21"/>
        </w:rPr>
        <w:t>用配方法求</w:t>
      </w:r>
      <w:r>
        <w:rPr>
          <w:rFonts w:ascii="Arial" w:hAnsi="Arial" w:cs="Arial"/>
          <w:color w:val="CC0000"/>
          <w:szCs w:val="21"/>
        </w:rPr>
        <w:t>抛物线</w:t>
      </w:r>
      <w:r>
        <w:rPr>
          <w:rFonts w:ascii="Arial" w:hAnsi="Arial" w:cs="Arial"/>
          <w:color w:val="333333"/>
          <w:szCs w:val="21"/>
        </w:rPr>
        <w:t>的顶点坐</w:t>
      </w:r>
      <w:r>
        <w:rPr>
          <w:rFonts w:ascii="Arial" w:hAnsi="Arial" w:cs="Arial"/>
          <w:color w:val="333333"/>
          <w:szCs w:val="21"/>
          <w:lang w:val="zh-CN"/>
        </w:rPr>
        <w:drawing>
          <wp:inline distT="0" distB="0" distL="0" distR="0">
            <wp:extent cx="19050" cy="1778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Cs w:val="21"/>
        </w:rPr>
        <w:t>标.</w:t>
      </w:r>
      <w:r>
        <w:rPr>
          <w:rFonts w:hint="eastAsia" w:ascii="Arial" w:hAnsi="Arial" w:cs="Arial"/>
          <w:color w:val="333333"/>
          <w:szCs w:val="21"/>
        </w:rPr>
        <w:t>。</w:t>
      </w:r>
      <w:r>
        <w:rPr>
          <w:rFonts w:ascii="微软雅黑" w:hAnsi="微软雅黑" w:eastAsia="微软雅黑"/>
          <w:color w:val="111111"/>
          <w:szCs w:val="21"/>
        </w:rPr>
        <w:t xml:space="preserve"> </w:t>
      </w:r>
    </w:p>
    <w:p>
      <w:pPr>
        <w:spacing w:line="360" w:lineRule="auto"/>
      </w:pPr>
      <w:r>
        <w:rPr>
          <w:rFonts w:hint="eastAsia" w:ascii="宋体" w:hAnsi="宋体" w:cs="宋体"/>
          <w:szCs w:val="21"/>
        </w:rPr>
        <w:t>21．（本题8分）</w:t>
      </w:r>
      <w:r>
        <w:t>如图，一农户要建一个矩形猪舍，猪舍的一边利用长为12m的住房墙，另外三边用25m长的建筑材料围成，为方便进出，在垂直于住房墙的一边留一个1m宽的门，所围矩形猪舍的长、宽分</w:t>
      </w:r>
      <w:r>
        <w:rPr>
          <w:lang w:val="zh-CN"/>
        </w:rPr>
        <w:drawing>
          <wp:inline distT="0" distB="0" distL="0" distR="0">
            <wp:extent cx="22860" cy="1905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别为多少时，猪舍面积为80m</w:t>
      </w:r>
      <w:r>
        <w:rPr>
          <w:sz w:val="24"/>
          <w:vertAlign w:val="superscript"/>
        </w:rPr>
        <w:t>2</w:t>
      </w:r>
      <w:r>
        <w:t>？</w:t>
      </w:r>
    </w:p>
    <w:p>
      <w:pPr>
        <w:pStyle w:val="8"/>
        <w:spacing w:line="360" w:lineRule="auto"/>
      </w:pPr>
      <w:r>
        <w:drawing>
          <wp:inline distT="0" distB="0" distL="114300" distR="114300">
            <wp:extent cx="1522730" cy="913765"/>
            <wp:effectExtent l="0" t="0" r="1270" b="635"/>
            <wp:docPr id="31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</w:rPr>
        <w:t>[来源:Zxxk.Com]</w:t>
      </w:r>
    </w:p>
    <w:p>
      <w:pPr>
        <w:spacing w:line="360" w:lineRule="auto"/>
        <w:rPr>
          <w:color w:val="000000"/>
          <w:sz w:val="24"/>
        </w:rPr>
      </w:pPr>
      <w:r>
        <w:rPr>
          <w:rFonts w:hint="eastAsia" w:ascii="宋体" w:hAnsi="宋体" w:cs="宋体"/>
          <w:szCs w:val="21"/>
        </w:rPr>
        <w:t>22.（本题10分）</w:t>
      </w:r>
      <w:r>
        <w:rPr>
          <w:color w:val="000000"/>
          <w:sz w:val="24"/>
        </w:rPr>
        <w:t>已知关于</w:t>
      </w:r>
      <w:r>
        <w:rPr>
          <w:rStyle w:val="5"/>
          <w:color w:val="000000"/>
          <w:sz w:val="24"/>
        </w:rPr>
        <w:t>x</w:t>
      </w:r>
      <w:r>
        <w:rPr>
          <w:color w:val="000000"/>
          <w:sz w:val="24"/>
        </w:rPr>
        <w:t>的方程</w:t>
      </w:r>
      <w:r>
        <w:rPr>
          <w:rStyle w:val="5"/>
          <w:color w:val="000000"/>
          <w:sz w:val="24"/>
        </w:rPr>
        <w:t>x</w:t>
      </w:r>
      <w:r>
        <w:rPr>
          <w:color w:val="000000"/>
          <w:sz w:val="24"/>
          <w:vertAlign w:val="superscript"/>
        </w:rPr>
        <w:t>2</w:t>
      </w:r>
      <w:r>
        <w:rPr>
          <w:color w:val="000000"/>
          <w:sz w:val="24"/>
        </w:rPr>
        <w:t>+</w:t>
      </w:r>
      <w:r>
        <w:rPr>
          <w:rStyle w:val="5"/>
          <w:color w:val="000000"/>
          <w:sz w:val="24"/>
        </w:rPr>
        <w:t>a</w:t>
      </w:r>
      <w:r>
        <w:rPr>
          <w:i/>
          <w:iCs/>
          <w:color w:val="000000"/>
          <w:sz w:val="24"/>
        </w:rPr>
        <w:drawing>
          <wp:inline distT="0" distB="0" distL="0" distR="0">
            <wp:extent cx="20320" cy="2032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color w:val="000000"/>
          <w:sz w:val="24"/>
        </w:rPr>
        <w:t>x+a－</w:t>
      </w:r>
      <w:r>
        <w:rPr>
          <w:color w:val="000000"/>
          <w:sz w:val="24"/>
        </w:rPr>
        <w:t>2</w:t>
      </w:r>
      <w:r>
        <w:rPr>
          <w:rStyle w:val="5"/>
          <w:color w:val="000000"/>
          <w:sz w:val="24"/>
        </w:rPr>
        <w:t>=</w:t>
      </w:r>
      <w:r>
        <w:rPr>
          <w:color w:val="000000"/>
          <w:sz w:val="24"/>
        </w:rPr>
        <w:t>0。</w:t>
      </w:r>
    </w:p>
    <w:p>
      <w:pPr>
        <w:spacing w:line="360" w:lineRule="auto"/>
        <w:rPr>
          <w:sz w:val="24"/>
        </w:rPr>
      </w:pPr>
      <w:r>
        <w:rPr>
          <w:color w:val="000000"/>
          <w:sz w:val="24"/>
        </w:rPr>
        <w:t>求证：不论</w:t>
      </w:r>
      <w:r>
        <w:rPr>
          <w:rStyle w:val="5"/>
          <w:color w:val="000000"/>
          <w:sz w:val="24"/>
        </w:rPr>
        <w:t>a</w:t>
      </w:r>
      <w:r>
        <w:rPr>
          <w:color w:val="000000"/>
          <w:sz w:val="24"/>
        </w:rPr>
        <w:t>取何实数，该方程都有两个不相等的实数根。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2</w:t>
      </w:r>
      <w:bookmarkStart w:id="0" w:name="OLE_LINK1"/>
      <w:r>
        <w:rPr>
          <w:rFonts w:hint="eastAsia" w:ascii="宋体" w:hAnsi="宋体" w:cs="宋体"/>
          <w:szCs w:val="21"/>
        </w:rPr>
        <w:t>3．（本题12分</w:t>
      </w:r>
      <w:r>
        <w:rPr>
          <w:rFonts w:hint="eastAsia" w:ascii="宋体" w:hAnsi="宋体" w:cs="宋体"/>
          <w:szCs w:val="21"/>
          <w:lang w:val="zh-CN"/>
        </w:rPr>
        <w:drawing>
          <wp:inline distT="0" distB="0" distL="0" distR="0">
            <wp:extent cx="16510" cy="2159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）</w:t>
      </w:r>
      <w:bookmarkEnd w:id="0"/>
      <w:r>
        <w:rPr>
          <w:rFonts w:hint="eastAsia"/>
          <w:sz w:val="24"/>
        </w:rPr>
        <w:t>）</w:t>
      </w:r>
      <w:r>
        <w:rPr>
          <w:rFonts w:hint="eastAsia" w:ascii="宋体" w:hAnsi="宋体"/>
          <w:szCs w:val="21"/>
        </w:rPr>
        <w:t>某商场将进价为1800元的电冰箱以每台2400元售出，平均每天能售出8台，为了配合国家“家电下乡”政策的实施，商场决定采取适当的降价措施.调查表明：这种冰箱的售价每降价50元，平均每天就能多售出4台.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（1）设每台冰箱降价</w:t>
      </w:r>
      <w:r>
        <w:rPr>
          <w:rFonts w:ascii="宋体" w:hAnsi="宋体"/>
          <w:position w:val="-6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元，商场每天销售这种冰箱的利润为</w:t>
      </w:r>
      <w:r>
        <w:rPr>
          <w:rFonts w:ascii="宋体" w:hAnsi="宋体"/>
          <w:position w:val="-10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元，求</w:t>
      </w:r>
      <w:r>
        <w:rPr>
          <w:rFonts w:ascii="宋体" w:hAnsi="宋体"/>
          <w:position w:val="-10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之间的函数关系式（不要求写自变量的取值范围）.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（2）每台冰箱降价多</w:t>
      </w:r>
      <w:r>
        <w:rPr>
          <w:rFonts w:hint="eastAsia" w:ascii="宋体" w:hAnsi="宋体"/>
          <w:szCs w:val="21"/>
          <w:lang w:val="zh-CN"/>
        </w:rPr>
        <w:drawing>
          <wp:inline distT="0" distB="0" distL="0" distR="0">
            <wp:extent cx="22860" cy="1524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少元时，商场每天销售这种冰箱的利润最高？最高利润是多</w:t>
      </w:r>
      <w:r>
        <w:rPr>
          <w:rFonts w:hint="eastAsia" w:ascii="宋体" w:hAnsi="宋体"/>
          <w:szCs w:val="21"/>
          <w:lang w:val="zh-CN"/>
        </w:rPr>
        <w:drawing>
          <wp:inline distT="0" distB="0" distL="0" distR="0">
            <wp:extent cx="15240" cy="2032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少元？</w:t>
      </w:r>
    </w:p>
    <w:p>
      <w:pPr>
        <w:pStyle w:val="8"/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24</w:t>
      </w:r>
      <w:r>
        <w:rPr>
          <w:rFonts w:hint="eastAsia" w:ascii="宋体" w:hAnsi="宋体" w:cs="宋体"/>
          <w:szCs w:val="21"/>
        </w:rPr>
        <w:t>．（本题12分）</w:t>
      </w:r>
      <w: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  <w:t>如图，抛物线</w:t>
      </w:r>
      <w:r>
        <w:rPr>
          <w:rFonts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</w:rPr>
        <w:t>y=x</w:t>
      </w:r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</w:rPr>
        <w:t>+bx-c</w:t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经过直线y=x-3与坐标轴的两个交点A、B，此抛物线与x轴的另一个交点为C，抛物线的顶点为D．</w:t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（1</w:t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  <w:lang w:val="zh-CN"/>
        </w:rPr>
        <w:drawing>
          <wp:inline distT="0" distB="0" distL="0" distR="0">
            <wp:extent cx="16510" cy="1270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）求此抛物线的解析式；</w:t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（2）点P为抛物线上的一个动点，求使</w:t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drawing>
          <wp:inline distT="0" distB="0" distL="0" distR="0">
            <wp:extent cx="13970" cy="1270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S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shd w:val="clear" w:color="auto" w:fill="FFFFFF"/>
        </w:rPr>
        <w:t>△APC</w:t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：S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shd w:val="clear" w:color="auto" w:fill="FFFFFF"/>
        </w:rPr>
        <w:t>△ACD</w:t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=5：4的点P的坐标；</w:t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（3）点M为平面直角坐标系上一点，直接写出使点M、A、B、D为平行四边形的点M的坐标．</w:t>
      </w:r>
    </w:p>
    <w:p>
      <w:pPr>
        <w:pStyle w:val="8"/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 w:cs="微软雅黑"/>
          <w:color w:val="3F88BF"/>
          <w:szCs w:val="21"/>
          <w:shd w:val="clear" w:color="auto" w:fill="FFFFFF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35560</wp:posOffset>
            </wp:positionV>
            <wp:extent cx="1609725" cy="1866900"/>
            <wp:effectExtent l="0" t="0" r="9525" b="0"/>
            <wp:wrapSquare wrapText="bothSides"/>
            <wp:docPr id="32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spacing w:line="360" w:lineRule="auto"/>
        <w:rPr>
          <w:rFonts w:ascii="微软雅黑" w:hAnsi="微软雅黑" w:eastAsia="微软雅黑"/>
          <w:szCs w:val="21"/>
        </w:rPr>
      </w:pPr>
    </w:p>
    <w:p>
      <w:pPr>
        <w:pStyle w:val="8"/>
        <w:spacing w:line="360" w:lineRule="auto"/>
        <w:rPr>
          <w:rFonts w:ascii="微软雅黑" w:hAnsi="微软雅黑" w:eastAsia="微软雅黑"/>
          <w:szCs w:val="21"/>
        </w:rPr>
      </w:pPr>
    </w:p>
    <w:p>
      <w:pPr>
        <w:pStyle w:val="8"/>
        <w:spacing w:line="360" w:lineRule="auto"/>
        <w:rPr>
          <w:rFonts w:ascii="微软雅黑" w:hAnsi="微软雅黑" w:eastAsia="微软雅黑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CCA8E"/>
    <w:multiLevelType w:val="singleLevel"/>
    <w:tmpl w:val="57ECCA8E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ECD5BB"/>
    <w:multiLevelType w:val="singleLevel"/>
    <w:tmpl w:val="57ECD5BB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0A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Emphasis"/>
    <w:qFormat/>
    <w:uiPriority w:val="0"/>
    <w:rPr>
      <w:i/>
      <w:iCs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8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正文+ 宋体 Char"/>
    <w:link w:val="10"/>
    <w:qFormat/>
    <w:uiPriority w:val="0"/>
    <w:rPr>
      <w:rFonts w:ascii="宋体" w:hAnsi="宋体"/>
    </w:rPr>
  </w:style>
  <w:style w:type="paragraph" w:customStyle="1" w:styleId="10">
    <w:name w:val="正文+ 宋体"/>
    <w:basedOn w:val="1"/>
    <w:link w:val="9"/>
    <w:qFormat/>
    <w:uiPriority w:val="0"/>
    <w:pPr>
      <w:ind w:firstLine="840" w:firstLineChars="4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2" Type="http://schemas.openxmlformats.org/officeDocument/2006/relationships/fontTable" Target="fontTable.xml"/><Relationship Id="rId51" Type="http://schemas.openxmlformats.org/officeDocument/2006/relationships/numbering" Target="numbering.xml"/><Relationship Id="rId50" Type="http://schemas.openxmlformats.org/officeDocument/2006/relationships/customXml" Target="../customXml/item1.xml"/><Relationship Id="rId5" Type="http://schemas.openxmlformats.org/officeDocument/2006/relationships/footer" Target="footer1.xml"/><Relationship Id="rId49" Type="http://schemas.openxmlformats.org/officeDocument/2006/relationships/image" Target="media/image34.png"/><Relationship Id="rId48" Type="http://schemas.openxmlformats.org/officeDocument/2006/relationships/oleObject" Target="embeddings/oleObject7.bin"/><Relationship Id="rId47" Type="http://schemas.openxmlformats.org/officeDocument/2006/relationships/oleObject" Target="embeddings/oleObject6.bin"/><Relationship Id="rId46" Type="http://schemas.openxmlformats.org/officeDocument/2006/relationships/image" Target="media/image33.wmf"/><Relationship Id="rId45" Type="http://schemas.openxmlformats.org/officeDocument/2006/relationships/oleObject" Target="embeddings/oleObject5.bin"/><Relationship Id="rId44" Type="http://schemas.openxmlformats.org/officeDocument/2006/relationships/image" Target="media/image32.wmf"/><Relationship Id="rId43" Type="http://schemas.openxmlformats.org/officeDocument/2006/relationships/oleObject" Target="embeddings/oleObject4.bin"/><Relationship Id="rId42" Type="http://schemas.openxmlformats.org/officeDocument/2006/relationships/image" Target="media/image31.png"/><Relationship Id="rId41" Type="http://schemas.openxmlformats.org/officeDocument/2006/relationships/image" Target="media/image30.png"/><Relationship Id="rId40" Type="http://schemas.openxmlformats.org/officeDocument/2006/relationships/image" Target="media/image29.png"/><Relationship Id="rId4" Type="http://schemas.openxmlformats.org/officeDocument/2006/relationships/header" Target="header2.xml"/><Relationship Id="rId39" Type="http://schemas.openxmlformats.org/officeDocument/2006/relationships/image" Target="http://img.jyeoo.net/quiz/images/201201/68/ab41c835.png" TargetMode="External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wmf"/><Relationship Id="rId35" Type="http://schemas.openxmlformats.org/officeDocument/2006/relationships/image" Target="media/image25.wmf"/><Relationship Id="rId34" Type="http://schemas.openxmlformats.org/officeDocument/2006/relationships/image" Target="media/image24.wmf"/><Relationship Id="rId33" Type="http://schemas.openxmlformats.org/officeDocument/2006/relationships/image" Target="media/image23.wmf"/><Relationship Id="rId32" Type="http://schemas.openxmlformats.org/officeDocument/2006/relationships/image" Target="media/image22.wmf"/><Relationship Id="rId31" Type="http://schemas.openxmlformats.org/officeDocument/2006/relationships/image" Target="media/image21.wmf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image" Target="media/image18.wmf"/><Relationship Id="rId27" Type="http://schemas.openxmlformats.org/officeDocument/2006/relationships/image" Target="media/image17.wmf"/><Relationship Id="rId26" Type="http://schemas.openxmlformats.org/officeDocument/2006/relationships/image" Target="media/image16.wmf"/><Relationship Id="rId25" Type="http://schemas.openxmlformats.org/officeDocument/2006/relationships/image" Target="media/image15.wmf"/><Relationship Id="rId24" Type="http://schemas.openxmlformats.org/officeDocument/2006/relationships/image" Target="media/image14.wmf"/><Relationship Id="rId23" Type="http://schemas.openxmlformats.org/officeDocument/2006/relationships/image" Target="media/image13.wmf"/><Relationship Id="rId22" Type="http://schemas.openxmlformats.org/officeDocument/2006/relationships/image" Target="media/image12.wmf"/><Relationship Id="rId21" Type="http://schemas.openxmlformats.org/officeDocument/2006/relationships/image" Target="media/image11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image" Target="media/image6.wmf"/><Relationship Id="rId15" Type="http://schemas.openxmlformats.org/officeDocument/2006/relationships/image" Target="media/image5.wmf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1075</Words>
  <Characters>1333</Characters>
  <Lines>88</Lines>
  <Paragraphs>92</Paragraphs>
  <ScaleCrop>false</ScaleCrop>
  <LinksUpToDate>false</LinksUpToDate>
  <CharactersWithSpaces>2316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2016-09-27T11:35:00Z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2017-10-31T07:48:33Z</dcterms:modified>
  <dc:subject>数学试题（无答案）.docx</dc:subject>
  <dc:title>数学试题（无答案）.docx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2052-10.1.0.6930</vt:lpwstr>
  </property>
</Properties>
</file>