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400" w:lineRule="atLeast"/>
        <w:jc w:val="center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重庆一中初2018届17-18学年度上学期第一次定时作业物理试卷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2017.9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jc w:val="center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（全卷共四个大题，满分80分，与化学共用120min完卷）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jc w:val="center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（全卷C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水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=4.2×l0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J/(kg⋅℃）；C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冰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=2.1×10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J/(kg⋅℃)）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一、选择题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（每小题只有一个选项符合题意，每小题3分，共24分）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1、根据你的生活经验,下列数据最接近实际情况的是()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A.加冰的可乐饮料温度为−30℃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B.成年人的正常体温是45℃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C.重庆主城八月份的平均气温约为38℃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D.人感觉到温暖而又舒适的房间温度约为36℃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2、下列热现象,说法正确的是()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A.干冰给食物保鲜，是利用了干冰汽化吸热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B.北方的冬天，为了保存蔬菜，在菜窖里放几桶水，利用了水结冰时凝华放热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C.把酒精擦在手背上，手背感觉凉爽，是由于酒精汽化放热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D.一瓶水被冰箱冷冻后，取出放一会儿，表面会湿，是由于水蒸气液化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3、下列关于温度计的使用正确的是()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A.做水的沸腾实验时，不可以用寒暑表代替温度计测量水的温度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B.测量液体温度时，温度计可以离开液体读数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C.测量液体温度时，温度计的玻璃泡要紧贴容器壁或底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D.控制温度在50−60℃之间比较好的方法是水浴加热，可用体温计控制水浴温度在50−60℃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123825</wp:posOffset>
            </wp:positionV>
            <wp:extent cx="1704975" cy="895350"/>
            <wp:effectExtent l="0" t="0" r="9525" b="0"/>
            <wp:wrapThrough wrapText="bothSides">
              <wp:wrapPolygon>
                <wp:start x="0" y="0"/>
                <wp:lineTo x="0" y="21140"/>
                <wp:lineTo x="21479" y="21140"/>
                <wp:lineTo x="21479" y="0"/>
                <wp:lineTo x="0" y="0"/>
              </wp:wrapPolygon>
            </wp:wrapThrough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4、如图甲所示,小明将冰块放入易拉罐中加盐。用筷子搅拌大约半分钟,用温度计测量罐中冰和盐水混合物的温度,可以看到混合物的温度低于0℃。这时他观察易拉罐下部和底部有白霜(如图乙).关于该现象说法正确的是()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A.用筷子搅拌可以降低冰的温度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B.食盐可以降低冰的熔点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C.小明认为家用体温计可以完成该实验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D.罐底的白霜是空气中的水蒸气先液化后凝固形成的 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325120</wp:posOffset>
            </wp:positionV>
            <wp:extent cx="1838325" cy="1295400"/>
            <wp:effectExtent l="0" t="0" r="9525" b="0"/>
            <wp:wrapThrough wrapText="bothSides">
              <wp:wrapPolygon>
                <wp:start x="0" y="0"/>
                <wp:lineTo x="0" y="21282"/>
                <wp:lineTo x="21488" y="21282"/>
                <wp:lineTo x="21488" y="0"/>
                <wp:lineTo x="0" y="0"/>
              </wp:wrapPolygon>
            </wp:wrapThrough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5、某同学对冰加热,他将冰熔化成水直到沸腾的过程,绘制成如图所示的温度随时间变化的图象,下列分析正确的是(  )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A.在t=16min时， 该物质处于固液共存状态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B.水的升温比较慢，说明水的比热容比冰小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C.第6min物体的内能比第4min时小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D.为研究水在沸腾过程中是否需要吸热，应该在水沸腾后立即停止加热，在观察水能否持续沸腾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6、关于温度、热量和内能,下列说法正确的是()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A.物体内能增加，一定吸收了热量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B.任何物体都具有内能，通过摩擦可增加冰块的内能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C.物体温度越高，所含的热量越多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D.物体内能增加，温度一定升高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7、关于热现象，下列说法正确的是（ ）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A.冬天，轿车前挡风玻璃起“雾”，其形成原因是车外热的水蒸气遇冷液化</w:t>
      </w: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B.水杯中的热水冒出的“白气”，是由于室内水蒸气遇冷液化放热形成的</w:t>
      </w: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C.北方寒冷的冬天，玻璃窗上出现的“冰花”，是由于室内的水蒸气越冷凝华形成的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D.夏天，揭开冰棒纸后会看到冰棒冒“白气”，其形成原因是温度较低的冰棒遇到热的环境释放出的冷气</w:t>
      </w: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8、小红做实验时发现一支温度计不准确。把它和标准温度计一同插入水中，发现当实际温度为8℃时他的示数是4℃，当实际温度为68℃时的示数为84℃。仔细观察，他的刻度是均匀的，接下来他用该温度计对某液体进行测量，发现这支温度计的温度等于实际温度。则该被测液体的实际温度是（   ）。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A、20℃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B、18℃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C、22℃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D、16℃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二、填空题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（每空1分，共12分）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9、体温计是根据水银的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性质制成的，图中体温计的示数是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℃。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14800" cy="36195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10、重庆特色食物“万州烤鱼”，深受人们喜爱。用炭火烤肉的过程是利用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的方式增加肉的内能的；木炭燃烧的过程是将化学能转化为____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__的过程。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11、如图,给试管里的水加热,水沸腾后,水蒸气推动橡皮塞冲程试管口,此时水蒸气的内能转化为橡皮塞的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，这个过程与四冲程汽油机的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冲程中的能量转化是相同的。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5581015" cy="1771650"/>
            <wp:effectExtent l="0" t="0" r="63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12、天然气是一种洁净的能源，在公交车和出租车上推行以天然气代替汽油做燃料。某物理兴趣小组的同学,用天然气给8kg的水加热,同时他们绘制了如图所示的加热过程中水温随时间变化的图线,若在4min内完全燃烧了0.14kg的天然气,天然气的热值约为6×10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J/kg，则经过4min时间加热，水所吸收的热量为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J；天然气烧水时的热效率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13、质量相等、初温相同的甲、乙两种不同液体,分别用两个完全相同的加热器加热,加热过程中,温度随时间变化的图线如图所示。若加热相同时间，则甲、乙吸收得热量Q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Q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，（选填“&gt;”“&lt;”或“=”）若比热容C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=C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，则甲、乙质量m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14、质量相等的甲、乙两金属球，用酒精灯加热至相同温度后，先将甲球投入一杯冷水中，待热平衡后水温升高Δt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℃，此时甲球放出的热量为Q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；然后迅速把乙球投入水中（甲球未取出），热平衡后水温又升高Δt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℃，此时甲球放出的热量为Q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。若Q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=Q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，则Δt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Δt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，甲、乙两球的比热容C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甲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乙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（两空均选填“&gt;”“&lt;”或“=”）（不及热量损失及水的质量损失）。</w:t>
      </w: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三、实验探究题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（按要求作答，15题3分，16题8分，17题8分，共22分）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209550</wp:posOffset>
            </wp:positionV>
            <wp:extent cx="2247900" cy="1869440"/>
            <wp:effectExtent l="0" t="0" r="0" b="16510"/>
            <wp:wrapThrough wrapText="bothSides">
              <wp:wrapPolygon>
                <wp:start x="0" y="0"/>
                <wp:lineTo x="0" y="21351"/>
                <wp:lineTo x="21417" y="21351"/>
                <wp:lineTo x="21417" y="0"/>
                <wp:lineTo x="0" y="0"/>
              </wp:wrapPolygon>
            </wp:wrapThrough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869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15、如图，“探究冰的熔化规律”的实验装置。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实验前将0.2kg的碎冰和温度计放入小试管中，然后在将小试管放入大试管中，观察碎冰的熔化过程。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实验过程中，除了如图甲器材外，还需要的实验器材有火柴和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将装有冰的试管放在盛水的烧杯内加热，而不是直接用酒精灯加热，是为了使冰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.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由图乙可知，冰属于___(选填“晶体”或“非晶体”)；冰熔化用了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min。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在BC阶段物质处于___状态(选填“固体”、“液体”或“固液共存”)；</w:t>
      </w:r>
    </w:p>
    <w:p>
      <w:pPr>
        <w:pStyle w:val="5"/>
        <w:widowControl/>
        <w:numPr>
          <w:ilvl w:val="0"/>
          <w:numId w:val="1"/>
        </w:numPr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设相同时间内物质吸收的热量相同,则BC阶段物质共吸收了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J的热量。</w:t>
      </w: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16、在“观察水的沸腾”的实验中，某个实验小组得到如表的实验记录表格：</w:t>
      </w:r>
    </w:p>
    <w:p>
      <w:pPr>
        <w:widowControl/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(1)从记录数据看，第___min的数据有明显错误。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525780</wp:posOffset>
            </wp:positionV>
            <wp:extent cx="6184900" cy="2410460"/>
            <wp:effectExtent l="0" t="0" r="6350" b="8890"/>
            <wp:wrapThrough wrapText="bothSides">
              <wp:wrapPolygon>
                <wp:start x="0" y="0"/>
                <wp:lineTo x="0" y="21509"/>
                <wp:lineTo x="21556" y="21509"/>
                <wp:lineTo x="21556" y="0"/>
                <wp:lineTo x="0" y="0"/>
              </wp:wrapPolygon>
            </wp:wrapThrough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2410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(2)从记录的数据可知：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水的沸点为___℃。当地的大气压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1标准大气压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（选填“大于”“小于”或“等于”）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(3)在0-8min加热过程中，水的内能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（选填“增加”“减小”），沸腾后停止加热后,水___(”能”或”不能”)继续沸腾。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(4)如图2的是甲、乙两杯水被加热时水中气泡上升的情形，其中___最可能是水沸腾前的情形。沸腾过程中，水的温度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（选填“升高”“降低”或“不变”）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(5)小组中两个同学用相同的加热器同时给不同的两杯水加热，并绘制图像a、b，如图3，则它们所用水的质量关系为m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（选填“&gt;”“&lt;”或“=”）。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5"/>
        <w:widowControl/>
        <w:numPr>
          <w:ilvl w:val="0"/>
          <w:numId w:val="2"/>
        </w:numPr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为了比较水和食用油的吸热能力，小明用两个相同的装置做了如图的实验。实验数据记录如下表：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6184900" cy="1195070"/>
            <wp:effectExtent l="0" t="0" r="6350" b="508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1195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(1)在设计实验方案时，需要确定以下控制的装置，你认为其中多余的是___.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A. 采用完全相同的加热方式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B. 酒精灯里所加酒精量相同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C. 取相同质量的水和另一种液体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D. 盛放水和另一种液体的容器相同</w:t>
      </w:r>
    </w:p>
    <w:p>
      <w:pPr>
        <w:pStyle w:val="5"/>
        <w:widowControl/>
        <w:numPr>
          <w:ilvl w:val="0"/>
          <w:numId w:val="3"/>
        </w:numPr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由表中数据可知，水和食用油的质量和初温都是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(选填“相同”或“不相同”)的，若要使水和食用油的最后升高温度相同，则要继续给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选填“水”或“食用油”）加热一段时间，待两者升高的温度相同时，水吸收的热量___（选填“大于”或“小于”或“等于”）食用油吸收的热量．这表明，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选填“水”或“食用油”）吸热能力强。</w:t>
      </w:r>
    </w:p>
    <w:p>
      <w:pPr>
        <w:pStyle w:val="5"/>
        <w:widowControl/>
        <w:numPr>
          <w:ilvl w:val="0"/>
          <w:numId w:val="3"/>
        </w:numPr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715645</wp:posOffset>
            </wp:positionV>
            <wp:extent cx="2704465" cy="2095500"/>
            <wp:effectExtent l="0" t="0" r="635" b="0"/>
            <wp:wrapThrough wrapText="bothSides">
              <wp:wrapPolygon>
                <wp:start x="0" y="0"/>
                <wp:lineTo x="0" y="21404"/>
                <wp:lineTo x="21453" y="21404"/>
                <wp:lineTo x="21453" y="0"/>
                <wp:lineTo x="0" y="0"/>
              </wp:wrapPolygon>
            </wp:wrapThrough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446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若小明实验前。用温度计测出初温不同的水和食用油的温度，然后加热相同的时间，用温度计测出水和食用油末温也不同，则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选填“能”或“不能”）得出水和食用油的比热容大小关系。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(4)同组的小华又探究“物质的放热能力,分别用质量均1kg的水和另一种液体进行对比实验,已知水的比热容大于另外一种液体的比热容，并画出温度随时间变化的图像,如图,实验过程中,水和另一种液体在相同时间内放出的热量相等,分析图象可以得出：水10min放出的热量为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J，另一种液体的比热容为</w:t>
      </w:r>
      <w:r>
        <w:rPr>
          <w:rFonts w:hint="eastAsia" w:ascii="宋体" w:hAnsi="宋体" w:eastAsia="宋体" w:cs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J/kg.℃.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四、论述与计算题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（18题6分，19题8分，20题8分，共22分。解答应写出必要的文字说明，步骤和公式，只写出最后结果的不得分）</w:t>
      </w:r>
    </w:p>
    <w:p>
      <w:pPr>
        <w:pStyle w:val="5"/>
        <w:widowControl/>
        <w:shd w:val="clear" w:color="auto" w:fill="FFFFFF"/>
        <w:spacing w:beforeAutospacing="0" w:afterAutospacing="0" w:line="400" w:lineRule="atLeast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800735</wp:posOffset>
            </wp:positionV>
            <wp:extent cx="1555750" cy="1066800"/>
            <wp:effectExtent l="0" t="0" r="63500" b="57150"/>
            <wp:wrapThrough wrapText="bothSides">
              <wp:wrapPolygon>
                <wp:start x="0" y="0"/>
                <wp:lineTo x="0" y="21214"/>
                <wp:lineTo x="21424" y="21214"/>
                <wp:lineTo x="21424" y="0"/>
                <wp:lineTo x="0" y="0"/>
              </wp:wrapPolygon>
            </wp:wrapThrough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18、今年5月18日,我国在世界上第一次对可燃冰实现安全可控开采.假设1m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可燃冰分解后,可释放出约180m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天然气,已知q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天然气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=3.57×l0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J/m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，在1标准大气压下).求：(1)1m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可燃冰释放出的天然气完全燃烧，放出的热量约是多少?(2)若上述热量全部被水吸收，可将初温为20摄氏度，质量为2.04×l0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kg的水加热到多少℃？</w:t>
      </w: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19、如图由长安汽车重庆总部设计的无人驾驶汽车正在上路进行测试，它的发动机是汽油机，为了避免发动机过热影响对外做功，有水箱通过水的循环吸热为发动机降温．此轿车以10m/s的速度在一段平直的路上匀速行驶3min，消耗汽油0.15kg。该汽车行驶过程中遇到的阻力为1150N，同时水箱内6kg水由30℃升高到90℃，已知热值q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汽油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=4.6×10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hd w:val="clear" w:color="auto" w:fill="FFFFFF"/>
          <w:vertAlign w:val="superscript"/>
          <w:lang w:bidi="ar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J/kg．求：（1）水箱中水吸收的热量？（2）该汽车发动机的输出功率？（3）发动机的效率为多大？</w:t>
      </w: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3921125</wp:posOffset>
            </wp:positionH>
            <wp:positionV relativeFrom="paragraph">
              <wp:posOffset>22225</wp:posOffset>
            </wp:positionV>
            <wp:extent cx="2467610" cy="1180465"/>
            <wp:effectExtent l="0" t="0" r="0" b="0"/>
            <wp:wrapThrough wrapText="bothSides">
              <wp:wrapPolygon>
                <wp:start x="0" y="0"/>
                <wp:lineTo x="0" y="21263"/>
                <wp:lineTo x="21511" y="21263"/>
                <wp:lineTo x="21511" y="0"/>
                <wp:lineTo x="0" y="0"/>
              </wp:wrapPolygon>
            </wp:wrapThrough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7610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00" w:lineRule="atLeast"/>
        <w:jc w:val="left"/>
        <w:rPr>
          <w:rFonts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2043430</wp:posOffset>
            </wp:positionV>
            <wp:extent cx="4714240" cy="2561590"/>
            <wp:effectExtent l="0" t="0" r="10160" b="10160"/>
            <wp:wrapThrough wrapText="bothSides">
              <wp:wrapPolygon>
                <wp:start x="0" y="0"/>
                <wp:lineTo x="0" y="21364"/>
                <wp:lineTo x="21472" y="21364"/>
                <wp:lineTo x="21472" y="0"/>
                <wp:lineTo x="0" y="0"/>
              </wp:wrapPolygon>
            </wp:wrapThrough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256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20、重庆一中初三兴趣小组的同学在探究“某品牌食用油和沙子水的吸热本领大”时，选用了两个完全相同的酒精灯作为加热源。已知酒精灯正常工作时每秒钟放出的热量为1000J。现将质量都为400g的食用油和沙子用酒精灯同时加热（假设相同的时间内食用油和沙子吸收热量相同），加热一段时间后停止加热，随后立即将一铁制工艺品迅速放入食用油中（自工艺品放入至达到热平衡的过程中不计热量损失），沙子、食用油和放入油中的工艺品的温度随时间变化如图。已知：工艺品的体积为625cm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，c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铁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=0.5×l0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J/(kg⋅℃）,ρ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铁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=8.0×l0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J/(kg⋅℃）,c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:vertAlign w:val="subscript"/>
          <w14:textFill>
            <w14:solidFill>
              <w14:schemeClr w14:val="tx1"/>
            </w14:solidFill>
          </w14:textFill>
        </w:rPr>
        <w:t>油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=3.0×l0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J/(kg⋅℃）.求：（1）前2min时间内酒精灯加热效率，（2）沙子的比热容，（3）请判断该工艺品空心还是实心，若空心，请求出其空心体积。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22F1B"/>
    <w:multiLevelType w:val="singleLevel"/>
    <w:tmpl w:val="59D22F1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59D232E6"/>
    <w:multiLevelType w:val="singleLevel"/>
    <w:tmpl w:val="59D232E6"/>
    <w:lvl w:ilvl="0" w:tentative="0">
      <w:start w:val="17"/>
      <w:numFmt w:val="decimal"/>
      <w:suff w:val="nothing"/>
      <w:lvlText w:val="%1、"/>
      <w:lvlJc w:val="left"/>
    </w:lvl>
  </w:abstractNum>
  <w:abstractNum w:abstractNumId="2">
    <w:nsid w:val="59D23453"/>
    <w:multiLevelType w:val="singleLevel"/>
    <w:tmpl w:val="59D23453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C55D8"/>
    <w:rsid w:val="00187475"/>
    <w:rsid w:val="00694ACC"/>
    <w:rsid w:val="0E3B692B"/>
    <w:rsid w:val="3AA74F76"/>
    <w:rsid w:val="4EDC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批注框文本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616</Words>
  <Characters>3516</Characters>
  <Lines>29</Lines>
  <Paragraphs>8</Paragraphs>
  <TotalTime>0</TotalTime>
  <ScaleCrop>false</ScaleCrop>
  <LinksUpToDate>false</LinksUpToDate>
  <CharactersWithSpaces>4124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2017-10-02T11:09:00Z</dcterms:created>
  <dc:creator>jghgh</dc:creator>
  <cp:lastModifiedBy>Administrator</cp:lastModifiedBy>
  <cp:lastPrinted>2017-10-07T04:53:00Z</cp:lastPrinted>
  <dcterms:modified xsi:type="dcterms:W3CDTF">2017-11-05T01:45:51Z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