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0391C" w:rsidRPr="00DD6003" w:rsidRDefault="0080391C" w:rsidP="00DD6003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 w:cs="仿宋_GB2312"/>
          <w:bCs/>
          <w:sz w:val="28"/>
          <w:szCs w:val="28"/>
        </w:rPr>
      </w:pPr>
      <w:bookmarkStart w:id="0" w:name="_GoBack"/>
      <w:bookmarkEnd w:id="0"/>
      <w:r w:rsidRPr="00DD6003">
        <w:rPr>
          <w:rFonts w:asciiTheme="minorEastAsia" w:eastAsiaTheme="minorEastAsia" w:hAnsiTheme="minorEastAsia" w:cs="仿宋_GB2312" w:hint="eastAsia"/>
          <w:bCs/>
          <w:sz w:val="28"/>
          <w:szCs w:val="28"/>
        </w:rPr>
        <w:t>学写传记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b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【学习目标】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了解传记的特点，学会写传记。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教学重点、难点：</w:t>
      </w: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了解传记特点，</w:t>
      </w:r>
      <w:r w:rsidRPr="00DD6003">
        <w:rPr>
          <w:rFonts w:asciiTheme="minorEastAsia" w:eastAsiaTheme="minorEastAsia" w:hAnsiTheme="minorEastAsia" w:cs="仿宋_GB2312" w:hint="eastAsia"/>
          <w:szCs w:val="21"/>
        </w:rPr>
        <w:t>学会写传记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学习提示：</w:t>
      </w:r>
      <w:r w:rsidRPr="00DD6003">
        <w:rPr>
          <w:rFonts w:asciiTheme="minorEastAsia" w:eastAsiaTheme="minorEastAsia" w:hAnsiTheme="minorEastAsia" w:cs="仿宋_GB2312" w:hint="eastAsia"/>
          <w:szCs w:val="21"/>
        </w:rPr>
        <w:t>联系本单元的几篇传记，抓住文章特点，学写传记。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b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 xml:space="preserve">【快乐自学】 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b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一、回忆课文，归纳传记特点。</w:t>
      </w:r>
    </w:p>
    <w:p w:rsidR="00116B7B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1、《</w:t>
      </w:r>
      <w:r w:rsidR="00E90B20" w:rsidRPr="00DD6003">
        <w:rPr>
          <w:rFonts w:asciiTheme="minorEastAsia" w:eastAsiaTheme="minorEastAsia" w:hAnsiTheme="minorEastAsia" w:cs="仿宋_GB2312" w:hint="eastAsia"/>
          <w:bCs/>
          <w:szCs w:val="21"/>
        </w:rPr>
        <w:t>藤野先生</w:t>
      </w: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》的特点是：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                     </w:t>
      </w:r>
      <w:r w:rsidR="00B76751"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                      </w:t>
      </w: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                           。</w:t>
      </w:r>
    </w:p>
    <w:p w:rsidR="00116B7B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2、《</w:t>
      </w:r>
      <w:r w:rsidR="00E90B20" w:rsidRPr="00DD6003">
        <w:rPr>
          <w:rFonts w:asciiTheme="minorEastAsia" w:eastAsiaTheme="minorEastAsia" w:hAnsiTheme="minorEastAsia" w:cs="仿宋_GB2312" w:hint="eastAsia"/>
          <w:bCs/>
          <w:szCs w:val="21"/>
        </w:rPr>
        <w:t>回忆我的母亲</w:t>
      </w: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》的特点是：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                                                                          。</w:t>
      </w:r>
    </w:p>
    <w:p w:rsidR="00E90B20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3、《</w:t>
      </w:r>
      <w:r w:rsidR="00E90B20" w:rsidRPr="00DD6003">
        <w:rPr>
          <w:rFonts w:asciiTheme="minorEastAsia" w:eastAsiaTheme="minorEastAsia" w:hAnsiTheme="minorEastAsia" w:cs="仿宋_GB2312" w:hint="eastAsia"/>
          <w:bCs/>
          <w:szCs w:val="21"/>
        </w:rPr>
        <w:t>列夫.托尔斯泰</w:t>
      </w: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》的特点是：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                           </w:t>
      </w:r>
      <w:r w:rsidR="00B76751"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                            </w:t>
      </w: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               。</w:t>
      </w:r>
    </w:p>
    <w:p w:rsidR="00E90B20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4、《</w:t>
      </w:r>
      <w:r w:rsidR="00E90B20" w:rsidRPr="00DD6003">
        <w:rPr>
          <w:rFonts w:asciiTheme="minorEastAsia" w:eastAsiaTheme="minorEastAsia" w:hAnsiTheme="minorEastAsia" w:cs="仿宋_GB2312" w:hint="eastAsia"/>
          <w:bCs/>
          <w:szCs w:val="21"/>
        </w:rPr>
        <w:t>美丽的颜色</w:t>
      </w: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》的特点是：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                                                                         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b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二、阅读写作指导，你获得了哪些知识？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 xml:space="preserve">                                                                        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 xml:space="preserve">                                                                        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 xml:space="preserve">                                                                        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 xml:space="preserve">                                                                        </w:t>
      </w: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                                                                       </w:t>
      </w:r>
    </w:p>
    <w:p w:rsidR="00B70B69" w:rsidRPr="00DD6003" w:rsidRDefault="00B70B69" w:rsidP="00DD6003">
      <w:pPr>
        <w:numPr>
          <w:ilvl w:val="0"/>
          <w:numId w:val="12"/>
        </w:num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b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自学质疑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 xml:space="preserve">                                                                        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 xml:space="preserve">                                                                        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b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 xml:space="preserve">【文本展示与探究】                                                                                        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b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一、什么是传记？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1、传记，</w:t>
      </w:r>
      <w:r w:rsidR="00ED143A" w:rsidRPr="00DD6003">
        <w:rPr>
          <w:rFonts w:asciiTheme="minorEastAsia" w:eastAsiaTheme="minorEastAsia" w:hAnsiTheme="minorEastAsia" w:cs="仿宋_GB2312" w:hint="eastAsia"/>
          <w:bCs/>
          <w:szCs w:val="21"/>
        </w:rPr>
        <w:t>是</w:t>
      </w:r>
      <w:r w:rsidR="00ED143A" w:rsidRPr="00DD6003">
        <w:rPr>
          <w:rFonts w:asciiTheme="minorEastAsia" w:eastAsiaTheme="minorEastAsia" w:hAnsiTheme="minorEastAsia" w:cs="仿宋_GB2312"/>
          <w:bCs/>
          <w:szCs w:val="21"/>
        </w:rPr>
        <w:t>记</w:t>
      </w:r>
      <w:r w:rsidR="00ED143A" w:rsidRPr="00DD6003">
        <w:rPr>
          <w:rFonts w:asciiTheme="minorEastAsia" w:eastAsiaTheme="minorEastAsia" w:hAnsiTheme="minorEastAsia" w:cs="仿宋_GB2312" w:hint="eastAsia"/>
          <w:bCs/>
          <w:szCs w:val="21"/>
        </w:rPr>
        <w:t>述</w:t>
      </w:r>
      <w:r w:rsidR="00ED143A" w:rsidRPr="00DD6003">
        <w:rPr>
          <w:rFonts w:asciiTheme="minorEastAsia" w:eastAsiaTheme="minorEastAsia" w:hAnsiTheme="minorEastAsia" w:cs="仿宋_GB2312"/>
          <w:bCs/>
          <w:szCs w:val="21"/>
        </w:rPr>
        <w:t>人物生平事迹的作品</w:t>
      </w:r>
      <w:r w:rsidR="00E44340" w:rsidRPr="00DD6003">
        <w:rPr>
          <w:rFonts w:asciiTheme="minorEastAsia" w:eastAsiaTheme="minorEastAsia" w:hAnsiTheme="minorEastAsia" w:cs="仿宋_GB2312" w:hint="eastAsia"/>
          <w:bCs/>
          <w:szCs w:val="21"/>
        </w:rPr>
        <w:t>。</w:t>
      </w: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无论是自传，还是给别人写传或评传，都属记叙文的范围。记述较全面、篇幅较长的，叫“传”或“传略”；记述简略、篇幅较短的，称为“小传”。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 xml:space="preserve">  2、自传：一般要写出自己的姓名、生年、籍贯、家庭、爱好和主要经历，还可以写自己的理想，写对人生和社会的看法。为别人写传记，除了记述其主要经历处，还可以作简要评论；也可以侧重和个典型事例，如《第一千个球》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b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二、传记写作的要求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（1）自传类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内容：用具体的事例展示自我独特的个性和成长经历。</w:t>
      </w:r>
    </w:p>
    <w:p w:rsidR="00603252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文章结构：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lastRenderedPageBreak/>
        <w:t>①基本情况介绍。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②成长中的主要经历及典型事例。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③明确自己的有关态度及看法。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（2）评传类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内容：展示人生经历及人格魅力（人生觉悟，对家庭、对社会的贡献，闪光的思想、高贵的品质等等。）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文章结构：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①基本情况及主要经历的介绍。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②重要时段或重点事例叙述。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③ 简要的评论。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b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三、写作注意事项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1、内容</w:t>
      </w:r>
      <w:r w:rsidR="00E44340" w:rsidRPr="00DD6003">
        <w:rPr>
          <w:rFonts w:asciiTheme="minorEastAsia" w:eastAsiaTheme="minorEastAsia" w:hAnsiTheme="minorEastAsia" w:cs="仿宋_GB2312" w:hint="eastAsia"/>
          <w:bCs/>
          <w:szCs w:val="21"/>
        </w:rPr>
        <w:t>真实</w:t>
      </w: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。这是写好自传与小传的根本原则。内容表述上应丁是丁，卯是卯，不虚构，不歪曲；不粉饰，不虚美；不受流俗侵扰，不为尊者忌讳</w:t>
      </w:r>
      <w:r w:rsidR="00980B66" w:rsidRPr="00DD6003">
        <w:rPr>
          <w:rFonts w:asciiTheme="minorEastAsia" w:eastAsiaTheme="minorEastAsia" w:hAnsiTheme="minorEastAsia" w:cs="仿宋_GB2312" w:hint="eastAsia"/>
          <w:bCs/>
          <w:szCs w:val="21"/>
        </w:rPr>
        <w:t>。重要之处包括时间、地点、环境以及人物言论、行动等都要言之有据，</w:t>
      </w:r>
      <w:r w:rsidR="00980B66" w:rsidRPr="00DD6003">
        <w:rPr>
          <w:rFonts w:asciiTheme="minorEastAsia" w:eastAsiaTheme="minorEastAsia" w:hAnsiTheme="minorEastAsia" w:cs="仿宋_GB2312"/>
          <w:bCs/>
          <w:szCs w:val="21"/>
        </w:rPr>
        <w:t>凡是文中涉及的时间、地点、人物、事件等都必须</w:t>
      </w:r>
      <w:r w:rsidR="00980B66" w:rsidRPr="00DD6003">
        <w:rPr>
          <w:rFonts w:asciiTheme="minorEastAsia" w:eastAsiaTheme="minorEastAsia" w:hAnsiTheme="minorEastAsia" w:cs="仿宋_GB2312" w:hint="eastAsia"/>
          <w:bCs/>
          <w:szCs w:val="21"/>
        </w:rPr>
        <w:t>是准确</w:t>
      </w:r>
      <w:r w:rsidR="00980B66" w:rsidRPr="00DD6003">
        <w:rPr>
          <w:rFonts w:asciiTheme="minorEastAsia" w:eastAsiaTheme="minorEastAsia" w:hAnsiTheme="minorEastAsia" w:cs="仿宋_GB2312"/>
          <w:bCs/>
          <w:szCs w:val="21"/>
        </w:rPr>
        <w:t>的；</w:t>
      </w:r>
      <w:r w:rsidR="00D01020" w:rsidRPr="00DD6003">
        <w:rPr>
          <w:rFonts w:asciiTheme="minorEastAsia" w:eastAsiaTheme="minorEastAsia" w:hAnsiTheme="minorEastAsia" w:cs="仿宋_GB2312" w:hint="eastAsia"/>
          <w:bCs/>
          <w:szCs w:val="21"/>
        </w:rPr>
        <w:t>但是</w:t>
      </w:r>
      <w:r w:rsidR="00D01020" w:rsidRPr="00DD6003">
        <w:rPr>
          <w:rFonts w:asciiTheme="minorEastAsia" w:eastAsiaTheme="minorEastAsia" w:hAnsiTheme="minorEastAsia" w:cs="仿宋_GB2312"/>
          <w:bCs/>
          <w:szCs w:val="21"/>
        </w:rPr>
        <w:t>要注意，传记有不是枯燥的生平简介</w:t>
      </w:r>
      <w:r w:rsidR="00D01020" w:rsidRPr="00DD6003">
        <w:rPr>
          <w:rFonts w:asciiTheme="minorEastAsia" w:eastAsiaTheme="minorEastAsia" w:hAnsiTheme="minorEastAsia" w:cs="仿宋_GB2312" w:hint="eastAsia"/>
          <w:bCs/>
          <w:szCs w:val="21"/>
        </w:rPr>
        <w:t>或</w:t>
      </w:r>
      <w:r w:rsidR="00D01020" w:rsidRPr="00DD6003">
        <w:rPr>
          <w:rFonts w:asciiTheme="minorEastAsia" w:eastAsiaTheme="minorEastAsia" w:hAnsiTheme="minorEastAsia" w:cs="仿宋_GB2312"/>
          <w:bCs/>
          <w:szCs w:val="21"/>
        </w:rPr>
        <w:t>履历表</w:t>
      </w:r>
      <w:r w:rsidR="00D01020" w:rsidRPr="00DD6003">
        <w:rPr>
          <w:rFonts w:asciiTheme="minorEastAsia" w:eastAsiaTheme="minorEastAsia" w:hAnsiTheme="minorEastAsia" w:cs="仿宋_GB2312" w:hint="eastAsia"/>
          <w:bCs/>
          <w:szCs w:val="21"/>
        </w:rPr>
        <w:t>，</w:t>
      </w:r>
      <w:r w:rsidR="00D01020" w:rsidRPr="00DD6003">
        <w:rPr>
          <w:rFonts w:asciiTheme="minorEastAsia" w:eastAsiaTheme="minorEastAsia" w:hAnsiTheme="minorEastAsia" w:cs="仿宋_GB2312"/>
          <w:bCs/>
          <w:szCs w:val="21"/>
        </w:rPr>
        <w:t>作者可以</w:t>
      </w:r>
      <w:r w:rsidR="00D01020" w:rsidRPr="00DD6003">
        <w:rPr>
          <w:rFonts w:asciiTheme="minorEastAsia" w:eastAsiaTheme="minorEastAsia" w:hAnsiTheme="minorEastAsia" w:cs="仿宋_GB2312" w:hint="eastAsia"/>
          <w:bCs/>
          <w:szCs w:val="21"/>
        </w:rPr>
        <w:t>发挥</w:t>
      </w:r>
      <w:r w:rsidR="00D01020" w:rsidRPr="00DD6003">
        <w:rPr>
          <w:rFonts w:asciiTheme="minorEastAsia" w:eastAsiaTheme="minorEastAsia" w:hAnsiTheme="minorEastAsia" w:cs="仿宋_GB2312"/>
          <w:bCs/>
          <w:szCs w:val="21"/>
        </w:rPr>
        <w:t>想象，以填补事实的空隙</w:t>
      </w:r>
      <w:r w:rsidR="00D01020" w:rsidRPr="00DD6003">
        <w:rPr>
          <w:rFonts w:asciiTheme="minorEastAsia" w:eastAsiaTheme="minorEastAsia" w:hAnsiTheme="minorEastAsia" w:cs="仿宋_GB2312" w:hint="eastAsia"/>
          <w:bCs/>
          <w:szCs w:val="21"/>
        </w:rPr>
        <w:t>，</w:t>
      </w:r>
      <w:r w:rsidR="00D01020" w:rsidRPr="00DD6003">
        <w:rPr>
          <w:rFonts w:asciiTheme="minorEastAsia" w:eastAsiaTheme="minorEastAsia" w:hAnsiTheme="minorEastAsia" w:cs="仿宋_GB2312"/>
          <w:bCs/>
          <w:szCs w:val="21"/>
        </w:rPr>
        <w:t>生动</w:t>
      </w:r>
      <w:r w:rsidR="00D01020" w:rsidRPr="00DD6003">
        <w:rPr>
          <w:rFonts w:asciiTheme="minorEastAsia" w:eastAsiaTheme="minorEastAsia" w:hAnsiTheme="minorEastAsia" w:cs="仿宋_GB2312" w:hint="eastAsia"/>
          <w:bCs/>
          <w:szCs w:val="21"/>
        </w:rPr>
        <w:t>传神地表现</w:t>
      </w:r>
      <w:r w:rsidR="00D01020" w:rsidRPr="00DD6003">
        <w:rPr>
          <w:rFonts w:asciiTheme="minorEastAsia" w:eastAsiaTheme="minorEastAsia" w:hAnsiTheme="minorEastAsia" w:cs="仿宋_GB2312"/>
          <w:bCs/>
          <w:szCs w:val="21"/>
        </w:rPr>
        <w:t>人物；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2、材料典型。选取的材料应能体现人物的身份、生活、性格、志趣。如写作家，则可选取文学活动、文学成果等村料；如写学生，则可选取勤奋学习、健康成长等材料。总之应尽展个性。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3、详略得当。这是写好自传与小传的特别条件。人物的主要经历、兴趣爱好、为人处世等方面的材料可重点写明，其他则大可不必面面俱到，像姓名、籍贯、家庭等方面的材料就可一笔带过。总之，要让读者管中窥豹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4、线索清晰。这是写好传记体文章的基本保证。因为写传记要搜集人物方方面面的事情，择其重点写出人物生活中的不同侧面给我们的印象和领悟，因此线索安排应清楚明晰。一般应以时间先后为顺序来写。例如人物是学生，就可按幼年、小学、初中的顺序依次写来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5、语言灵活。这是写好传记体文章的坚实基础。因为传记要尊重历史，尊重事实，所以语言准确平实。但为了破除呆板、枯燥的“八股”习气，不防融情于叙，即在态度诚恳的叙述中，渗透人物鲜明的思想倾向，爱憎情感。</w:t>
      </w:r>
      <w:r w:rsidR="004C51B7" w:rsidRPr="00DD6003">
        <w:rPr>
          <w:rFonts w:asciiTheme="minorEastAsia" w:eastAsiaTheme="minorEastAsia" w:hAnsiTheme="minorEastAsia" w:cs="仿宋_GB2312" w:hint="eastAsia"/>
          <w:bCs/>
          <w:szCs w:val="21"/>
        </w:rPr>
        <w:t>但要</w:t>
      </w:r>
      <w:r w:rsidR="004C51B7" w:rsidRPr="00DD6003">
        <w:rPr>
          <w:rFonts w:asciiTheme="minorEastAsia" w:eastAsiaTheme="minorEastAsia" w:hAnsiTheme="minorEastAsia" w:cs="仿宋_GB2312"/>
          <w:bCs/>
          <w:szCs w:val="21"/>
        </w:rPr>
        <w:t>注意传记</w:t>
      </w:r>
      <w:r w:rsidR="004C51B7" w:rsidRPr="00DD6003">
        <w:rPr>
          <w:rFonts w:asciiTheme="minorEastAsia" w:eastAsiaTheme="minorEastAsia" w:hAnsiTheme="minorEastAsia" w:cs="仿宋_GB2312" w:hint="eastAsia"/>
          <w:bCs/>
          <w:szCs w:val="21"/>
        </w:rPr>
        <w:t>不一定要像</w:t>
      </w:r>
      <w:r w:rsidR="004C51B7" w:rsidRPr="00DD6003">
        <w:rPr>
          <w:rFonts w:asciiTheme="minorEastAsia" w:eastAsiaTheme="minorEastAsia" w:hAnsiTheme="minorEastAsia" w:cs="仿宋_GB2312"/>
          <w:bCs/>
          <w:szCs w:val="21"/>
        </w:rPr>
        <w:t>散文那样</w:t>
      </w:r>
      <w:r w:rsidR="003011C5" w:rsidRPr="00DD6003">
        <w:rPr>
          <w:rFonts w:asciiTheme="minorEastAsia" w:eastAsiaTheme="minorEastAsia" w:hAnsiTheme="minorEastAsia" w:cs="仿宋_GB2312" w:hint="eastAsia"/>
          <w:bCs/>
          <w:szCs w:val="21"/>
        </w:rPr>
        <w:t>对</w:t>
      </w:r>
      <w:r w:rsidR="003011C5" w:rsidRPr="00DD6003">
        <w:rPr>
          <w:rFonts w:asciiTheme="minorEastAsia" w:eastAsiaTheme="minorEastAsia" w:hAnsiTheme="minorEastAsia" w:cs="仿宋_GB2312"/>
          <w:bCs/>
          <w:szCs w:val="21"/>
        </w:rPr>
        <w:t>人物做细致</w:t>
      </w:r>
      <w:r w:rsidR="003011C5" w:rsidRPr="00DD6003">
        <w:rPr>
          <w:rFonts w:asciiTheme="minorEastAsia" w:eastAsiaTheme="minorEastAsia" w:hAnsiTheme="minorEastAsia" w:cs="仿宋_GB2312" w:hint="eastAsia"/>
          <w:bCs/>
          <w:szCs w:val="21"/>
        </w:rPr>
        <w:t>入微</w:t>
      </w:r>
      <w:r w:rsidR="003011C5" w:rsidRPr="00DD6003">
        <w:rPr>
          <w:rFonts w:asciiTheme="minorEastAsia" w:eastAsiaTheme="minorEastAsia" w:hAnsiTheme="minorEastAsia" w:cs="仿宋_GB2312"/>
          <w:bCs/>
          <w:szCs w:val="21"/>
        </w:rPr>
        <w:t>的描摹，记录典型语言和关键行动，往往</w:t>
      </w:r>
      <w:r w:rsidR="003011C5" w:rsidRPr="00DD6003">
        <w:rPr>
          <w:rFonts w:asciiTheme="minorEastAsia" w:eastAsiaTheme="minorEastAsia" w:hAnsiTheme="minorEastAsia" w:cs="仿宋_GB2312" w:hint="eastAsia"/>
          <w:bCs/>
          <w:szCs w:val="21"/>
        </w:rPr>
        <w:t>就能</w:t>
      </w:r>
      <w:r w:rsidR="003011C5" w:rsidRPr="00DD6003">
        <w:rPr>
          <w:rFonts w:asciiTheme="minorEastAsia" w:eastAsiaTheme="minorEastAsia" w:hAnsiTheme="minorEastAsia" w:cs="仿宋_GB2312"/>
          <w:bCs/>
          <w:szCs w:val="21"/>
        </w:rPr>
        <w:t>达到</w:t>
      </w:r>
      <w:r w:rsidR="00603252" w:rsidRPr="00DD6003">
        <w:rPr>
          <w:rFonts w:asciiTheme="minorEastAsia" w:eastAsiaTheme="minorEastAsia" w:hAnsiTheme="minorEastAsia" w:cs="仿宋_GB2312" w:hint="eastAsia"/>
          <w:bCs/>
          <w:szCs w:val="21"/>
        </w:rPr>
        <w:t>所需要</w:t>
      </w:r>
      <w:r w:rsidR="00603252" w:rsidRPr="00DD6003">
        <w:rPr>
          <w:rFonts w:asciiTheme="minorEastAsia" w:eastAsiaTheme="minorEastAsia" w:hAnsiTheme="minorEastAsia" w:cs="仿宋_GB2312"/>
          <w:bCs/>
          <w:szCs w:val="21"/>
        </w:rPr>
        <w:t>的表达效果。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Cs/>
          <w:szCs w:val="21"/>
        </w:rPr>
        <w:t>总之，要写好人物传记，首先必须详细地占有材料；其次，要严格选择材料，根据人物特点，选择有重大意义，对社会有重大贡献，最能表现人物的本质和特性的材料写；最后，还要恰当的组织材料。</w:t>
      </w:r>
    </w:p>
    <w:p w:rsidR="002A01AF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szCs w:val="21"/>
        </w:rPr>
        <w:t>四、</w:t>
      </w:r>
      <w:r w:rsidR="00797CF2" w:rsidRPr="00DD6003">
        <w:rPr>
          <w:rFonts w:asciiTheme="minorEastAsia" w:eastAsiaTheme="minorEastAsia" w:hAnsiTheme="minorEastAsia" w:cs="仿宋_GB2312" w:hint="eastAsia"/>
          <w:b/>
          <w:szCs w:val="21"/>
        </w:rPr>
        <w:t>技法指导</w:t>
      </w:r>
    </w:p>
    <w:p w:rsidR="00D51C2C" w:rsidRPr="00DD6003" w:rsidRDefault="002A01AF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>1、摹仿是学习的第一步。写作前不妨先读</w:t>
      </w:r>
      <w:proofErr w:type="gramStart"/>
      <w:r w:rsidRPr="00DD6003">
        <w:rPr>
          <w:rFonts w:asciiTheme="minorEastAsia" w:eastAsiaTheme="minorEastAsia" w:hAnsiTheme="minorEastAsia" w:cs="仿宋_GB2312" w:hint="eastAsia"/>
          <w:szCs w:val="21"/>
        </w:rPr>
        <w:t>一</w:t>
      </w:r>
      <w:proofErr w:type="gramEnd"/>
      <w:r w:rsidRPr="00DD6003">
        <w:rPr>
          <w:rFonts w:asciiTheme="minorEastAsia" w:eastAsiaTheme="minorEastAsia" w:hAnsiTheme="minorEastAsia" w:cs="仿宋_GB2312" w:hint="eastAsia"/>
          <w:szCs w:val="21"/>
        </w:rPr>
        <w:t>两种优秀的传记（如傅雷翻译的《贝多芬传》、《托尔斯泰传》），读一读《人物》等传记文学杂志，至于篇幅较短的小传可以多读一些。</w:t>
      </w:r>
    </w:p>
    <w:p w:rsidR="002A01AF" w:rsidRPr="00DD6003" w:rsidRDefault="002A01AF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>2、确定所写人物（传主）是首要的问题。到底选谁作为传主，有以下三点要考虑：一是有写他的欲望和冲动，或是特别佩服、崇拜他，或是特别感激他、爱他，或是特别恨他，对他有很深的感情，非要吐一吐不可，这样写出来的传记才会有精神；二是这位传主有值得写的地方；三是传主的材料比较容易收集到。</w:t>
      </w:r>
    </w:p>
    <w:p w:rsidR="002A01AF" w:rsidRPr="00DD6003" w:rsidRDefault="002A01AF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lastRenderedPageBreak/>
        <w:t>3、着手收集传主的相关资料，尽可能了解他的个性特点，周围人与他的关系、对他的看法等等。查档案资料、寻踪问迹地考察、现场采访等均可作为收集资料的方法。只有对传主有了具体、深入的了解后，才能动笔写。</w:t>
      </w:r>
    </w:p>
    <w:p w:rsidR="002A01AF" w:rsidRPr="00DD6003" w:rsidRDefault="002A01AF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>4、对手头的资料进行分类、归纳、总结，去粗取精，找出那些最能反表明人物个性、符合其思想特征的重点材料，依据事实对人物</w:t>
      </w:r>
      <w:proofErr w:type="gramStart"/>
      <w:r w:rsidRPr="00DD6003">
        <w:rPr>
          <w:rFonts w:asciiTheme="minorEastAsia" w:eastAsiaTheme="minorEastAsia" w:hAnsiTheme="minorEastAsia" w:cs="仿宋_GB2312" w:hint="eastAsia"/>
          <w:szCs w:val="21"/>
        </w:rPr>
        <w:t>作出</w:t>
      </w:r>
      <w:proofErr w:type="gramEnd"/>
      <w:r w:rsidRPr="00DD6003">
        <w:rPr>
          <w:rFonts w:asciiTheme="minorEastAsia" w:eastAsiaTheme="minorEastAsia" w:hAnsiTheme="minorEastAsia" w:cs="仿宋_GB2312" w:hint="eastAsia"/>
          <w:szCs w:val="21"/>
        </w:rPr>
        <w:t>正确的评价，做到褒贬分明，切合现实。这是写好传记的关键。</w:t>
      </w:r>
    </w:p>
    <w:p w:rsidR="002A01AF" w:rsidRPr="00DD6003" w:rsidRDefault="002A01AF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>5、具体写作时应注意点面结合，繁简得当，叙议合理。切忌捡了芝麻丢了西瓜或胡子眉毛一把抓，防止记流水账式的长篇大论。要知道，典型材料可以以一当十，让人窥斑见豹，并使文章产生较强的感染力，给读者以深刻的印象。还有一点值得一提：在写人物传记时，主要人物要突出，次要人物应略写，避免喧宾夺主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2"/>
        <w:rPr>
          <w:rFonts w:asciiTheme="minorEastAsia" w:eastAsiaTheme="minorEastAsia" w:hAnsiTheme="minorEastAsia" w:cs="仿宋_GB2312"/>
          <w:b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szCs w:val="21"/>
        </w:rPr>
        <w:t>五、紧扣要点评改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>“好文章是改出来的”。请你对照前面的目标，重点检查一下你的作文，注意以下几点：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>1、所选好的材料是否典型、真实；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>2、线索是否清晰，详略是否得当；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>3、是否有恰当的评价。</w:t>
      </w:r>
    </w:p>
    <w:p w:rsidR="00B70B69" w:rsidRPr="00DD6003" w:rsidRDefault="00B70B69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 xml:space="preserve">自传、小传的写法，是触及到了做人的真谛，即真实示已，真诚待人。                                                                                   </w:t>
      </w:r>
    </w:p>
    <w:p w:rsidR="00B70B69" w:rsidRPr="00DD6003" w:rsidRDefault="00D51C2C" w:rsidP="00DD6003">
      <w:pPr>
        <w:adjustRightInd w:val="0"/>
        <w:snapToGrid w:val="0"/>
        <w:spacing w:line="360" w:lineRule="auto"/>
        <w:ind w:firstLineChars="200" w:firstLine="422"/>
        <w:jc w:val="left"/>
        <w:rPr>
          <w:rFonts w:asciiTheme="minorEastAsia" w:eastAsiaTheme="minorEastAsia" w:hAnsiTheme="minorEastAsia" w:cs="仿宋_GB2312"/>
          <w:b/>
          <w:bCs/>
          <w:szCs w:val="21"/>
        </w:rPr>
      </w:pPr>
      <w:r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六</w:t>
      </w:r>
      <w:r w:rsidRPr="00DD6003">
        <w:rPr>
          <w:rFonts w:asciiTheme="minorEastAsia" w:eastAsiaTheme="minorEastAsia" w:hAnsiTheme="minorEastAsia" w:cs="仿宋_GB2312"/>
          <w:b/>
          <w:bCs/>
          <w:szCs w:val="21"/>
        </w:rPr>
        <w:t>、</w:t>
      </w:r>
      <w:r w:rsidR="00B76751" w:rsidRPr="00DD6003">
        <w:rPr>
          <w:rFonts w:asciiTheme="minorEastAsia" w:eastAsiaTheme="minorEastAsia" w:hAnsiTheme="minorEastAsia" w:cs="仿宋_GB2312" w:hint="eastAsia"/>
          <w:b/>
          <w:bCs/>
          <w:szCs w:val="21"/>
        </w:rPr>
        <w:t>写作实践</w:t>
      </w:r>
      <w:r w:rsidR="00B76751" w:rsidRPr="00DD6003">
        <w:rPr>
          <w:rFonts w:asciiTheme="minorEastAsia" w:eastAsiaTheme="minorEastAsia" w:hAnsiTheme="minorEastAsia" w:cs="仿宋_GB2312"/>
          <w:b/>
          <w:bCs/>
          <w:szCs w:val="21"/>
        </w:rPr>
        <w:t>：</w:t>
      </w:r>
    </w:p>
    <w:p w:rsidR="003B5584" w:rsidRPr="00DD6003" w:rsidRDefault="00B76751" w:rsidP="00DD6003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 w:cs="仿宋_GB2312"/>
          <w:szCs w:val="21"/>
        </w:rPr>
      </w:pPr>
      <w:r w:rsidRPr="00DD6003">
        <w:rPr>
          <w:rFonts w:asciiTheme="minorEastAsia" w:eastAsiaTheme="minorEastAsia" w:hAnsiTheme="minorEastAsia" w:cs="仿宋_GB2312" w:hint="eastAsia"/>
          <w:szCs w:val="21"/>
        </w:rPr>
        <w:t>题目</w:t>
      </w:r>
      <w:r w:rsidRPr="00DD6003">
        <w:rPr>
          <w:rFonts w:asciiTheme="minorEastAsia" w:eastAsiaTheme="minorEastAsia" w:hAnsiTheme="minorEastAsia" w:cs="仿宋_GB2312"/>
          <w:szCs w:val="21"/>
        </w:rPr>
        <w:t>见教材</w:t>
      </w:r>
      <w:r w:rsidRPr="00DD6003">
        <w:rPr>
          <w:rFonts w:asciiTheme="minorEastAsia" w:eastAsiaTheme="minorEastAsia" w:hAnsiTheme="minorEastAsia" w:cs="仿宋_GB2312" w:hint="eastAsia"/>
          <w:szCs w:val="21"/>
        </w:rPr>
        <w:t>46页</w:t>
      </w:r>
      <w:r w:rsidR="00D51C2C" w:rsidRPr="00DD6003">
        <w:rPr>
          <w:rFonts w:asciiTheme="minorEastAsia" w:eastAsiaTheme="minorEastAsia" w:hAnsiTheme="minorEastAsia" w:cs="仿宋_GB2312" w:hint="eastAsia"/>
          <w:szCs w:val="21"/>
        </w:rPr>
        <w:t>训练题目，任选一题作文。</w:t>
      </w:r>
    </w:p>
    <w:sectPr w:rsidR="003B5584" w:rsidRPr="00DD6003" w:rsidSect="0024455A">
      <w:headerReference w:type="default" r:id="rId8"/>
      <w:footerReference w:type="default" r:id="rId9"/>
      <w:pgSz w:w="11906" w:h="16838"/>
      <w:pgMar w:top="1418" w:right="1077" w:bottom="1418" w:left="107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A3D" w:rsidRDefault="00A25A3D" w:rsidP="0024455A">
      <w:r>
        <w:separator/>
      </w:r>
    </w:p>
  </w:endnote>
  <w:endnote w:type="continuationSeparator" w:id="0">
    <w:p w:rsidR="00A25A3D" w:rsidRDefault="00A25A3D" w:rsidP="0024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55A" w:rsidRDefault="0024455A">
    <w:pPr>
      <w:ind w:firstLineChars="1150" w:firstLine="2415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A3D" w:rsidRDefault="00A25A3D" w:rsidP="0024455A">
      <w:r>
        <w:separator/>
      </w:r>
    </w:p>
  </w:footnote>
  <w:footnote w:type="continuationSeparator" w:id="0">
    <w:p w:rsidR="00A25A3D" w:rsidRDefault="00A25A3D" w:rsidP="00244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55A" w:rsidRDefault="0024455A">
    <w:pPr>
      <w:pStyle w:val="a9"/>
      <w:pBdr>
        <w:bottom w:val="none" w:sz="0" w:space="0" w:color="auto"/>
      </w:pBdr>
      <w:rPr>
        <w:rFonts w:ascii="微软雅黑" w:eastAsia="微软雅黑" w:hAnsi="微软雅黑" w:cs="微软雅黑"/>
        <w:b/>
        <w:color w:val="CC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00000008"/>
    <w:lvl w:ilvl="0">
      <w:start w:val="3"/>
      <w:numFmt w:val="chineseCounting"/>
      <w:suff w:val="nothing"/>
      <w:lvlText w:val="%1、"/>
      <w:lvlJc w:val="left"/>
    </w:lvl>
  </w:abstractNum>
  <w:abstractNum w:abstractNumId="1" w15:restartNumberingAfterBreak="0">
    <w:nsid w:val="0FB014AF"/>
    <w:multiLevelType w:val="hybridMultilevel"/>
    <w:tmpl w:val="625490BE"/>
    <w:lvl w:ilvl="0" w:tplc="65BC7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C7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32F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21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B23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03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30A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AA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6C4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E82FE3"/>
    <w:multiLevelType w:val="hybridMultilevel"/>
    <w:tmpl w:val="963ACAAC"/>
    <w:lvl w:ilvl="0" w:tplc="E6283D1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" w15:restartNumberingAfterBreak="0">
    <w:nsid w:val="5899591B"/>
    <w:multiLevelType w:val="singleLevel"/>
    <w:tmpl w:val="5899591B"/>
    <w:lvl w:ilvl="0">
      <w:start w:val="4"/>
      <w:numFmt w:val="decimal"/>
      <w:suff w:val="nothing"/>
      <w:lvlText w:val="%1、"/>
      <w:lvlJc w:val="left"/>
    </w:lvl>
  </w:abstractNum>
  <w:abstractNum w:abstractNumId="4" w15:restartNumberingAfterBreak="0">
    <w:nsid w:val="589964E2"/>
    <w:multiLevelType w:val="singleLevel"/>
    <w:tmpl w:val="589964E2"/>
    <w:lvl w:ilvl="0">
      <w:start w:val="1"/>
      <w:numFmt w:val="decimal"/>
      <w:suff w:val="nothing"/>
      <w:lvlText w:val="（%1）"/>
      <w:lvlJc w:val="left"/>
    </w:lvl>
  </w:abstractNum>
  <w:abstractNum w:abstractNumId="5" w15:restartNumberingAfterBreak="0">
    <w:nsid w:val="5899664D"/>
    <w:multiLevelType w:val="singleLevel"/>
    <w:tmpl w:val="5899664D"/>
    <w:lvl w:ilvl="0">
      <w:start w:val="12"/>
      <w:numFmt w:val="decimal"/>
      <w:suff w:val="nothing"/>
      <w:lvlText w:val="%1、"/>
      <w:lvlJc w:val="left"/>
    </w:lvl>
  </w:abstractNum>
  <w:abstractNum w:abstractNumId="6" w15:restartNumberingAfterBreak="0">
    <w:nsid w:val="58997475"/>
    <w:multiLevelType w:val="singleLevel"/>
    <w:tmpl w:val="58997475"/>
    <w:lvl w:ilvl="0">
      <w:start w:val="2"/>
      <w:numFmt w:val="decimal"/>
      <w:suff w:val="nothing"/>
      <w:lvlText w:val="%1."/>
      <w:lvlJc w:val="left"/>
    </w:lvl>
  </w:abstractNum>
  <w:abstractNum w:abstractNumId="7" w15:restartNumberingAfterBreak="0">
    <w:nsid w:val="589989AD"/>
    <w:multiLevelType w:val="singleLevel"/>
    <w:tmpl w:val="589989AD"/>
    <w:lvl w:ilvl="0">
      <w:start w:val="1"/>
      <w:numFmt w:val="decimal"/>
      <w:suff w:val="nothing"/>
      <w:lvlText w:val="（%1）"/>
      <w:lvlJc w:val="left"/>
    </w:lvl>
  </w:abstractNum>
  <w:abstractNum w:abstractNumId="8" w15:restartNumberingAfterBreak="0">
    <w:nsid w:val="58998C65"/>
    <w:multiLevelType w:val="singleLevel"/>
    <w:tmpl w:val="58998C65"/>
    <w:lvl w:ilvl="0">
      <w:start w:val="5"/>
      <w:numFmt w:val="decimal"/>
      <w:suff w:val="nothing"/>
      <w:lvlText w:val="%1、"/>
      <w:lvlJc w:val="left"/>
    </w:lvl>
  </w:abstractNum>
  <w:abstractNum w:abstractNumId="9" w15:restartNumberingAfterBreak="0">
    <w:nsid w:val="58998CC3"/>
    <w:multiLevelType w:val="singleLevel"/>
    <w:tmpl w:val="58998CC3"/>
    <w:lvl w:ilvl="0">
      <w:start w:val="1"/>
      <w:numFmt w:val="decimal"/>
      <w:suff w:val="nothing"/>
      <w:lvlText w:val="（%1）"/>
      <w:lvlJc w:val="left"/>
    </w:lvl>
  </w:abstractNum>
  <w:abstractNum w:abstractNumId="10" w15:restartNumberingAfterBreak="0">
    <w:nsid w:val="589BD0B5"/>
    <w:multiLevelType w:val="singleLevel"/>
    <w:tmpl w:val="589BD0B5"/>
    <w:lvl w:ilvl="0">
      <w:start w:val="2"/>
      <w:numFmt w:val="decimal"/>
      <w:suff w:val="nothing"/>
      <w:lvlText w:val="(%1)"/>
      <w:lvlJc w:val="left"/>
    </w:lvl>
  </w:abstractNum>
  <w:abstractNum w:abstractNumId="11" w15:restartNumberingAfterBreak="0">
    <w:nsid w:val="59746767"/>
    <w:multiLevelType w:val="singleLevel"/>
    <w:tmpl w:val="59746767"/>
    <w:lvl w:ilvl="0">
      <w:start w:val="1"/>
      <w:numFmt w:val="decimal"/>
      <w:suff w:val="nothing"/>
      <w:lvlText w:val="%1、"/>
      <w:lvlJc w:val="left"/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4"/>
  </w:num>
  <w:num w:numId="5">
    <w:abstractNumId w:val="10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4D75"/>
    <w:rsid w:val="00010E15"/>
    <w:rsid w:val="00020E4A"/>
    <w:rsid w:val="00026F73"/>
    <w:rsid w:val="00036B54"/>
    <w:rsid w:val="000615F7"/>
    <w:rsid w:val="00066019"/>
    <w:rsid w:val="00072C3D"/>
    <w:rsid w:val="00073C9A"/>
    <w:rsid w:val="0008550F"/>
    <w:rsid w:val="000A550B"/>
    <w:rsid w:val="000D4AAD"/>
    <w:rsid w:val="000F08BD"/>
    <w:rsid w:val="000F738E"/>
    <w:rsid w:val="00101990"/>
    <w:rsid w:val="00116B7B"/>
    <w:rsid w:val="00166FC9"/>
    <w:rsid w:val="00172A27"/>
    <w:rsid w:val="00172D6A"/>
    <w:rsid w:val="0018027D"/>
    <w:rsid w:val="001F0446"/>
    <w:rsid w:val="001F1D88"/>
    <w:rsid w:val="001F46EA"/>
    <w:rsid w:val="0023631A"/>
    <w:rsid w:val="00241D79"/>
    <w:rsid w:val="0024455A"/>
    <w:rsid w:val="00254170"/>
    <w:rsid w:val="002575DD"/>
    <w:rsid w:val="002673D7"/>
    <w:rsid w:val="00277601"/>
    <w:rsid w:val="00293ADD"/>
    <w:rsid w:val="0029645D"/>
    <w:rsid w:val="002A01AF"/>
    <w:rsid w:val="002A337F"/>
    <w:rsid w:val="002A595C"/>
    <w:rsid w:val="002B0F31"/>
    <w:rsid w:val="002B66CF"/>
    <w:rsid w:val="003011C5"/>
    <w:rsid w:val="0030253F"/>
    <w:rsid w:val="00303DF9"/>
    <w:rsid w:val="00320F65"/>
    <w:rsid w:val="00323DC8"/>
    <w:rsid w:val="00347821"/>
    <w:rsid w:val="00347C90"/>
    <w:rsid w:val="00356497"/>
    <w:rsid w:val="00360D52"/>
    <w:rsid w:val="00361CAF"/>
    <w:rsid w:val="00366229"/>
    <w:rsid w:val="00381A41"/>
    <w:rsid w:val="0039052F"/>
    <w:rsid w:val="003A2590"/>
    <w:rsid w:val="003A422A"/>
    <w:rsid w:val="003B0F1F"/>
    <w:rsid w:val="003B16EE"/>
    <w:rsid w:val="003B5584"/>
    <w:rsid w:val="003C33D4"/>
    <w:rsid w:val="00442410"/>
    <w:rsid w:val="0045491D"/>
    <w:rsid w:val="00461835"/>
    <w:rsid w:val="004932BA"/>
    <w:rsid w:val="0049494C"/>
    <w:rsid w:val="004B552D"/>
    <w:rsid w:val="004C51B7"/>
    <w:rsid w:val="004D04CE"/>
    <w:rsid w:val="004D2AA0"/>
    <w:rsid w:val="004E4577"/>
    <w:rsid w:val="004F06FA"/>
    <w:rsid w:val="004F2561"/>
    <w:rsid w:val="00504084"/>
    <w:rsid w:val="005068CC"/>
    <w:rsid w:val="005127AA"/>
    <w:rsid w:val="00522FBD"/>
    <w:rsid w:val="005316F6"/>
    <w:rsid w:val="00533AD8"/>
    <w:rsid w:val="00555F77"/>
    <w:rsid w:val="005655AE"/>
    <w:rsid w:val="005806BE"/>
    <w:rsid w:val="00590093"/>
    <w:rsid w:val="005A2CA1"/>
    <w:rsid w:val="005A4CBD"/>
    <w:rsid w:val="005B3608"/>
    <w:rsid w:val="005B3D1D"/>
    <w:rsid w:val="005B4F71"/>
    <w:rsid w:val="005C651C"/>
    <w:rsid w:val="005E749E"/>
    <w:rsid w:val="00603252"/>
    <w:rsid w:val="00616A96"/>
    <w:rsid w:val="00626137"/>
    <w:rsid w:val="006342FF"/>
    <w:rsid w:val="00646E20"/>
    <w:rsid w:val="00661634"/>
    <w:rsid w:val="0068336E"/>
    <w:rsid w:val="0069479F"/>
    <w:rsid w:val="006B2896"/>
    <w:rsid w:val="006E649A"/>
    <w:rsid w:val="006F0711"/>
    <w:rsid w:val="006F0AC1"/>
    <w:rsid w:val="006F2A33"/>
    <w:rsid w:val="00707D27"/>
    <w:rsid w:val="00723F7C"/>
    <w:rsid w:val="007245DD"/>
    <w:rsid w:val="007409DA"/>
    <w:rsid w:val="00742E51"/>
    <w:rsid w:val="00743444"/>
    <w:rsid w:val="00746F2C"/>
    <w:rsid w:val="0075463E"/>
    <w:rsid w:val="00762824"/>
    <w:rsid w:val="007637DD"/>
    <w:rsid w:val="007870AB"/>
    <w:rsid w:val="00797CF2"/>
    <w:rsid w:val="007A0C08"/>
    <w:rsid w:val="007C0EDF"/>
    <w:rsid w:val="007F09AA"/>
    <w:rsid w:val="007F1FB7"/>
    <w:rsid w:val="007F3CEA"/>
    <w:rsid w:val="0080391C"/>
    <w:rsid w:val="0084000C"/>
    <w:rsid w:val="00851D2E"/>
    <w:rsid w:val="00876260"/>
    <w:rsid w:val="008A01EC"/>
    <w:rsid w:val="008B31D0"/>
    <w:rsid w:val="008B7FA6"/>
    <w:rsid w:val="008C2234"/>
    <w:rsid w:val="008D5479"/>
    <w:rsid w:val="008D5739"/>
    <w:rsid w:val="008E1CF2"/>
    <w:rsid w:val="008F407A"/>
    <w:rsid w:val="008F67B1"/>
    <w:rsid w:val="00901714"/>
    <w:rsid w:val="009035FD"/>
    <w:rsid w:val="00905611"/>
    <w:rsid w:val="0090736B"/>
    <w:rsid w:val="00927FB3"/>
    <w:rsid w:val="009449F8"/>
    <w:rsid w:val="00967ED9"/>
    <w:rsid w:val="00977773"/>
    <w:rsid w:val="00977C39"/>
    <w:rsid w:val="0098037D"/>
    <w:rsid w:val="00980B66"/>
    <w:rsid w:val="00985EC4"/>
    <w:rsid w:val="009B1058"/>
    <w:rsid w:val="009C1C83"/>
    <w:rsid w:val="009D6C70"/>
    <w:rsid w:val="009E51E0"/>
    <w:rsid w:val="00A001D0"/>
    <w:rsid w:val="00A04674"/>
    <w:rsid w:val="00A1090E"/>
    <w:rsid w:val="00A13438"/>
    <w:rsid w:val="00A13B02"/>
    <w:rsid w:val="00A25A3D"/>
    <w:rsid w:val="00A32AB1"/>
    <w:rsid w:val="00A4106F"/>
    <w:rsid w:val="00A42FC9"/>
    <w:rsid w:val="00A625C5"/>
    <w:rsid w:val="00A64D92"/>
    <w:rsid w:val="00A717AA"/>
    <w:rsid w:val="00A7533A"/>
    <w:rsid w:val="00A82889"/>
    <w:rsid w:val="00A84FC2"/>
    <w:rsid w:val="00A9347B"/>
    <w:rsid w:val="00AA0156"/>
    <w:rsid w:val="00AB4268"/>
    <w:rsid w:val="00AC059F"/>
    <w:rsid w:val="00AC4BDB"/>
    <w:rsid w:val="00AD24DB"/>
    <w:rsid w:val="00B36918"/>
    <w:rsid w:val="00B60A65"/>
    <w:rsid w:val="00B66E30"/>
    <w:rsid w:val="00B70B69"/>
    <w:rsid w:val="00B76751"/>
    <w:rsid w:val="00BB0E83"/>
    <w:rsid w:val="00BC3B86"/>
    <w:rsid w:val="00BD794A"/>
    <w:rsid w:val="00BE0130"/>
    <w:rsid w:val="00BE56BD"/>
    <w:rsid w:val="00C209FB"/>
    <w:rsid w:val="00C30A61"/>
    <w:rsid w:val="00C3132A"/>
    <w:rsid w:val="00C3795A"/>
    <w:rsid w:val="00C45FD9"/>
    <w:rsid w:val="00C72F89"/>
    <w:rsid w:val="00C91FA2"/>
    <w:rsid w:val="00CB1303"/>
    <w:rsid w:val="00CB26D6"/>
    <w:rsid w:val="00CB4D46"/>
    <w:rsid w:val="00CC081C"/>
    <w:rsid w:val="00CD09D0"/>
    <w:rsid w:val="00CD4C83"/>
    <w:rsid w:val="00CF41CB"/>
    <w:rsid w:val="00CF6E86"/>
    <w:rsid w:val="00D01020"/>
    <w:rsid w:val="00D05AF8"/>
    <w:rsid w:val="00D322BB"/>
    <w:rsid w:val="00D45C58"/>
    <w:rsid w:val="00D51C2C"/>
    <w:rsid w:val="00D64D23"/>
    <w:rsid w:val="00D95449"/>
    <w:rsid w:val="00DC6646"/>
    <w:rsid w:val="00DC66EB"/>
    <w:rsid w:val="00DD2239"/>
    <w:rsid w:val="00DD37CC"/>
    <w:rsid w:val="00DD484A"/>
    <w:rsid w:val="00DD6003"/>
    <w:rsid w:val="00DD6ACF"/>
    <w:rsid w:val="00DD6FF4"/>
    <w:rsid w:val="00E06036"/>
    <w:rsid w:val="00E06CE0"/>
    <w:rsid w:val="00E101F6"/>
    <w:rsid w:val="00E23EBC"/>
    <w:rsid w:val="00E44340"/>
    <w:rsid w:val="00E60B59"/>
    <w:rsid w:val="00E6253D"/>
    <w:rsid w:val="00E67047"/>
    <w:rsid w:val="00E774FC"/>
    <w:rsid w:val="00E90B20"/>
    <w:rsid w:val="00EB4FFC"/>
    <w:rsid w:val="00ED143A"/>
    <w:rsid w:val="00EF7465"/>
    <w:rsid w:val="00F055CD"/>
    <w:rsid w:val="00F158EA"/>
    <w:rsid w:val="00F26C78"/>
    <w:rsid w:val="00F51AB9"/>
    <w:rsid w:val="00F9407A"/>
    <w:rsid w:val="00FC1AFC"/>
    <w:rsid w:val="00FD65A2"/>
    <w:rsid w:val="07A64E8C"/>
    <w:rsid w:val="08D410AB"/>
    <w:rsid w:val="09611125"/>
    <w:rsid w:val="0BD33622"/>
    <w:rsid w:val="0EBD1213"/>
    <w:rsid w:val="0FAB63D7"/>
    <w:rsid w:val="1BB37D8B"/>
    <w:rsid w:val="26511091"/>
    <w:rsid w:val="28EF5CEF"/>
    <w:rsid w:val="2C7F52E2"/>
    <w:rsid w:val="2FE832C5"/>
    <w:rsid w:val="315B05EF"/>
    <w:rsid w:val="3BDE4EF1"/>
    <w:rsid w:val="40C56F79"/>
    <w:rsid w:val="46374183"/>
    <w:rsid w:val="51496B1C"/>
    <w:rsid w:val="51C455F7"/>
    <w:rsid w:val="53E64A95"/>
    <w:rsid w:val="549770D5"/>
    <w:rsid w:val="5A7341F3"/>
    <w:rsid w:val="62510F7A"/>
    <w:rsid w:val="63E003DA"/>
    <w:rsid w:val="6D104E55"/>
    <w:rsid w:val="6D292128"/>
    <w:rsid w:val="6EC25BF9"/>
    <w:rsid w:val="6F595902"/>
    <w:rsid w:val="6FF55511"/>
    <w:rsid w:val="72BC1561"/>
    <w:rsid w:val="738B05FB"/>
    <w:rsid w:val="76170647"/>
    <w:rsid w:val="76FD3618"/>
    <w:rsid w:val="7D4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45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4455A"/>
    <w:pPr>
      <w:jc w:val="left"/>
    </w:pPr>
    <w:rPr>
      <w:szCs w:val="24"/>
    </w:rPr>
  </w:style>
  <w:style w:type="paragraph" w:styleId="a4">
    <w:name w:val="Plain Text"/>
    <w:basedOn w:val="a"/>
    <w:link w:val="a5"/>
    <w:uiPriority w:val="99"/>
    <w:qFormat/>
    <w:rsid w:val="0024455A"/>
    <w:rPr>
      <w:rFonts w:ascii="宋体" w:hAnsi="Courier New" w:cs="Courier New"/>
      <w:szCs w:val="21"/>
    </w:rPr>
  </w:style>
  <w:style w:type="paragraph" w:styleId="a6">
    <w:name w:val="Balloon Text"/>
    <w:basedOn w:val="a"/>
    <w:qFormat/>
    <w:rsid w:val="0024455A"/>
    <w:rPr>
      <w:sz w:val="18"/>
      <w:szCs w:val="18"/>
    </w:rPr>
  </w:style>
  <w:style w:type="paragraph" w:styleId="a7">
    <w:name w:val="footer"/>
    <w:basedOn w:val="a"/>
    <w:link w:val="a8"/>
    <w:uiPriority w:val="99"/>
    <w:qFormat/>
    <w:rsid w:val="0024455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uiPriority w:val="99"/>
    <w:qFormat/>
    <w:rsid w:val="0024455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b">
    <w:name w:val="Strong"/>
    <w:qFormat/>
    <w:rsid w:val="0024455A"/>
    <w:rPr>
      <w:b/>
      <w:bCs/>
    </w:rPr>
  </w:style>
  <w:style w:type="character" w:styleId="ac">
    <w:name w:val="page number"/>
    <w:basedOn w:val="a0"/>
    <w:qFormat/>
    <w:rsid w:val="0024455A"/>
  </w:style>
  <w:style w:type="character" w:styleId="ad">
    <w:name w:val="Hyperlink"/>
    <w:qFormat/>
    <w:rsid w:val="0024455A"/>
    <w:rPr>
      <w:color w:val="0000FF"/>
      <w:u w:val="single"/>
    </w:rPr>
  </w:style>
  <w:style w:type="character" w:styleId="ae">
    <w:name w:val="annotation reference"/>
    <w:qFormat/>
    <w:rsid w:val="0024455A"/>
    <w:rPr>
      <w:sz w:val="21"/>
      <w:szCs w:val="21"/>
    </w:rPr>
  </w:style>
  <w:style w:type="character" w:customStyle="1" w:styleId="subtitles0">
    <w:name w:val="sub_title s0"/>
    <w:basedOn w:val="a0"/>
    <w:qFormat/>
    <w:rsid w:val="0024455A"/>
  </w:style>
  <w:style w:type="character" w:customStyle="1" w:styleId="1">
    <w:name w:val="页码1"/>
    <w:basedOn w:val="a0"/>
    <w:qFormat/>
    <w:rsid w:val="0024455A"/>
  </w:style>
  <w:style w:type="paragraph" w:customStyle="1" w:styleId="10">
    <w:name w:val="无间隔1"/>
    <w:qFormat/>
    <w:rsid w:val="0024455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Char3Char">
    <w:name w:val="Char3 Char"/>
    <w:basedOn w:val="a"/>
    <w:qFormat/>
    <w:rsid w:val="0024455A"/>
    <w:pPr>
      <w:widowControl/>
      <w:spacing w:line="300" w:lineRule="auto"/>
      <w:ind w:firstLineChars="200" w:firstLine="200"/>
    </w:pPr>
  </w:style>
  <w:style w:type="paragraph" w:customStyle="1" w:styleId="11">
    <w:name w:val="列出段落1"/>
    <w:basedOn w:val="a"/>
    <w:qFormat/>
    <w:rsid w:val="0024455A"/>
    <w:pPr>
      <w:ind w:firstLineChars="200" w:firstLine="420"/>
    </w:pPr>
    <w:rPr>
      <w:rFonts w:ascii="Calibri" w:hAnsi="Calibri"/>
    </w:rPr>
  </w:style>
  <w:style w:type="paragraph" w:customStyle="1" w:styleId="p0">
    <w:name w:val="p0"/>
    <w:basedOn w:val="a"/>
    <w:qFormat/>
    <w:rsid w:val="0024455A"/>
    <w:pPr>
      <w:widowControl/>
    </w:pPr>
    <w:rPr>
      <w:rFonts w:ascii="Calibri" w:hAnsi="Calibri"/>
      <w:kern w:val="0"/>
      <w:szCs w:val="21"/>
    </w:rPr>
  </w:style>
  <w:style w:type="paragraph" w:customStyle="1" w:styleId="msonormalcxspmiddle">
    <w:name w:val="msonormalcxspmiddle"/>
    <w:basedOn w:val="a"/>
    <w:qFormat/>
    <w:rsid w:val="0024455A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character" w:customStyle="1" w:styleId="af">
    <w:name w:val="页眉或页脚_"/>
    <w:basedOn w:val="a0"/>
    <w:link w:val="12"/>
    <w:rsid w:val="00BB0E83"/>
    <w:rPr>
      <w:rFonts w:ascii="Consolas" w:hAnsi="Consolas"/>
      <w:sz w:val="17"/>
      <w:szCs w:val="17"/>
      <w:shd w:val="clear" w:color="auto" w:fill="FFFFFF"/>
    </w:rPr>
  </w:style>
  <w:style w:type="paragraph" w:customStyle="1" w:styleId="12">
    <w:name w:val="页眉或页脚1"/>
    <w:basedOn w:val="a"/>
    <w:link w:val="af"/>
    <w:rsid w:val="00BB0E83"/>
    <w:pPr>
      <w:shd w:val="clear" w:color="auto" w:fill="FFFFFF"/>
      <w:spacing w:line="240" w:lineRule="atLeast"/>
      <w:jc w:val="left"/>
    </w:pPr>
    <w:rPr>
      <w:rFonts w:ascii="Consolas" w:hAnsi="Consolas"/>
      <w:kern w:val="0"/>
      <w:sz w:val="17"/>
      <w:szCs w:val="17"/>
    </w:rPr>
  </w:style>
  <w:style w:type="character" w:customStyle="1" w:styleId="Calibri">
    <w:name w:val="页眉或页脚 + Calibri"/>
    <w:aliases w:val="8.5 pt,非粗体"/>
    <w:basedOn w:val="af"/>
    <w:rsid w:val="00BB0E83"/>
    <w:rPr>
      <w:rFonts w:ascii="Calibri" w:hAnsi="Calibri" w:cs="Calibri"/>
      <w:b/>
      <w:bCs/>
      <w:w w:val="100"/>
      <w:sz w:val="17"/>
      <w:szCs w:val="17"/>
      <w:u w:val="none"/>
      <w:shd w:val="clear" w:color="auto" w:fill="FFFFFF"/>
      <w:lang w:val="zh-TW" w:eastAsia="zh-TW"/>
    </w:rPr>
  </w:style>
  <w:style w:type="character" w:customStyle="1" w:styleId="af0">
    <w:name w:val="页眉或页脚"/>
    <w:basedOn w:val="af"/>
    <w:rsid w:val="00BB0E83"/>
    <w:rPr>
      <w:rFonts w:ascii="Consolas" w:hAnsi="Consolas"/>
      <w:sz w:val="17"/>
      <w:szCs w:val="17"/>
      <w:shd w:val="clear" w:color="auto" w:fill="FFFFFF"/>
      <w:lang w:bidi="ar-SA"/>
    </w:rPr>
  </w:style>
  <w:style w:type="character" w:customStyle="1" w:styleId="10pt">
    <w:name w:val="页眉或页脚 + 10 pt"/>
    <w:aliases w:val="非粗体3"/>
    <w:basedOn w:val="af"/>
    <w:rsid w:val="00BB0E83"/>
    <w:rPr>
      <w:rFonts w:ascii="宋体" w:hAnsi="宋体" w:cs="宋体"/>
      <w:b/>
      <w:bCs/>
      <w:w w:val="100"/>
      <w:sz w:val="20"/>
      <w:szCs w:val="20"/>
      <w:u w:val="none"/>
      <w:shd w:val="clear" w:color="auto" w:fill="FFFFFF"/>
      <w:lang w:bidi="ar-SA"/>
    </w:rPr>
  </w:style>
  <w:style w:type="character" w:customStyle="1" w:styleId="MingLiU">
    <w:name w:val="页眉或页脚 + MingLiU"/>
    <w:aliases w:val="9.5 pt8,非粗体2"/>
    <w:basedOn w:val="af"/>
    <w:rsid w:val="00BB0E83"/>
    <w:rPr>
      <w:rFonts w:ascii="MingLiU" w:eastAsia="MingLiU" w:hAnsi="宋体" w:cs="MingLiU"/>
      <w:b/>
      <w:bCs/>
      <w:w w:val="100"/>
      <w:sz w:val="19"/>
      <w:szCs w:val="19"/>
      <w:u w:val="none"/>
      <w:shd w:val="clear" w:color="auto" w:fill="FFFFFF"/>
      <w:lang w:val="zh-TW" w:eastAsia="zh-TW" w:bidi="ar-SA"/>
    </w:rPr>
  </w:style>
  <w:style w:type="character" w:customStyle="1" w:styleId="aa">
    <w:name w:val="页眉 字符"/>
    <w:basedOn w:val="a0"/>
    <w:link w:val="a9"/>
    <w:uiPriority w:val="99"/>
    <w:rsid w:val="00BB0E83"/>
    <w:rPr>
      <w:kern w:val="2"/>
      <w:sz w:val="18"/>
      <w:szCs w:val="22"/>
    </w:rPr>
  </w:style>
  <w:style w:type="character" w:customStyle="1" w:styleId="a8">
    <w:name w:val="页脚 字符"/>
    <w:basedOn w:val="a0"/>
    <w:link w:val="a7"/>
    <w:uiPriority w:val="99"/>
    <w:rsid w:val="00BB0E83"/>
    <w:rPr>
      <w:kern w:val="2"/>
      <w:sz w:val="18"/>
      <w:szCs w:val="22"/>
    </w:rPr>
  </w:style>
  <w:style w:type="character" w:customStyle="1" w:styleId="a5">
    <w:name w:val="纯文本 字符"/>
    <w:basedOn w:val="a0"/>
    <w:link w:val="a4"/>
    <w:uiPriority w:val="99"/>
    <w:rsid w:val="00066019"/>
    <w:rPr>
      <w:rFonts w:ascii="宋体" w:hAnsi="Courier New" w:cs="Courier New"/>
      <w:kern w:val="2"/>
      <w:sz w:val="21"/>
      <w:szCs w:val="21"/>
    </w:rPr>
  </w:style>
  <w:style w:type="paragraph" w:styleId="af1">
    <w:name w:val="Normal (Web)"/>
    <w:basedOn w:val="a"/>
    <w:uiPriority w:val="99"/>
    <w:semiHidden/>
    <w:unhideWhenUsed/>
    <w:rsid w:val="00F51AB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2">
    <w:name w:val="List Paragraph"/>
    <w:basedOn w:val="a"/>
    <w:uiPriority w:val="99"/>
    <w:unhideWhenUsed/>
    <w:rsid w:val="00AA01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5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1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2570</Characters>
  <Application>Microsoft Office Word</Application>
  <DocSecurity>0</DocSecurity>
  <Lines>21</Lines>
  <Paragraphs>6</Paragraphs>
  <ScaleCrop>false</ScaleCrop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（解析版）2014年高考山东卷英语试题解析（精编版）.doc</dc:subject>
  <dc:creator/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/>
  <cp:revision>1</cp:revision>
  <dcterms:created xsi:type="dcterms:W3CDTF">2017-09-12T11:57:00Z</dcterms:created>
  <dcterms:modified xsi:type="dcterms:W3CDTF">2017-11-23T11:54:00Z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2052-10.1.0.5850</vt:lpwstr>
  </property>
</Properties>
</file>