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0DCA" w:rsidRPr="006D0B92" w:rsidRDefault="00210DCA" w:rsidP="006D0B92">
      <w:pPr>
        <w:pStyle w:val="ae"/>
        <w:spacing w:before="75" w:beforeAutospacing="0" w:after="75" w:afterAutospacing="0" w:line="360" w:lineRule="auto"/>
        <w:jc w:val="center"/>
        <w:rPr>
          <w:color w:val="000000"/>
          <w:sz w:val="28"/>
          <w:szCs w:val="28"/>
        </w:rPr>
      </w:pPr>
      <w:r w:rsidRPr="006D0B92">
        <w:rPr>
          <w:rFonts w:hint="eastAsia"/>
          <w:color w:val="000000"/>
          <w:sz w:val="28"/>
          <w:szCs w:val="28"/>
        </w:rPr>
        <w:t>《苏州园林》教案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Style w:val="a8"/>
          <w:rFonts w:hint="eastAsia"/>
          <w:color w:val="000000"/>
          <w:sz w:val="21"/>
          <w:szCs w:val="21"/>
        </w:rPr>
        <w:t xml:space="preserve">　　教学目的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1.了解苏州园林的特点;领略我国江南第宅园林建筑的风貌，从而得到美的享受并激发学生热爱祖国灿烂文化的感情。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2.理解本文总说和分说的结构及说明语言的多样性.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</w:t>
      </w:r>
      <w:r w:rsidRPr="006D0B92">
        <w:rPr>
          <w:rStyle w:val="a8"/>
          <w:rFonts w:hint="eastAsia"/>
          <w:color w:val="000000"/>
          <w:sz w:val="21"/>
          <w:szCs w:val="21"/>
        </w:rPr>
        <w:t>课时安排：</w:t>
      </w:r>
      <w:r w:rsidRPr="006D0B92">
        <w:rPr>
          <w:rFonts w:hint="eastAsia"/>
          <w:color w:val="000000"/>
          <w:sz w:val="21"/>
          <w:szCs w:val="21"/>
        </w:rPr>
        <w:t>两教时。</w:t>
      </w:r>
    </w:p>
    <w:p w:rsidR="00210DCA" w:rsidRPr="006D0B92" w:rsidRDefault="00210DCA" w:rsidP="006D0B92">
      <w:pPr>
        <w:pStyle w:val="2"/>
        <w:spacing w:before="225" w:after="0" w:line="360" w:lineRule="auto"/>
        <w:jc w:val="center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</w:t>
      </w:r>
      <w:r w:rsidRPr="006D0B92">
        <w:rPr>
          <w:rFonts w:hint="eastAsia"/>
          <w:color w:val="000000"/>
          <w:sz w:val="21"/>
          <w:szCs w:val="21"/>
        </w:rPr>
        <w:t xml:space="preserve"> </w:t>
      </w:r>
      <w:r w:rsidRPr="006D0B92">
        <w:rPr>
          <w:rFonts w:hint="eastAsia"/>
          <w:color w:val="000000"/>
          <w:sz w:val="21"/>
          <w:szCs w:val="21"/>
        </w:rPr>
        <w:t>一课时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教学重点:简介作者和本文文体;正音、正字，解释词语;通读课文;了解作者构思和文章结构;辨析文中运用的说明方法。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Style w:val="a8"/>
          <w:rFonts w:hint="eastAsia"/>
          <w:color w:val="000000"/>
          <w:sz w:val="21"/>
          <w:szCs w:val="21"/>
        </w:rPr>
        <w:t xml:space="preserve">　　教学内容和步骤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一)简介作者和本文文体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今天我们学习介绍江南第宅园林的名篇--《苏州园林》。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本文作者叶圣陶是苏州人，对苏州园林很熟悉，因此对苏州园林的情趣和特征有深刻的体会。 本文是为摄影集《苏州园林》写的序，我们把它作为一篇说明文来学习。它不是介绍苏州某处园林的特色，而是就苏州园林的总体特征来说的。叶老的这篇文章不仅准确地把握了苏州园林的特点，而且文字生动、优美，从写作构思到语言运用都值得我们很好地学习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(二)正音、正字，解释词语。</w:t>
      </w:r>
    </w:p>
    <w:p w:rsidR="00DC771B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</w:t>
      </w:r>
      <w:r w:rsidR="00DC771B" w:rsidRPr="006D0B92">
        <w:rPr>
          <w:color w:val="000000"/>
          <w:sz w:val="21"/>
          <w:szCs w:val="21"/>
        </w:rPr>
        <w:t>1</w:t>
      </w:r>
      <w:r w:rsidR="00DC771B" w:rsidRPr="006D0B92">
        <w:rPr>
          <w:rFonts w:hint="eastAsia"/>
          <w:color w:val="000000"/>
          <w:sz w:val="21"/>
          <w:szCs w:val="21"/>
        </w:rPr>
        <w:t>、借助工具书和课文注释，给加点的字注音，根据读音写汉字</w:t>
      </w:r>
      <w:r w:rsidR="00DC771B" w:rsidRPr="006D0B92">
        <w:rPr>
          <w:color w:val="000000"/>
          <w:sz w:val="21"/>
          <w:szCs w:val="21"/>
        </w:rPr>
        <w:t>. 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193" w:firstLine="405"/>
        <w:rPr>
          <w:color w:val="000000"/>
          <w:sz w:val="21"/>
          <w:szCs w:val="21"/>
        </w:rPr>
      </w:pPr>
      <w:r w:rsidRPr="006D0B92">
        <w:rPr>
          <w:color w:val="000000"/>
          <w:sz w:val="21"/>
          <w:szCs w:val="21"/>
        </w:rPr>
        <w:t>xuān xiè</w:t>
      </w:r>
      <w:r w:rsidRPr="006D0B92">
        <w:rPr>
          <w:rFonts w:hint="eastAsia"/>
          <w:color w:val="000000"/>
          <w:sz w:val="21"/>
          <w:szCs w:val="21"/>
        </w:rPr>
        <w:t>（轩榭</w:t>
      </w:r>
      <w:r w:rsidRPr="006D0B92">
        <w:rPr>
          <w:color w:val="000000"/>
          <w:sz w:val="21"/>
          <w:szCs w:val="21"/>
        </w:rPr>
        <w:t>)   lín xún (</w:t>
      </w:r>
      <w:r w:rsidRPr="006D0B92">
        <w:rPr>
          <w:rFonts w:hint="eastAsia"/>
          <w:color w:val="000000"/>
          <w:sz w:val="21"/>
          <w:szCs w:val="21"/>
        </w:rPr>
        <w:t>嶙峋</w:t>
      </w:r>
      <w:r w:rsidRPr="006D0B92">
        <w:rPr>
          <w:color w:val="000000"/>
          <w:sz w:val="21"/>
          <w:szCs w:val="21"/>
        </w:rPr>
        <w:t>)  jiàn shǎng (</w:t>
      </w:r>
      <w:r w:rsidRPr="006D0B92">
        <w:rPr>
          <w:rFonts w:hint="eastAsia"/>
          <w:color w:val="000000"/>
          <w:sz w:val="21"/>
          <w:szCs w:val="21"/>
        </w:rPr>
        <w:t>鉴赏</w:t>
      </w:r>
      <w:r w:rsidRPr="006D0B92">
        <w:rPr>
          <w:color w:val="000000"/>
          <w:sz w:val="21"/>
          <w:szCs w:val="21"/>
        </w:rPr>
        <w:t>)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color w:val="000000"/>
          <w:sz w:val="21"/>
          <w:szCs w:val="21"/>
        </w:rPr>
        <w:t>  zhēn zhuó (</w:t>
      </w:r>
      <w:r w:rsidRPr="006D0B92">
        <w:rPr>
          <w:rFonts w:hint="eastAsia"/>
          <w:color w:val="000000"/>
          <w:sz w:val="21"/>
          <w:szCs w:val="21"/>
        </w:rPr>
        <w:t>斟酌</w:t>
      </w:r>
      <w:r w:rsidRPr="006D0B92">
        <w:rPr>
          <w:color w:val="000000"/>
          <w:sz w:val="21"/>
          <w:szCs w:val="21"/>
        </w:rPr>
        <w:t xml:space="preserve">)   </w:t>
      </w:r>
      <w:r w:rsidRPr="006D0B92">
        <w:rPr>
          <w:rFonts w:hint="eastAsia"/>
          <w:color w:val="000000"/>
          <w:sz w:val="21"/>
          <w:szCs w:val="21"/>
        </w:rPr>
        <w:t>池沼</w:t>
      </w:r>
      <w:r w:rsidRPr="006D0B92">
        <w:rPr>
          <w:color w:val="000000"/>
          <w:sz w:val="21"/>
          <w:szCs w:val="21"/>
        </w:rPr>
        <w:t> </w:t>
      </w:r>
      <w:r w:rsidRPr="006D0B92">
        <w:rPr>
          <w:rFonts w:hint="eastAsia"/>
          <w:color w:val="000000"/>
          <w:sz w:val="21"/>
          <w:szCs w:val="21"/>
        </w:rPr>
        <w:t>（</w:t>
      </w:r>
      <w:r w:rsidRPr="006D0B92">
        <w:rPr>
          <w:color w:val="000000"/>
          <w:sz w:val="21"/>
          <w:szCs w:val="21"/>
        </w:rPr>
        <w:t>zhǎo</w:t>
      </w:r>
      <w:r w:rsidRPr="006D0B92">
        <w:rPr>
          <w:rFonts w:hint="eastAsia"/>
          <w:color w:val="000000"/>
          <w:sz w:val="21"/>
          <w:szCs w:val="21"/>
        </w:rPr>
        <w:t>）</w:t>
      </w:r>
      <w:r w:rsidRPr="006D0B92">
        <w:rPr>
          <w:color w:val="000000"/>
          <w:sz w:val="21"/>
          <w:szCs w:val="21"/>
        </w:rPr>
        <w:t xml:space="preserve">     </w:t>
      </w:r>
      <w:r w:rsidRPr="006D0B92">
        <w:rPr>
          <w:rFonts w:hint="eastAsia"/>
          <w:color w:val="000000"/>
          <w:sz w:val="21"/>
          <w:szCs w:val="21"/>
        </w:rPr>
        <w:t>丘壑</w:t>
      </w:r>
      <w:r w:rsidRPr="006D0B92">
        <w:rPr>
          <w:color w:val="000000"/>
          <w:sz w:val="21"/>
          <w:szCs w:val="21"/>
        </w:rPr>
        <w:t> </w:t>
      </w:r>
      <w:r w:rsidRPr="006D0B92">
        <w:rPr>
          <w:rFonts w:hint="eastAsia"/>
          <w:color w:val="000000"/>
          <w:sz w:val="21"/>
          <w:szCs w:val="21"/>
        </w:rPr>
        <w:t>（</w:t>
      </w:r>
      <w:r w:rsidRPr="006D0B92">
        <w:rPr>
          <w:color w:val="000000"/>
          <w:sz w:val="21"/>
          <w:szCs w:val="21"/>
        </w:rPr>
        <w:t>hè</w:t>
      </w:r>
      <w:r w:rsidRPr="006D0B92">
        <w:rPr>
          <w:rFonts w:hint="eastAsia"/>
          <w:color w:val="000000"/>
          <w:sz w:val="21"/>
          <w:szCs w:val="21"/>
        </w:rPr>
        <w:t>）</w:t>
      </w:r>
      <w:r w:rsidRPr="006D0B92">
        <w:rPr>
          <w:color w:val="000000"/>
          <w:sz w:val="21"/>
          <w:szCs w:val="21"/>
        </w:rPr>
        <w:t xml:space="preserve">  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193" w:firstLine="405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>镂空</w:t>
      </w:r>
      <w:r w:rsidRPr="006D0B92">
        <w:rPr>
          <w:color w:val="000000"/>
          <w:sz w:val="21"/>
          <w:szCs w:val="21"/>
        </w:rPr>
        <w:t> </w:t>
      </w:r>
      <w:r w:rsidRPr="006D0B92">
        <w:rPr>
          <w:rFonts w:hint="eastAsia"/>
          <w:color w:val="000000"/>
          <w:sz w:val="21"/>
          <w:szCs w:val="21"/>
        </w:rPr>
        <w:t>（</w:t>
      </w:r>
      <w:r w:rsidRPr="006D0B92">
        <w:rPr>
          <w:color w:val="000000"/>
          <w:sz w:val="21"/>
          <w:szCs w:val="21"/>
        </w:rPr>
        <w:t>lòu</w:t>
      </w:r>
      <w:r w:rsidRPr="006D0B92">
        <w:rPr>
          <w:rFonts w:hint="eastAsia"/>
          <w:color w:val="000000"/>
          <w:sz w:val="21"/>
          <w:szCs w:val="21"/>
        </w:rPr>
        <w:t>）        阑干（</w:t>
      </w:r>
      <w:r w:rsidRPr="006D0B92">
        <w:rPr>
          <w:color w:val="000000"/>
          <w:sz w:val="21"/>
          <w:szCs w:val="21"/>
        </w:rPr>
        <w:t>lán</w:t>
      </w:r>
      <w:r w:rsidRPr="006D0B92">
        <w:rPr>
          <w:rFonts w:hint="eastAsia"/>
          <w:color w:val="000000"/>
          <w:sz w:val="21"/>
          <w:szCs w:val="21"/>
        </w:rPr>
        <w:t>）</w:t>
      </w:r>
      <w:r w:rsidRPr="006D0B92">
        <w:rPr>
          <w:color w:val="000000"/>
          <w:sz w:val="21"/>
          <w:szCs w:val="21"/>
        </w:rPr>
        <w:t xml:space="preserve">        </w:t>
      </w:r>
      <w:r w:rsidRPr="006D0B92">
        <w:rPr>
          <w:rFonts w:hint="eastAsia"/>
          <w:color w:val="000000"/>
          <w:sz w:val="21"/>
          <w:szCs w:val="21"/>
        </w:rPr>
        <w:t>模样</w:t>
      </w:r>
      <w:r w:rsidRPr="006D0B92">
        <w:rPr>
          <w:color w:val="000000"/>
          <w:sz w:val="21"/>
          <w:szCs w:val="21"/>
        </w:rPr>
        <w:t> </w:t>
      </w:r>
      <w:r w:rsidRPr="006D0B92">
        <w:rPr>
          <w:rFonts w:hint="eastAsia"/>
          <w:color w:val="000000"/>
          <w:sz w:val="21"/>
          <w:szCs w:val="21"/>
        </w:rPr>
        <w:t>（</w:t>
      </w:r>
      <w:r w:rsidRPr="006D0B92">
        <w:rPr>
          <w:color w:val="000000"/>
          <w:sz w:val="21"/>
          <w:szCs w:val="21"/>
        </w:rPr>
        <w:t>mú</w:t>
      </w:r>
      <w:r w:rsidRPr="006D0B92">
        <w:rPr>
          <w:rFonts w:hint="eastAsia"/>
          <w:color w:val="000000"/>
          <w:sz w:val="21"/>
          <w:szCs w:val="21"/>
        </w:rPr>
        <w:t>）</w:t>
      </w:r>
      <w:r w:rsidRPr="006D0B92">
        <w:rPr>
          <w:color w:val="000000"/>
          <w:sz w:val="21"/>
          <w:szCs w:val="21"/>
        </w:rPr>
        <w:t> 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color w:val="000000"/>
          <w:sz w:val="21"/>
          <w:szCs w:val="21"/>
        </w:rPr>
        <w:t>  2.</w:t>
      </w:r>
      <w:r w:rsidRPr="006D0B92">
        <w:rPr>
          <w:rFonts w:hint="eastAsia"/>
          <w:color w:val="000000"/>
          <w:sz w:val="21"/>
          <w:szCs w:val="21"/>
        </w:rPr>
        <w:t>借助工具书解释下列词语的意思</w:t>
      </w:r>
      <w:r w:rsidRPr="006D0B92">
        <w:rPr>
          <w:color w:val="000000"/>
          <w:sz w:val="21"/>
          <w:szCs w:val="21"/>
        </w:rPr>
        <w:t> 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236" w:firstLine="496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>因地制宜：根据个地不同的情况制定适宜的办法</w:t>
      </w:r>
      <w:r w:rsidRPr="006D0B92">
        <w:rPr>
          <w:color w:val="000000"/>
          <w:sz w:val="21"/>
          <w:szCs w:val="21"/>
        </w:rPr>
        <w:t> </w:t>
      </w:r>
      <w:r w:rsidRPr="006D0B92">
        <w:rPr>
          <w:rFonts w:hint="eastAsia"/>
          <w:color w:val="000000"/>
          <w:sz w:val="21"/>
          <w:szCs w:val="21"/>
        </w:rPr>
        <w:t>。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236" w:firstLine="496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>自出心裁：出于自心的创造和裁断　。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236" w:firstLine="496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>标本：</w:t>
      </w:r>
      <w:bookmarkStart w:id="0" w:name="_GoBack"/>
      <w:bookmarkEnd w:id="0"/>
      <w:r w:rsidRPr="006D0B92">
        <w:rPr>
          <w:rFonts w:hint="eastAsia"/>
          <w:color w:val="000000"/>
          <w:sz w:val="21"/>
          <w:szCs w:val="21"/>
        </w:rPr>
        <w:t>这里指样本典范。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236" w:firstLine="496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>败笔：写字中写的不好的一笔或绘画中画的不好的部分。</w:t>
      </w:r>
      <w:r w:rsidRPr="006D0B92">
        <w:rPr>
          <w:color w:val="000000"/>
          <w:sz w:val="21"/>
          <w:szCs w:val="21"/>
        </w:rPr>
        <w:t> </w:t>
      </w:r>
    </w:p>
    <w:p w:rsidR="00DC771B" w:rsidRPr="006D0B92" w:rsidRDefault="00DC771B" w:rsidP="006D0B92">
      <w:pPr>
        <w:pStyle w:val="ae"/>
        <w:spacing w:before="75" w:beforeAutospacing="0" w:after="75" w:afterAutospacing="0" w:line="360" w:lineRule="auto"/>
        <w:ind w:firstLineChars="236" w:firstLine="496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lastRenderedPageBreak/>
        <w:t>嶙峋：枯瘦的样子。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(三)朗读课文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要求。掌握字的读音;进一步理解词在文中的意思;思考作者怎样向读者介绍苏州园林的总体特征(探求作者的思路)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(四)从写作构思入手，分析文章结构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(可从同学们提出的问题导入，也可由教师提出)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问:这是一篇事物说明文，被说明的事物--苏州园林的特征是什么呢?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引导学生找出本文说明事物特征的课文内容，即第2段中“……一致追求的是：务必使游览者无论站在哪个点上，眼前总是一幅完美的图画。”这是贯穿全文的中心，“图画”成为介绍苏州园林的线索。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问：作者怎样抓住中心构思全篇，安排全文的结构呢?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文章开头：结合重点词“标本”(原指供学习、研究时用的动、植物的实物，这里有“范本”的意思)、“鉴赏”(指对艺术品的欣赏和评价)理解苏州园林在我国园林建筑中的地位和作用。这是全文的总起，确立本文说明的对象--苏州园林(总体)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问：第2段课文，作者围绕苏州园林共同特征，写了几层内容?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第一，撇开不同点，专说共同点。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第二，苏州园林共同点具体在四个“讲究”。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第三，再一次强调共同点什一切都要为构成完美的图画”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第四，用游览者的话证实作者的评价-突出本文是从欣赏者的角度写的。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问：课文的第3、4、5、6段内容与第2段是什么关系?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第2段是总说，第3、4、5、6段是分说。每一段与前面的～个“讲究”相照应，具体说明苏州园林某一方面所体现出来的图画美。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上述四方面是重点，作者作详细说明。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问：课文第7、8、9段写了什么内容，与中心有何关系?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这三段从园林角落的布置、门和窗以及色彩方面说明苏州园林的特点。这是细部介绍属非重点，故写得简略。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问：读第10段，想本文结尾有何特点?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lastRenderedPageBreak/>
        <w:t xml:space="preserve">　　文章收尾留有余地，令人回味。总观全文的结构脉络(投影显示)：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总说(完美的图画)--分说(第2段)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大处讲究:布局(3段) 配合(4段)映衬(5段)层次(6段)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细部注意:每个角落(第7段)门窗图案(第8段)色彩(第9段)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课上做练习一，填写结构图表。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思考：本文说明事物的顺序是怎样的?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从全文看，按由整体到局部的顺序;从各部分看，按由主到次由大到小的顺序。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提示：本文先总说后分说的结构层次在段中也有体现。以第4段为例作分析。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问：为了能说明事物特征，给读者具体形象的感受，作者要选用恰当的说明方法。试找出第3段中使用的说明方法并分析其作用。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运用作比较、打比喻的说明方法，说明苏州园林不讲究对称，园林是美术画，讲求自然之趣。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(六)布置作业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1.复习字、词，会写、会注音、会解释。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2.笔答课后练习二、三</w:t>
      </w:r>
    </w:p>
    <w:p w:rsidR="00210DCA" w:rsidRPr="006D0B92" w:rsidRDefault="00210DCA" w:rsidP="006D0B92">
      <w:pPr>
        <w:pStyle w:val="2"/>
        <w:spacing w:before="225" w:after="0" w:line="360" w:lineRule="auto"/>
        <w:jc w:val="center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第二课时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教学要点:继续学习本文的说明方法;具体分析本文的语言;总结全文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Style w:val="a8"/>
          <w:rFonts w:hint="eastAsia"/>
          <w:color w:val="000000"/>
          <w:sz w:val="21"/>
          <w:szCs w:val="21"/>
        </w:rPr>
        <w:t xml:space="preserve">　　教学内容和步骤: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(一)检查生字词。(二)结合讲评检查课后练习二的作业完成情况，归纳本文的说明方法。由同学举例说明。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1.作比较。如第5段：“没有修剪得像宝塔那样的松柏，没有阅兵式似的道旁树”，点明苏州园林栽种和修剪树木着眼在画意;又如第9段，与北京园林的色彩比较，说明苏州园林极少彩绘的特点。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2.举例子。如第2段以游览者来到园里，没有一个不心里想着口头说着“如在图画中”为例，说明苏州园林是一幅完美的图画的特点;再如以几个园里的古藤为例，形象地说明苏州园林花树的艺术风采。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3.描摹。如第5段中对树木的栽种和修剪着眼在画意的描摹等。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小结：多种说明方法的运用，不仅突出了事物的特征，而使语言既准确、鲜明又生动形象，体现了说明语言的多样性。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lastRenderedPageBreak/>
        <w:t xml:space="preserve">　　(三)重点分析本文语言的多样性。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加入初二学习小组 更多超值免费资料不容错过!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提示：本文语言的多样性，可以从以下几方面来归纳。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1.多种表达方式的运用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2.句子的多样性：描述性和概括性的句子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3.用词的精练、准确和周密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4.多种修辞方法的使用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逐项分析时，先由同学举例、分析，再由教师补充，归纳。举例时尽量照顾课文的先后顺序。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1.多种表达方式的运用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问：本文用了哪几种表达方式?以第5段为例说明。同学发言，归纳。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第1句是说明，说明花草树木映衬方面的图画美。第2句是描写，描写了俯下的高树枝和仰起的低树枝，交相辉映的情景，富有动态，给人以层次感。第4句“因为依据中国画的审美观点看，这是不足取的。”是议论，阐明这样栽种的艺术效果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问：还能找到运用多种表达方式的例子吗?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如第7段中的描写，第1段中的议论，既增强文章生动性、趣味性，又对苏州园林作了画龙点睛的评价。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问：前面看到本文有不少具体描述的句子，其实文中也有不少概括说明的句子。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如第2段中概括苏州园林总特征的句子;第5、6、7、8段的第一句都起到了概括苏州园林特点的作用。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问：请同学们找找本文运用词语的特点。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(l)准确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结合练习三，辨析：玩赏、鉴赏、欣赏、观赏--玩赏：有品味、赏玩之意;鉴赏：指对艺术品的欣赏和评价;欣赏：指对艺术品的领略和玩赏;观赏：指观看欣赏。此处的“鉴赏”一词最恰当。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(2)周密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请说出以下各句加点词的作用。(投影显示)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①各地园林或多或少都受到苏州园林的影响。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②务必使游览者无论站在哪个点上，眼前总是一幅完美的画。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lastRenderedPageBreak/>
        <w:t xml:space="preserve">　　③我国的建筑，从古代的宫殿到近代的一般住房，绝大部分是对称的。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④苏州园林与北京的园林不同，极少使用彩绘。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(3)精练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请读第7段，说说段中“栽、蔓延、补”几个动词用得为什么好?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恰当形象地写出设计者和匠师们的精心布局，化静为动，化单调为多彩。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问：能找出本文中使用的多种修辞方法吗?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排比：第2段;设问：第3段;比喻：第3段等。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教师：有人说本文具有散文特色。是因为作者通过说明描绘，自然、真切地再现了苏州园林的风貌，使我们得到了美的享受，正如题目所写，使人有种“眷恋”之情。你能从文中找出例子吗?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如第4、5、7、8、9段的结尾及全文的结尾，都是有景有情的。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小结：本文语言准确、精练又生动、优美，表现力很强，从而看出说明文的语言并不是枯燥的，是可以充满情趣的。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(四)总结全文：文章介绍了苏州园林的特征，再现了它的美丽画面，显示了设计者和匠师们的智慧和我国园林艺术的高超。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(五)配乐朗读课文(边出画面配合)，进一步体会本文的两个学习重点，从而获得知识和美感。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(六)布置作业：</w:t>
      </w:r>
    </w:p>
    <w:p w:rsidR="00210DCA" w:rsidRPr="006D0B92" w:rsidRDefault="00210DCA" w:rsidP="006D0B92">
      <w:pPr>
        <w:pStyle w:val="ae"/>
        <w:spacing w:before="75" w:beforeAutospacing="0" w:after="75" w:afterAutospacing="0" w:line="360" w:lineRule="auto"/>
        <w:rPr>
          <w:color w:val="000000"/>
          <w:sz w:val="21"/>
          <w:szCs w:val="21"/>
        </w:rPr>
      </w:pPr>
      <w:r w:rsidRPr="006D0B92">
        <w:rPr>
          <w:rFonts w:hint="eastAsia"/>
          <w:color w:val="000000"/>
          <w:sz w:val="21"/>
          <w:szCs w:val="21"/>
        </w:rPr>
        <w:t xml:space="preserve">　　1.笔答课后练习五、六、七</w:t>
      </w:r>
    </w:p>
    <w:p w:rsidR="00210DCA" w:rsidRPr="006D0B92" w:rsidRDefault="00210DCA" w:rsidP="006D0B92">
      <w:pPr>
        <w:spacing w:line="360" w:lineRule="auto"/>
        <w:rPr>
          <w:rStyle w:val="a8"/>
          <w:b w:val="0"/>
          <w:bCs w:val="0"/>
          <w:color w:val="000000"/>
          <w:szCs w:val="21"/>
        </w:rPr>
      </w:pPr>
    </w:p>
    <w:p w:rsidR="00101A40" w:rsidRPr="006D0B92" w:rsidRDefault="00101A40" w:rsidP="006D0B92">
      <w:pPr>
        <w:spacing w:line="360" w:lineRule="auto"/>
        <w:rPr>
          <w:szCs w:val="21"/>
        </w:rPr>
      </w:pPr>
    </w:p>
    <w:sectPr w:rsidR="00101A40" w:rsidRPr="006D0B92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D60" w:rsidRDefault="00D83D60" w:rsidP="0024455A">
      <w:r>
        <w:separator/>
      </w:r>
    </w:p>
  </w:endnote>
  <w:endnote w:type="continuationSeparator" w:id="1">
    <w:p w:rsidR="00D83D60" w:rsidRDefault="00D83D60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D60" w:rsidRDefault="00D83D60" w:rsidP="0024455A">
      <w:r>
        <w:separator/>
      </w:r>
    </w:p>
  </w:footnote>
  <w:footnote w:type="continuationSeparator" w:id="1">
    <w:p w:rsidR="00D83D60" w:rsidRDefault="00D83D60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3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4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5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6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7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8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9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abstractNum w:abstractNumId="11">
    <w:nsid w:val="598EB79F"/>
    <w:multiLevelType w:val="singleLevel"/>
    <w:tmpl w:val="598EB79F"/>
    <w:lvl w:ilvl="0">
      <w:start w:val="1"/>
      <w:numFmt w:val="upperLetter"/>
      <w:suff w:val="nothing"/>
      <w:lvlText w:val="%1."/>
      <w:lvlJc w:val="left"/>
    </w:lvl>
  </w:abstractNum>
  <w:abstractNum w:abstractNumId="12">
    <w:nsid w:val="59A2AFA5"/>
    <w:multiLevelType w:val="singleLevel"/>
    <w:tmpl w:val="59A2AFA5"/>
    <w:lvl w:ilvl="0">
      <w:start w:val="2"/>
      <w:numFmt w:val="decimal"/>
      <w:suff w:val="nothing"/>
      <w:lvlText w:val="（%1）"/>
      <w:lvlJc w:val="left"/>
    </w:lvl>
  </w:abstractNum>
  <w:abstractNum w:abstractNumId="13">
    <w:nsid w:val="59A2AFF4"/>
    <w:multiLevelType w:val="singleLevel"/>
    <w:tmpl w:val="59A2AFF4"/>
    <w:lvl w:ilvl="0">
      <w:start w:val="4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05599"/>
    <w:rsid w:val="00010E15"/>
    <w:rsid w:val="00026F73"/>
    <w:rsid w:val="00036B54"/>
    <w:rsid w:val="00057D3D"/>
    <w:rsid w:val="000615F7"/>
    <w:rsid w:val="00066019"/>
    <w:rsid w:val="00072C3D"/>
    <w:rsid w:val="00073C9A"/>
    <w:rsid w:val="0007728D"/>
    <w:rsid w:val="0008550F"/>
    <w:rsid w:val="000A550B"/>
    <w:rsid w:val="000D4AAD"/>
    <w:rsid w:val="000E1114"/>
    <w:rsid w:val="000F08BD"/>
    <w:rsid w:val="000F6284"/>
    <w:rsid w:val="000F738E"/>
    <w:rsid w:val="00101990"/>
    <w:rsid w:val="00101A40"/>
    <w:rsid w:val="00102514"/>
    <w:rsid w:val="00113E77"/>
    <w:rsid w:val="001441A2"/>
    <w:rsid w:val="00144933"/>
    <w:rsid w:val="00166FC9"/>
    <w:rsid w:val="00172A27"/>
    <w:rsid w:val="00172D6A"/>
    <w:rsid w:val="00177AFF"/>
    <w:rsid w:val="0018027D"/>
    <w:rsid w:val="001E56C1"/>
    <w:rsid w:val="001F0446"/>
    <w:rsid w:val="001F1D88"/>
    <w:rsid w:val="001F46EA"/>
    <w:rsid w:val="001F514C"/>
    <w:rsid w:val="001F5849"/>
    <w:rsid w:val="00210DCA"/>
    <w:rsid w:val="0023631A"/>
    <w:rsid w:val="00241D79"/>
    <w:rsid w:val="00243B29"/>
    <w:rsid w:val="0024455A"/>
    <w:rsid w:val="00254170"/>
    <w:rsid w:val="00255C8A"/>
    <w:rsid w:val="002575DD"/>
    <w:rsid w:val="002673D7"/>
    <w:rsid w:val="00277601"/>
    <w:rsid w:val="00293ADD"/>
    <w:rsid w:val="0029645D"/>
    <w:rsid w:val="002A337F"/>
    <w:rsid w:val="002A595C"/>
    <w:rsid w:val="002B0F31"/>
    <w:rsid w:val="002B66CF"/>
    <w:rsid w:val="0030253F"/>
    <w:rsid w:val="00303DF9"/>
    <w:rsid w:val="0031517B"/>
    <w:rsid w:val="00320F65"/>
    <w:rsid w:val="00323DC8"/>
    <w:rsid w:val="003351A7"/>
    <w:rsid w:val="00347821"/>
    <w:rsid w:val="00347C90"/>
    <w:rsid w:val="00350A0D"/>
    <w:rsid w:val="00356497"/>
    <w:rsid w:val="00360D52"/>
    <w:rsid w:val="00361CAF"/>
    <w:rsid w:val="00365ADF"/>
    <w:rsid w:val="00366229"/>
    <w:rsid w:val="00381A41"/>
    <w:rsid w:val="0039052F"/>
    <w:rsid w:val="00390CC7"/>
    <w:rsid w:val="003A2590"/>
    <w:rsid w:val="003A422A"/>
    <w:rsid w:val="003B0F1F"/>
    <w:rsid w:val="003B16EE"/>
    <w:rsid w:val="003B5584"/>
    <w:rsid w:val="003C33D4"/>
    <w:rsid w:val="003F1E78"/>
    <w:rsid w:val="004270A5"/>
    <w:rsid w:val="00433862"/>
    <w:rsid w:val="00436186"/>
    <w:rsid w:val="00442410"/>
    <w:rsid w:val="0045491D"/>
    <w:rsid w:val="00457022"/>
    <w:rsid w:val="00461835"/>
    <w:rsid w:val="00477E36"/>
    <w:rsid w:val="00482322"/>
    <w:rsid w:val="0048753A"/>
    <w:rsid w:val="004932BA"/>
    <w:rsid w:val="0049494C"/>
    <w:rsid w:val="00495FA1"/>
    <w:rsid w:val="004B1479"/>
    <w:rsid w:val="004B552D"/>
    <w:rsid w:val="004C0A2F"/>
    <w:rsid w:val="004D04CE"/>
    <w:rsid w:val="004D2AA0"/>
    <w:rsid w:val="004D673C"/>
    <w:rsid w:val="004E4577"/>
    <w:rsid w:val="004E49D2"/>
    <w:rsid w:val="004F06FA"/>
    <w:rsid w:val="004F2561"/>
    <w:rsid w:val="005000A7"/>
    <w:rsid w:val="00504084"/>
    <w:rsid w:val="005127AA"/>
    <w:rsid w:val="00522FBD"/>
    <w:rsid w:val="005316F6"/>
    <w:rsid w:val="00533AD8"/>
    <w:rsid w:val="00555F77"/>
    <w:rsid w:val="005655AE"/>
    <w:rsid w:val="00567B6E"/>
    <w:rsid w:val="005705C8"/>
    <w:rsid w:val="005806BE"/>
    <w:rsid w:val="00590093"/>
    <w:rsid w:val="005A2CA1"/>
    <w:rsid w:val="005A4CBD"/>
    <w:rsid w:val="005B3608"/>
    <w:rsid w:val="005B3D1D"/>
    <w:rsid w:val="005B4F71"/>
    <w:rsid w:val="005C651C"/>
    <w:rsid w:val="005E749E"/>
    <w:rsid w:val="005F573D"/>
    <w:rsid w:val="00616A96"/>
    <w:rsid w:val="006212E3"/>
    <w:rsid w:val="00626137"/>
    <w:rsid w:val="006342FF"/>
    <w:rsid w:val="00646E20"/>
    <w:rsid w:val="00655761"/>
    <w:rsid w:val="00661634"/>
    <w:rsid w:val="0068336E"/>
    <w:rsid w:val="0069479F"/>
    <w:rsid w:val="006B2896"/>
    <w:rsid w:val="006B7559"/>
    <w:rsid w:val="006C1265"/>
    <w:rsid w:val="006C58FB"/>
    <w:rsid w:val="006D0B92"/>
    <w:rsid w:val="006E649A"/>
    <w:rsid w:val="006F0711"/>
    <w:rsid w:val="006F0AC1"/>
    <w:rsid w:val="006F2A33"/>
    <w:rsid w:val="006F4C54"/>
    <w:rsid w:val="00705E4C"/>
    <w:rsid w:val="00707D27"/>
    <w:rsid w:val="00723F7C"/>
    <w:rsid w:val="007245DD"/>
    <w:rsid w:val="007409DA"/>
    <w:rsid w:val="00742E51"/>
    <w:rsid w:val="00743444"/>
    <w:rsid w:val="00746F2C"/>
    <w:rsid w:val="0075463E"/>
    <w:rsid w:val="00762824"/>
    <w:rsid w:val="007637DD"/>
    <w:rsid w:val="007870AB"/>
    <w:rsid w:val="007A0C08"/>
    <w:rsid w:val="007A1528"/>
    <w:rsid w:val="007B7E93"/>
    <w:rsid w:val="007C0EDF"/>
    <w:rsid w:val="007F09AA"/>
    <w:rsid w:val="007F1FB7"/>
    <w:rsid w:val="007F3CEA"/>
    <w:rsid w:val="00823092"/>
    <w:rsid w:val="0084000C"/>
    <w:rsid w:val="00851D2E"/>
    <w:rsid w:val="008553D1"/>
    <w:rsid w:val="0087599D"/>
    <w:rsid w:val="00876260"/>
    <w:rsid w:val="008A01EC"/>
    <w:rsid w:val="008B31D0"/>
    <w:rsid w:val="008B7FA6"/>
    <w:rsid w:val="008D2A45"/>
    <w:rsid w:val="008D5479"/>
    <w:rsid w:val="008D5739"/>
    <w:rsid w:val="008E1CF2"/>
    <w:rsid w:val="008F407A"/>
    <w:rsid w:val="008F67B1"/>
    <w:rsid w:val="00901714"/>
    <w:rsid w:val="009035FD"/>
    <w:rsid w:val="00905611"/>
    <w:rsid w:val="0090578F"/>
    <w:rsid w:val="0090736B"/>
    <w:rsid w:val="009277CD"/>
    <w:rsid w:val="00927FB3"/>
    <w:rsid w:val="009449F8"/>
    <w:rsid w:val="00970D8E"/>
    <w:rsid w:val="009718C8"/>
    <w:rsid w:val="00977C39"/>
    <w:rsid w:val="0098037D"/>
    <w:rsid w:val="00985EC4"/>
    <w:rsid w:val="009B1058"/>
    <w:rsid w:val="009C1C83"/>
    <w:rsid w:val="009D6C70"/>
    <w:rsid w:val="009E51E0"/>
    <w:rsid w:val="00A001D0"/>
    <w:rsid w:val="00A04674"/>
    <w:rsid w:val="00A1090E"/>
    <w:rsid w:val="00A13438"/>
    <w:rsid w:val="00A13B02"/>
    <w:rsid w:val="00A14294"/>
    <w:rsid w:val="00A32AB1"/>
    <w:rsid w:val="00A37DE4"/>
    <w:rsid w:val="00A4106F"/>
    <w:rsid w:val="00A42FC9"/>
    <w:rsid w:val="00A614F0"/>
    <w:rsid w:val="00A624C2"/>
    <w:rsid w:val="00A625C5"/>
    <w:rsid w:val="00A64D92"/>
    <w:rsid w:val="00A707A4"/>
    <w:rsid w:val="00A717AA"/>
    <w:rsid w:val="00A7533A"/>
    <w:rsid w:val="00A82889"/>
    <w:rsid w:val="00A84FC2"/>
    <w:rsid w:val="00A9347B"/>
    <w:rsid w:val="00AA0156"/>
    <w:rsid w:val="00AA0A09"/>
    <w:rsid w:val="00AB4268"/>
    <w:rsid w:val="00AC059F"/>
    <w:rsid w:val="00AC4BDB"/>
    <w:rsid w:val="00B166FB"/>
    <w:rsid w:val="00B36918"/>
    <w:rsid w:val="00B60A65"/>
    <w:rsid w:val="00B66E30"/>
    <w:rsid w:val="00BB0E83"/>
    <w:rsid w:val="00BC3B86"/>
    <w:rsid w:val="00BD794A"/>
    <w:rsid w:val="00BE0130"/>
    <w:rsid w:val="00BE56BD"/>
    <w:rsid w:val="00BF0247"/>
    <w:rsid w:val="00C05B69"/>
    <w:rsid w:val="00C16617"/>
    <w:rsid w:val="00C209FB"/>
    <w:rsid w:val="00C30A61"/>
    <w:rsid w:val="00C3132A"/>
    <w:rsid w:val="00C3795A"/>
    <w:rsid w:val="00C45FD9"/>
    <w:rsid w:val="00C52173"/>
    <w:rsid w:val="00C72F89"/>
    <w:rsid w:val="00C91FA2"/>
    <w:rsid w:val="00CB1303"/>
    <w:rsid w:val="00CB26D6"/>
    <w:rsid w:val="00CB4D46"/>
    <w:rsid w:val="00CC081C"/>
    <w:rsid w:val="00CD09D0"/>
    <w:rsid w:val="00CD4C83"/>
    <w:rsid w:val="00CF41CB"/>
    <w:rsid w:val="00CF6E86"/>
    <w:rsid w:val="00D05AF8"/>
    <w:rsid w:val="00D322BB"/>
    <w:rsid w:val="00D45C58"/>
    <w:rsid w:val="00D64D23"/>
    <w:rsid w:val="00D83D60"/>
    <w:rsid w:val="00D95449"/>
    <w:rsid w:val="00DA0139"/>
    <w:rsid w:val="00DC6646"/>
    <w:rsid w:val="00DC66EB"/>
    <w:rsid w:val="00DC771B"/>
    <w:rsid w:val="00DD2239"/>
    <w:rsid w:val="00DD37CC"/>
    <w:rsid w:val="00DD484A"/>
    <w:rsid w:val="00DD6ACF"/>
    <w:rsid w:val="00E06036"/>
    <w:rsid w:val="00E06CE0"/>
    <w:rsid w:val="00E101F6"/>
    <w:rsid w:val="00E23EBC"/>
    <w:rsid w:val="00E60B59"/>
    <w:rsid w:val="00E6253D"/>
    <w:rsid w:val="00E67047"/>
    <w:rsid w:val="00E774FC"/>
    <w:rsid w:val="00E960DC"/>
    <w:rsid w:val="00E978EA"/>
    <w:rsid w:val="00EB47BC"/>
    <w:rsid w:val="00EB4FFC"/>
    <w:rsid w:val="00EF7465"/>
    <w:rsid w:val="00F055CD"/>
    <w:rsid w:val="00F158EA"/>
    <w:rsid w:val="00F23140"/>
    <w:rsid w:val="00F26C78"/>
    <w:rsid w:val="00F51AB9"/>
    <w:rsid w:val="00F641FE"/>
    <w:rsid w:val="00F66525"/>
    <w:rsid w:val="00F9407A"/>
    <w:rsid w:val="00FC1AFC"/>
    <w:rsid w:val="00FD65A2"/>
    <w:rsid w:val="00FE7551"/>
    <w:rsid w:val="00FF546E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210DCA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link w:val="Char2"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99"/>
    <w:unhideWhenUsed/>
    <w:rsid w:val="00AA0156"/>
    <w:pPr>
      <w:ind w:firstLineChars="200" w:firstLine="420"/>
    </w:pPr>
  </w:style>
  <w:style w:type="character" w:customStyle="1" w:styleId="Char2">
    <w:name w:val="普通(网站) Char"/>
    <w:basedOn w:val="a0"/>
    <w:link w:val="ae"/>
    <w:rsid w:val="008D2A45"/>
    <w:rPr>
      <w:rFonts w:ascii="宋体" w:hAnsi="宋体" w:cs="宋体"/>
      <w:sz w:val="24"/>
      <w:szCs w:val="24"/>
    </w:rPr>
  </w:style>
  <w:style w:type="paragraph" w:customStyle="1" w:styleId="20">
    <w:name w:val="列出段落2"/>
    <w:basedOn w:val="a"/>
    <w:rsid w:val="008D2A45"/>
    <w:pPr>
      <w:ind w:firstLineChars="200" w:firstLine="420"/>
    </w:pPr>
    <w:rPr>
      <w:rFonts w:ascii="Calibri" w:hAnsi="Calibri"/>
    </w:rPr>
  </w:style>
  <w:style w:type="paragraph" w:styleId="HTML">
    <w:name w:val="HTML Preformatted"/>
    <w:basedOn w:val="a"/>
    <w:link w:val="HTMLChar"/>
    <w:rsid w:val="008D2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黑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8D2A45"/>
    <w:rPr>
      <w:rFonts w:ascii="Arial" w:eastAsia="黑体" w:hAnsi="Arial" w:cs="Arial"/>
      <w:sz w:val="21"/>
      <w:szCs w:val="21"/>
    </w:rPr>
  </w:style>
  <w:style w:type="paragraph" w:styleId="af0">
    <w:name w:val="Body Text Indent"/>
    <w:basedOn w:val="a"/>
    <w:link w:val="Char3"/>
    <w:rsid w:val="008D2A4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0"/>
    </w:rPr>
  </w:style>
  <w:style w:type="character" w:customStyle="1" w:styleId="Char3">
    <w:name w:val="正文文本缩进 Char"/>
    <w:basedOn w:val="a0"/>
    <w:link w:val="af0"/>
    <w:rsid w:val="008D2A45"/>
    <w:rPr>
      <w:rFonts w:ascii="新宋体" w:eastAsia="新宋体" w:hAnsi="新宋体"/>
      <w:kern w:val="2"/>
      <w:sz w:val="28"/>
    </w:rPr>
  </w:style>
  <w:style w:type="table" w:styleId="af1">
    <w:name w:val="Table Grid"/>
    <w:basedOn w:val="a1"/>
    <w:rsid w:val="00BF02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210DCA"/>
    <w:rPr>
      <w:rFonts w:ascii="Arial" w:eastAsia="黑体" w:hAnsi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2852</Characters>
  <Application>Microsoft Office Word</Application>
  <DocSecurity>0</DocSecurity>
  <Lines>23</Lines>
  <Paragraphs>6</Paragraphs>
  <ScaleCrop>false</ScaleCrop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2017-10-28T14:37:00Z</dcterms:created>
  <dcterms:modified xsi:type="dcterms:W3CDTF">2017-11-24T14:13:00Z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