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</w:pPr>
      <w:bookmarkStart w:id="0" w:name="_GoBack"/>
      <w:r>
        <w:t>八上历史第一、二单元检测题(RJ)</w:t>
      </w:r>
    </w:p>
    <w:bookmarkEnd w:id="0"/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jc w:val="center"/>
        <w:rPr>
          <w:rFonts w:ascii="Times New Roman" w:hAnsi="Times New Roman" w:eastAsia="楷体_GB2312" w:cs="Times New Roman"/>
        </w:rPr>
      </w:pPr>
      <w:r>
        <w:rPr>
          <w:rFonts w:ascii="Times New Roman" w:hAnsi="Times New Roman" w:eastAsia="楷体_GB2312" w:cs="Times New Roman"/>
        </w:rPr>
        <w:t>(满分：60分　　　时间：60分钟)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一、选择题(共15题</w:t>
      </w:r>
      <w:r>
        <w:rPr>
          <w:rFonts w:hint="eastAsia" w:ascii="黑体" w:hAnsi="黑体" w:eastAsia="黑体" w:cs="黑体"/>
        </w:rPr>
        <w:t>，</w:t>
      </w:r>
      <w:r>
        <w:rPr>
          <w:rFonts w:ascii="Times New Roman" w:hAnsi="Times New Roman" w:eastAsia="黑体" w:cs="Times New Roman"/>
        </w:rPr>
        <w:t>每小题2分</w:t>
      </w:r>
      <w:r>
        <w:rPr>
          <w:rFonts w:hint="eastAsia" w:ascii="黑体" w:hAnsi="黑体" w:eastAsia="黑体" w:cs="黑体"/>
        </w:rPr>
        <w:t>，</w:t>
      </w:r>
      <w:r>
        <w:rPr>
          <w:rFonts w:ascii="Times New Roman" w:hAnsi="Times New Roman" w:eastAsia="黑体" w:cs="Times New Roman"/>
        </w:rPr>
        <w:t>计30分)</w:t>
      </w:r>
    </w:p>
    <w:p>
      <w:pPr>
        <w:pStyle w:val="3"/>
        <w:ind w:firstLine="420" w:firstLineChars="200"/>
        <w:rPr>
          <w:rFonts w:ascii="Times New Roman" w:hAnsi="Times New Roman" w:eastAsia="楷体_GB2312" w:cs="Times New Roman"/>
        </w:rPr>
      </w:pPr>
    </w:p>
    <w:tbl>
      <w:tblPr>
        <w:tblStyle w:val="5"/>
        <w:tblW w:w="8617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86"/>
        <w:gridCol w:w="501"/>
        <w:gridCol w:w="501"/>
        <w:gridCol w:w="501"/>
        <w:gridCol w:w="501"/>
        <w:gridCol w:w="501"/>
        <w:gridCol w:w="501"/>
        <w:gridCol w:w="501"/>
        <w:gridCol w:w="501"/>
        <w:gridCol w:w="501"/>
        <w:gridCol w:w="587"/>
        <w:gridCol w:w="587"/>
        <w:gridCol w:w="587"/>
        <w:gridCol w:w="587"/>
        <w:gridCol w:w="587"/>
        <w:gridCol w:w="58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86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题号</w:t>
            </w:r>
          </w:p>
        </w:tc>
        <w:tc>
          <w:tcPr>
            <w:tcW w:w="50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1</w:t>
            </w:r>
          </w:p>
        </w:tc>
        <w:tc>
          <w:tcPr>
            <w:tcW w:w="50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2</w:t>
            </w:r>
          </w:p>
        </w:tc>
        <w:tc>
          <w:tcPr>
            <w:tcW w:w="50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3</w:t>
            </w:r>
          </w:p>
        </w:tc>
        <w:tc>
          <w:tcPr>
            <w:tcW w:w="50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4</w:t>
            </w:r>
          </w:p>
        </w:tc>
        <w:tc>
          <w:tcPr>
            <w:tcW w:w="50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5</w:t>
            </w:r>
          </w:p>
        </w:tc>
        <w:tc>
          <w:tcPr>
            <w:tcW w:w="50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6</w:t>
            </w:r>
          </w:p>
        </w:tc>
        <w:tc>
          <w:tcPr>
            <w:tcW w:w="50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7</w:t>
            </w:r>
          </w:p>
        </w:tc>
        <w:tc>
          <w:tcPr>
            <w:tcW w:w="50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8</w:t>
            </w:r>
          </w:p>
        </w:tc>
        <w:tc>
          <w:tcPr>
            <w:tcW w:w="50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9</w:t>
            </w:r>
          </w:p>
        </w:tc>
        <w:tc>
          <w:tcPr>
            <w:tcW w:w="587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10</w:t>
            </w:r>
          </w:p>
        </w:tc>
        <w:tc>
          <w:tcPr>
            <w:tcW w:w="587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11</w:t>
            </w:r>
          </w:p>
        </w:tc>
        <w:tc>
          <w:tcPr>
            <w:tcW w:w="587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12</w:t>
            </w:r>
          </w:p>
        </w:tc>
        <w:tc>
          <w:tcPr>
            <w:tcW w:w="587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13</w:t>
            </w:r>
          </w:p>
        </w:tc>
        <w:tc>
          <w:tcPr>
            <w:tcW w:w="587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14</w:t>
            </w:r>
          </w:p>
        </w:tc>
        <w:tc>
          <w:tcPr>
            <w:tcW w:w="587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86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答案</w:t>
            </w:r>
          </w:p>
        </w:tc>
        <w:tc>
          <w:tcPr>
            <w:tcW w:w="50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hint="eastAsia"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hint="eastAsia"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hint="eastAsia"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hint="eastAsia"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hint="eastAsia"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hint="eastAsia"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hint="eastAsia"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hint="eastAsia"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hint="eastAsia" w:ascii="Times New Roman" w:hAnsi="Times New Roman" w:cs="Times New Roman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hint="eastAsia" w:ascii="Times New Roman" w:hAnsi="Times New Roman" w:cs="Times New Roman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hint="eastAsia" w:ascii="Times New Roman" w:hAnsi="Times New Roman" w:cs="Times New Roman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hint="eastAsia" w:ascii="Times New Roman" w:hAnsi="Times New Roman" w:cs="Times New Roman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hint="eastAsia" w:ascii="Times New Roman" w:hAnsi="Times New Roman" w:cs="Times New Roman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hint="eastAsia" w:ascii="Times New Roman" w:hAnsi="Times New Roman" w:cs="Times New Roman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hint="eastAsia" w:ascii="Times New Roman" w:hAnsi="Times New Roman" w:cs="Times New Roman"/>
              </w:rPr>
            </w:pPr>
          </w:p>
        </w:tc>
      </w:tr>
    </w:tbl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1.马克思说：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代表陈腐世界的清帝国必然要在这场殊死的决斗中死去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但它是基于禁止毒品的道义原则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而现代社会的代表大英帝国却是为了发财。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这场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决斗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的结果是清政府(A)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>割让香港岛  B．赔款白银4.5亿两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>划东交民巷为使馆界  D．严禁中国人民反帝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2．</w:t>
      </w:r>
      <w:r>
        <w:rPr>
          <w:rFonts w:ascii="Times New Roman" w:hAnsi="Times New Roman" w:cs="Times New Roman"/>
        </w:rPr>
        <w:t>中英《南京条约》规定：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在中国的进出口贸易中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应纳进出口货税、饷费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均</w:t>
      </w:r>
      <w:r>
        <w:rPr>
          <w:rFonts w:hint="eastAsia" w:ascii="Times New Roman" w:hAnsi="Times New Roman" w:cs="Times New Roman"/>
        </w:rPr>
        <w:t>宜秉公议定则例。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cs="Times New Roman"/>
        </w:rPr>
        <w:t>这一条款即指</w:t>
      </w:r>
      <w:r>
        <w:rPr>
          <w:rFonts w:ascii="Times New Roman" w:hAnsi="Times New Roman" w:cs="Times New Roman"/>
        </w:rPr>
        <w:t>(B)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>五口通商  B．协定关税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>招募华工出国  D．开设工厂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3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有人说英法发动第二次鸦片战争是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海盗式的扩张</w:t>
      </w:r>
      <w:r>
        <w:rPr>
          <w:rFonts w:hAnsi="宋体" w:cs="Times New Roman"/>
        </w:rPr>
        <w:t>”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给中国文化和人类文明造成了不可估量的损失。下列各项最能说明这一点的是(D)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>英法联军攻陷广州  B．列</w:t>
      </w:r>
      <w:r>
        <w:rPr>
          <w:rFonts w:hint="eastAsia" w:ascii="Times New Roman" w:hAnsi="Times New Roman" w:cs="Times New Roman"/>
        </w:rPr>
        <w:t>强强迫清政府签订一系列不平等条约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列强获取大量赔款  D．英法联军攻占北京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洗劫圆明园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4．</w:t>
      </w:r>
      <w:r>
        <w:rPr>
          <w:rFonts w:ascii="Times New Roman" w:hAnsi="Times New Roman" w:eastAsia="楷体_GB2312" w:cs="Times New Roman"/>
        </w:rPr>
        <w:t>(2016·鄂州)</w:t>
      </w:r>
      <w:r>
        <w:rPr>
          <w:rFonts w:ascii="Times New Roman" w:hAnsi="Times New Roman" w:cs="Times New Roman"/>
        </w:rPr>
        <w:t>成语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趁火打劫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用来比喻乘人之危牟取私利。在第二次鸦片战争中干此勾当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强占中国大片领土的国家是(D)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 xml:space="preserve">英国  B．法国  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>日本  D．俄国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5．</w:t>
      </w:r>
      <w:r>
        <w:rPr>
          <w:rFonts w:hint="eastAsia" w:hAnsi="宋体" w:cs="Times New Roman"/>
        </w:rPr>
        <w:t>“</w:t>
      </w:r>
      <w:r>
        <w:rPr>
          <w:rFonts w:ascii="Times New Roman" w:hAnsi="Times New Roman" w:cs="Times New Roman"/>
        </w:rPr>
        <w:t>推动了这次大爆炸(指太平天国运动)的毫无疑问是英国的大炮</w:t>
      </w:r>
      <w:r>
        <w:rPr>
          <w:rFonts w:hAnsi="宋体" w:cs="Times New Roman"/>
        </w:rPr>
        <w:t>”“</w:t>
      </w:r>
      <w:r>
        <w:rPr>
          <w:rFonts w:ascii="Times New Roman" w:hAnsi="Times New Roman" w:cs="Times New Roman"/>
        </w:rPr>
        <w:t>太平天国运动是鸦片战争炮声的回声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对此理解正确的是(A)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>鸦片战争激化了中国社会矛盾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导致太平天国运动爆发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B．</w:t>
      </w:r>
      <w:r>
        <w:rPr>
          <w:rFonts w:ascii="Times New Roman" w:hAnsi="Times New Roman" w:cs="Times New Roman"/>
        </w:rPr>
        <w:t>太平天国运动反对鸦片战争中清政府的卖国行为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>太平天国运动以反对外国侵略为主旨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D．</w:t>
      </w:r>
      <w:r>
        <w:rPr>
          <w:rFonts w:ascii="Times New Roman" w:hAnsi="Times New Roman" w:cs="Times New Roman"/>
        </w:rPr>
        <w:t>鸦片战争是太平天国运动爆发的根源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6．</w:t>
      </w:r>
      <w:r>
        <w:rPr>
          <w:rFonts w:ascii="Times New Roman" w:hAnsi="Times New Roman" w:cs="Times New Roman"/>
        </w:rPr>
        <w:t>太平天国的都城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曾是哪一个不平等条约中开放的通商口岸(C)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>《南京条约》  B．《北京条约》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>《天津条约》  D．《马关条约》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7．</w:t>
      </w:r>
      <w:r>
        <w:rPr>
          <w:rFonts w:ascii="Times New Roman" w:hAnsi="Times New Roman" w:eastAsia="楷体_GB2312" w:cs="Times New Roman"/>
        </w:rPr>
        <w:t>(2016·聊城)</w:t>
      </w:r>
      <w:r>
        <w:rPr>
          <w:rFonts w:ascii="Times New Roman" w:hAnsi="Times New Roman" w:cs="Times New Roman"/>
        </w:rPr>
        <w:t>美国汉学家芮玛丽评价中国近代某一运动时说：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不但一个王</w:t>
      </w:r>
      <w:r>
        <w:rPr>
          <w:rFonts w:hint="eastAsia" w:ascii="Times New Roman" w:hAnsi="Times New Roman" w:cs="Times New Roman"/>
        </w:rPr>
        <w:t>朝，而且一个文明看来已经崩溃了，但由于十九世纪六十年代的一些杰出人物的非凡努力，它们终于死里求生，再延续了六十年。</w:t>
      </w:r>
      <w:r>
        <w:rPr>
          <w:rFonts w:hint="eastAsia" w:hAnsi="宋体" w:cs="Times New Roman"/>
        </w:rPr>
        <w:t>”“</w:t>
      </w:r>
      <w:r>
        <w:rPr>
          <w:rFonts w:hint="eastAsia" w:ascii="Times New Roman" w:hAnsi="Times New Roman" w:cs="Times New Roman"/>
        </w:rPr>
        <w:t>杰出人物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cs="Times New Roman"/>
        </w:rPr>
        <w:t>包括</w:t>
      </w:r>
      <w:r>
        <w:rPr>
          <w:rFonts w:ascii="Times New Roman" w:hAnsi="Times New Roman" w:cs="Times New Roman"/>
        </w:rPr>
        <w:t>(B)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>魏源  B．曾国藩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>洪秀全            D．詹天佑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8．</w:t>
      </w:r>
      <w:r>
        <w:rPr>
          <w:rFonts w:ascii="Times New Roman" w:hAnsi="Times New Roman" w:cs="Times New Roman"/>
        </w:rPr>
        <w:t>下列对洋务派掀起洋务运动背景因素的分析判断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错误的是(D)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>人民反抗的威胁     B．列强侵略的逼迫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 xml:space="preserve">   C．</w:t>
      </w:r>
      <w:r>
        <w:rPr>
          <w:rFonts w:ascii="Times New Roman" w:hAnsi="Times New Roman" w:cs="Times New Roman"/>
        </w:rPr>
        <w:t>清朝统治的危机     D．资产阶级的斗争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9．阅读下面图示内容。你认为图示空白方框内应填写的是</w:t>
      </w:r>
      <w:r>
        <w:rPr>
          <w:rFonts w:ascii="Times New Roman" w:hAnsi="Times New Roman" w:cs="Times New Roman"/>
        </w:rPr>
        <w:t>(A)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eq \b\lc\ \rc\}(\a\vs4\al\co1(外因：第二次鸦片战争,内因：太平天国运动))</w:instrTex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——Ｋ——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eq \b\lc\{(\a\vs4\al\co1(中国民族工业产生,中国近代化开端))</w:instrText>
      </w:r>
      <w:r>
        <w:rPr>
          <w:rFonts w:ascii="Times New Roman" w:hAnsi="Times New Roman" w:cs="Times New Roman"/>
        </w:rPr>
        <w:fldChar w:fldCharType="end"/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　　　　　　　　　　　　　　　　　　　　　　　　　　　　　　　　　　　　　　　　　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洋务运动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B．戊戌变法  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>辛亥革命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D．新文化运</w:t>
      </w:r>
      <w:r>
        <w:rPr>
          <w:rFonts w:hint="eastAsia" w:ascii="Times New Roman" w:hAnsi="Times New Roman" w:cs="Times New Roman"/>
        </w:rPr>
        <w:t>动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10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回望历史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海上的衰落无疑是中国人永远的痛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近代中国第一支海军北洋舰队曾经在哪场战争中全军覆没(B)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>鸦片战争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B．甲午中日战争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 xml:space="preserve">    C．</w:t>
      </w:r>
      <w:r>
        <w:rPr>
          <w:rFonts w:ascii="Times New Roman" w:hAnsi="Times New Roman" w:cs="Times New Roman"/>
        </w:rPr>
        <w:t xml:space="preserve">八国联军侵华战争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D.第二次鸦片战争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11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eastAsia="楷体_GB2312" w:cs="Times New Roman"/>
        </w:rPr>
        <w:t>(2014·江苏徐州)</w:t>
      </w:r>
      <w:r>
        <w:rPr>
          <w:rFonts w:ascii="Times New Roman" w:hAnsi="Times New Roman" w:cs="Times New Roman"/>
        </w:rPr>
        <w:t>2014年4月13日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《人民日报》在《从甲午战争的废墟上崛起》一文中指出：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120年前的那个甲午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是黑暗的、痛苦的、流血的、沉沦的</w:t>
      </w:r>
      <w:r>
        <w:rPr>
          <w:rFonts w:hint="eastAsia" w:ascii="Times New Roman" w:hAnsi="Times New Roman" w:cs="Times New Roman"/>
        </w:rPr>
        <w:t>甲午。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cs="Times New Roman"/>
        </w:rPr>
        <w:t>这里主要是指甲午战争后</w:t>
      </w:r>
      <w:r>
        <w:rPr>
          <w:rFonts w:ascii="Times New Roman" w:hAnsi="Times New Roman" w:cs="Times New Roman"/>
        </w:rPr>
        <w:t>(D)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>签订了不平等条约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中国开始沦为半殖民地半封建社会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B．</w:t>
      </w:r>
      <w:r>
        <w:rPr>
          <w:rFonts w:ascii="Times New Roman" w:hAnsi="Times New Roman" w:cs="Times New Roman"/>
        </w:rPr>
        <w:t>日本发动了全面侵华战争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中华民族面临着灭亡的危险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>完全沦为半殖民地半封建社会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清政府成为洋人的朝廷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D．</w:t>
      </w:r>
      <w:r>
        <w:rPr>
          <w:rFonts w:ascii="Times New Roman" w:hAnsi="Times New Roman" w:cs="Times New Roman"/>
        </w:rPr>
        <w:t>刺激了帝国主义瓜分中国的野心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半殖民地化大大加深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12．</w:t>
      </w:r>
      <w:r>
        <w:rPr>
          <w:rFonts w:hint="eastAsia" w:hAnsi="宋体" w:cs="Times New Roman"/>
        </w:rPr>
        <w:t>“</w:t>
      </w:r>
      <w:r>
        <w:rPr>
          <w:rFonts w:ascii="Times New Roman" w:hAnsi="Times New Roman" w:cs="Times New Roman"/>
        </w:rPr>
        <w:t>公车上书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揭开了变法维新运动的序幕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其导火线是哪个条约的签订(C)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>《南京条约》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B．《北京条约》  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>《马关条约》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D．《辛丑条约》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13.</w:t>
      </w:r>
      <w:r>
        <w:rPr>
          <w:rFonts w:ascii="Times New Roman" w:hAnsi="Times New Roman" w:eastAsia="楷体_GB2312" w:cs="Times New Roman"/>
        </w:rPr>
        <w:t xml:space="preserve"> (2015·包头)</w:t>
      </w:r>
      <w:r>
        <w:rPr>
          <w:rFonts w:ascii="Times New Roman" w:hAnsi="Times New Roman" w:cs="Times New Roman"/>
        </w:rPr>
        <w:t xml:space="preserve"> 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生产之要素有三：曰土地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曰劳力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曰资本。我国土地劳力皆胜居优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惟苦乏资本</w:t>
      </w:r>
      <w:r>
        <w:rPr>
          <w:rFonts w:hAnsi="宋体" w:cs="Times New Roman"/>
        </w:rPr>
        <w:t>……</w:t>
      </w:r>
      <w:r>
        <w:rPr>
          <w:rFonts w:ascii="Times New Roman" w:hAnsi="Times New Roman" w:cs="Times New Roman"/>
        </w:rPr>
        <w:t>故利用外资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诚为中国今日生计政策之最妙法门。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在此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梁启超</w:t>
      </w:r>
      <w:r>
        <w:rPr>
          <w:rFonts w:hint="eastAsia" w:ascii="Times New Roman" w:hAnsi="Times New Roman" w:cs="Times New Roman"/>
        </w:rPr>
        <w:t>着重强调</w:t>
      </w:r>
      <w:r>
        <w:rPr>
          <w:rFonts w:ascii="Times New Roman" w:hAnsi="Times New Roman" w:cs="Times New Roman"/>
        </w:rPr>
        <w:t>(C)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>发展工业以工立国     B．发展商业争夺市场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>引进外资发展生产     D．学习西方君主立宪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14．</w:t>
      </w:r>
      <w:r>
        <w:rPr>
          <w:rFonts w:ascii="Times New Roman" w:hAnsi="Times New Roman" w:eastAsia="楷体_GB2312" w:cs="Times New Roman"/>
        </w:rPr>
        <w:t>(2016·河北)</w:t>
      </w:r>
      <w:r>
        <w:rPr>
          <w:rFonts w:ascii="Times New Roman" w:hAnsi="Times New Roman" w:cs="Times New Roman"/>
        </w:rPr>
        <w:t>《清议报》(1898年12月创刊)在第16册发表的时政评论中说：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岂不知寡不可敌众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弱不可敌强哉！然处于爱国之心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忍之无可忍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故冒万死以一敌八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冀国民之有排外自立之一日也。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其评论的是(C)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 xml:space="preserve">太平天国运动       B．洋务运动 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>义和团运动       D．五四运动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15．</w:t>
      </w:r>
      <w:r>
        <w:rPr>
          <w:rFonts w:ascii="Times New Roman" w:hAnsi="Times New Roman" w:eastAsia="楷体_GB2312" w:cs="Times New Roman"/>
        </w:rPr>
        <w:t>(南宁中考)</w:t>
      </w:r>
      <w:r>
        <w:rPr>
          <w:rFonts w:ascii="Times New Roman" w:hAnsi="Times New Roman" w:cs="Times New Roman"/>
        </w:rPr>
        <w:t>报纸是反映社会动态、传递民间呼声的重要工具。1901年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有报纸刊登了一篇评论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愤怒地指出清政府已成为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洋人的朝廷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。与此评论相关的社会背景是(C)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>《南京条约》的签订   B．台湾割让给日本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 xml:space="preserve">  C．</w:t>
      </w:r>
      <w:r>
        <w:rPr>
          <w:rFonts w:ascii="Times New Roman" w:hAnsi="Times New Roman" w:cs="Times New Roman"/>
        </w:rPr>
        <w:t>《辛丑条约》的签订   D．百日维新的失败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br w:type="page"/>
      </w:r>
      <w:r>
        <w:rPr>
          <w:rFonts w:ascii="Times New Roman" w:hAnsi="Times New Roman" w:eastAsia="黑体" w:cs="Times New Roman"/>
        </w:rPr>
        <w:t>二、非选择题(共3题</w:t>
      </w:r>
      <w:r>
        <w:rPr>
          <w:rFonts w:hint="eastAsia" w:ascii="黑体" w:hAnsi="黑体" w:eastAsia="黑体" w:cs="黑体"/>
        </w:rPr>
        <w:t>，</w:t>
      </w:r>
      <w:r>
        <w:rPr>
          <w:rFonts w:ascii="Times New Roman" w:hAnsi="Times New Roman" w:eastAsia="黑体" w:cs="Times New Roman"/>
        </w:rPr>
        <w:t>计30分)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16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下面三幅图片分别对应中国近代史上列强发动的</w:t>
      </w:r>
      <w:r>
        <w:rPr>
          <w:rFonts w:hint="eastAsia" w:ascii="Times New Roman" w:hAnsi="Times New Roman" w:cs="Times New Roman"/>
        </w:rPr>
        <w:t>三次侵华战争，请仔细观察三幅图片，回答问题。(</w:t>
      </w:r>
      <w:r>
        <w:rPr>
          <w:rFonts w:ascii="Times New Roman" w:hAnsi="Times New Roman" w:cs="Times New Roman"/>
        </w:rPr>
        <w:t>10分)</w:t>
      </w:r>
    </w:p>
    <w:p>
      <w:pPr>
        <w:pStyle w:val="3"/>
        <w:ind w:firstLine="420" w:firstLineChars="200"/>
        <w:jc w:val="center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INCLUDEPICTURE"L43.TIF"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5347970" cy="972185"/>
            <wp:effectExtent l="0" t="0" r="5080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 r:link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47970" cy="9721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3"/>
        <w:ind w:firstLine="420" w:firstLineChars="200"/>
        <w:jc w:val="center"/>
        <w:rPr>
          <w:rFonts w:hint="eastAsia" w:ascii="Times New Roman" w:hAnsi="Times New Roman" w:eastAsia="楷体_GB2312" w:cs="Times New Roman"/>
        </w:rPr>
      </w:pPr>
      <w:r>
        <w:rPr>
          <w:rFonts w:ascii="Times New Roman" w:hAnsi="Times New Roman" w:eastAsia="楷体_GB2312" w:cs="Times New Roman"/>
        </w:rPr>
        <w:t>图一　英国炮轰广东海面　　　　　 　图二　黄海海战　 　　　　 图三　八国联军在天津大沽口登陆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(1)请你分别指出这三次战争对中国近代社会性质的影响(每次战争各一句话)。(3分)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图一：鸦片战争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使中国开始从封建社会变为半殖民地半封建社会；图二：甲午中日战争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大大加深了中国的半殖民地化程度；图三：八国联军侵华战争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使中国完全陷入半殖民地半封建社会的深渊。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(2)在侵略者的炮口下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清政府被迫与列强签订一系列不平等条约。其中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最能体现中国领土主权开始遭到破坏、更有利于帝国主义对中国进行资本输出、最终使清政府成为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洋人的朝廷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的分别是哪三个条约中的哪一条款？(3分)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《南京条约》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割香港岛给英国；《马关条约》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允许日本在通商口岸开设工厂；《辛丑条约》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清政府保证严禁人民参加各种形式的反帝活动。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(3)对于三个丧权辱国的不平等条约你有哪些感慨？(2分)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清政府腐朽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软弱无能；落后就要挨打</w:t>
      </w:r>
      <w:r>
        <w:rPr>
          <w:rFonts w:hint="eastAsia" w:ascii="Times New Roman" w:hAnsi="Times New Roman" w:cs="Times New Roman"/>
        </w:rPr>
        <w:t>。(言之有理即可)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(4)面对列强的侵略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中国人民奋起反抗。请写出一个19世纪末反抗外来侵略的事例。说说我们可以从前辈身上学习和继承哪些优良品质和崇高精神。(2分)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例：邓世昌黄海海战、台湾人民反割台斗争、义和团运动等(一个即可)；品质：言之成理即可。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17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李鸿章是晚清重臣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中国近代化的先驱。阅读下列材料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回答问题。(10分)</w:t>
      </w:r>
    </w:p>
    <w:p>
      <w:pPr>
        <w:pStyle w:val="3"/>
        <w:ind w:firstLine="420" w:firstLineChars="200"/>
        <w:rPr>
          <w:rFonts w:hint="eastAsia" w:ascii="楷体_GB2312" w:hAnsi="楷体_GB2312" w:eastAsia="楷体_GB2312" w:cs="楷体_GB2312"/>
        </w:rPr>
      </w:pPr>
      <w:r>
        <w:rPr>
          <w:rFonts w:ascii="Times New Roman" w:hAnsi="Times New Roman" w:eastAsia="黑体" w:cs="Times New Roman"/>
        </w:rPr>
        <w:t>材料一：</w:t>
      </w:r>
      <w:r>
        <w:rPr>
          <w:rFonts w:ascii="Times New Roman" w:hAnsi="Times New Roman" w:eastAsia="楷体_GB2312" w:cs="Times New Roman"/>
        </w:rPr>
        <w:t xml:space="preserve"> 李鸿章提出： </w:t>
      </w:r>
      <w:r>
        <w:rPr>
          <w:rFonts w:hAnsi="宋体" w:cs="Times New Roman"/>
        </w:rPr>
        <w:t>“</w:t>
      </w:r>
      <w:r>
        <w:rPr>
          <w:rFonts w:ascii="Times New Roman" w:hAnsi="Times New Roman" w:eastAsia="楷体_GB2312" w:cs="Times New Roman"/>
        </w:rPr>
        <w:t>中国文武制度</w:t>
      </w:r>
      <w:r>
        <w:rPr>
          <w:rFonts w:hint="eastAsia" w:ascii="楷体_GB2312" w:hAnsi="楷体_GB2312" w:eastAsia="楷体_GB2312" w:cs="楷体_GB2312"/>
        </w:rPr>
        <w:t>，</w:t>
      </w:r>
      <w:r>
        <w:rPr>
          <w:rFonts w:ascii="Times New Roman" w:hAnsi="Times New Roman" w:eastAsia="楷体_GB2312" w:cs="Times New Roman"/>
        </w:rPr>
        <w:t>事事超出西人之上</w:t>
      </w:r>
      <w:r>
        <w:rPr>
          <w:rFonts w:hint="eastAsia" w:ascii="楷体_GB2312" w:hAnsi="楷体_GB2312" w:eastAsia="楷体_GB2312" w:cs="楷体_GB2312"/>
        </w:rPr>
        <w:t>，</w:t>
      </w:r>
      <w:r>
        <w:rPr>
          <w:rFonts w:ascii="Times New Roman" w:hAnsi="Times New Roman" w:eastAsia="楷体_GB2312" w:cs="Times New Roman"/>
        </w:rPr>
        <w:t>独火器万不能及</w:t>
      </w:r>
      <w:r>
        <w:rPr>
          <w:rFonts w:hAnsi="宋体" w:cs="Times New Roman"/>
        </w:rPr>
        <w:t>……</w:t>
      </w:r>
      <w:r>
        <w:rPr>
          <w:rFonts w:ascii="Times New Roman" w:hAnsi="Times New Roman" w:eastAsia="楷体_GB2312" w:cs="Times New Roman"/>
        </w:rPr>
        <w:t>中国欲自强</w:t>
      </w:r>
      <w:r>
        <w:rPr>
          <w:rFonts w:hint="eastAsia" w:ascii="楷体_GB2312" w:hAnsi="楷体_GB2312" w:eastAsia="楷体_GB2312" w:cs="楷体_GB2312"/>
        </w:rPr>
        <w:t>，则莫如学习外国利器。欲学习外国利器，则莫如觅</w:t>
      </w:r>
      <w:r>
        <w:rPr>
          <w:rFonts w:hint="eastAsia" w:ascii="Times New Roman" w:hAnsi="Times New Roman" w:eastAsia="楷体_GB2312" w:cs="Times New Roman"/>
        </w:rPr>
        <w:t>制器之器</w:t>
      </w:r>
      <w:r>
        <w:rPr>
          <w:rFonts w:hint="eastAsia" w:ascii="楷体_GB2312" w:hAnsi="楷体_GB2312" w:eastAsia="楷体_GB2312" w:cs="楷体_GB2312"/>
        </w:rPr>
        <w:t>，师其法而不必尽用其人</w:t>
      </w:r>
      <w:r>
        <w:rPr>
          <w:rFonts w:hint="eastAsia" w:hAnsi="宋体" w:cs="Times New Roman"/>
        </w:rPr>
        <w:t>……”</w:t>
      </w:r>
      <w:r>
        <w:rPr>
          <w:rFonts w:ascii="Times New Roman" w:hAnsi="Times New Roman" w:eastAsia="楷体_GB2312" w:cs="Times New Roman"/>
        </w:rPr>
        <w:t>19 世纪 70 年代出任直隶总督后</w:t>
      </w:r>
      <w:r>
        <w:rPr>
          <w:rFonts w:hint="eastAsia" w:ascii="楷体_GB2312" w:hAnsi="楷体_GB2312" w:eastAsia="楷体_GB2312" w:cs="楷体_GB2312"/>
        </w:rPr>
        <w:t>，</w:t>
      </w:r>
      <w:r>
        <w:rPr>
          <w:rFonts w:ascii="Times New Roman" w:hAnsi="Times New Roman" w:eastAsia="楷体_GB2312" w:cs="Times New Roman"/>
        </w:rPr>
        <w:t>综观世界各国的发展</w:t>
      </w:r>
      <w:r>
        <w:rPr>
          <w:rFonts w:hint="eastAsia" w:ascii="楷体_GB2312" w:hAnsi="楷体_GB2312" w:eastAsia="楷体_GB2312" w:cs="楷体_GB2312"/>
        </w:rPr>
        <w:t>，</w:t>
      </w:r>
      <w:r>
        <w:rPr>
          <w:rFonts w:ascii="Times New Roman" w:hAnsi="Times New Roman" w:eastAsia="楷体_GB2312" w:cs="Times New Roman"/>
        </w:rPr>
        <w:t>李鸿章痛感中国之积弱不振</w:t>
      </w:r>
      <w:r>
        <w:rPr>
          <w:rFonts w:hint="eastAsia" w:ascii="楷体_GB2312" w:hAnsi="楷体_GB2312" w:eastAsia="楷体_GB2312" w:cs="楷体_GB2312"/>
        </w:rPr>
        <w:t>，</w:t>
      </w:r>
      <w:r>
        <w:rPr>
          <w:rFonts w:ascii="Times New Roman" w:hAnsi="Times New Roman" w:eastAsia="楷体_GB2312" w:cs="Times New Roman"/>
        </w:rPr>
        <w:t>原因在于</w:t>
      </w:r>
      <w:r>
        <w:rPr>
          <w:rFonts w:hAnsi="宋体" w:cs="Times New Roman"/>
        </w:rPr>
        <w:t>“</w:t>
      </w:r>
      <w:r>
        <w:rPr>
          <w:rFonts w:ascii="Times New Roman" w:hAnsi="Times New Roman" w:eastAsia="楷体_GB2312" w:cs="Times New Roman"/>
        </w:rPr>
        <w:t>患贫</w:t>
      </w:r>
      <w:r>
        <w:rPr>
          <w:rFonts w:hAnsi="宋体" w:cs="Times New Roman"/>
        </w:rPr>
        <w:t>”</w:t>
      </w:r>
      <w:r>
        <w:rPr>
          <w:rFonts w:ascii="Times New Roman" w:hAnsi="Times New Roman" w:eastAsia="楷体_GB2312" w:cs="Times New Roman"/>
        </w:rPr>
        <w:t xml:space="preserve"> </w:t>
      </w:r>
      <w:r>
        <w:rPr>
          <w:rFonts w:hint="eastAsia" w:ascii="楷体_GB2312" w:hAnsi="楷体_GB2312" w:eastAsia="楷体_GB2312" w:cs="楷体_GB2312"/>
        </w:rPr>
        <w:t>，</w:t>
      </w:r>
      <w:r>
        <w:rPr>
          <w:rFonts w:ascii="Times New Roman" w:hAnsi="Times New Roman" w:eastAsia="楷体_GB2312" w:cs="Times New Roman"/>
        </w:rPr>
        <w:t>得出</w:t>
      </w:r>
      <w:r>
        <w:rPr>
          <w:rFonts w:hAnsi="宋体" w:cs="Times New Roman"/>
        </w:rPr>
        <w:t>“</w:t>
      </w:r>
      <w:r>
        <w:rPr>
          <w:rFonts w:ascii="Times New Roman" w:hAnsi="Times New Roman" w:eastAsia="楷体_GB2312" w:cs="Times New Roman"/>
        </w:rPr>
        <w:t>富强相因</w:t>
      </w:r>
      <w:r>
        <w:rPr>
          <w:rFonts w:hAnsi="宋体" w:cs="Times New Roman"/>
        </w:rPr>
        <w:t>”“</w:t>
      </w:r>
      <w:r>
        <w:rPr>
          <w:rFonts w:ascii="Times New Roman" w:hAnsi="Times New Roman" w:eastAsia="楷体_GB2312" w:cs="Times New Roman"/>
        </w:rPr>
        <w:t>必先富而后能强</w:t>
      </w:r>
      <w:r>
        <w:rPr>
          <w:rFonts w:hAnsi="宋体" w:cs="Times New Roman"/>
        </w:rPr>
        <w:t>”</w:t>
      </w:r>
      <w:r>
        <w:rPr>
          <w:rFonts w:ascii="Times New Roman" w:hAnsi="Times New Roman" w:eastAsia="楷体_GB2312" w:cs="Times New Roman"/>
        </w:rPr>
        <w:t>的认识。</w:t>
      </w:r>
    </w:p>
    <w:p>
      <w:pPr>
        <w:pStyle w:val="3"/>
        <w:ind w:firstLine="420" w:firstLineChars="200"/>
        <w:rPr>
          <w:rFonts w:hint="eastAsia" w:ascii="楷体_GB2312" w:hAnsi="楷体_GB2312" w:eastAsia="楷体_GB2312" w:cs="楷体_GB2312"/>
        </w:rPr>
      </w:pPr>
      <w:r>
        <w:rPr>
          <w:rFonts w:ascii="Times New Roman" w:hAnsi="Times New Roman" w:eastAsia="黑体" w:cs="Times New Roman"/>
        </w:rPr>
        <w:t>材料二 ：</w:t>
      </w:r>
      <w:r>
        <w:rPr>
          <w:rFonts w:ascii="Times New Roman" w:hAnsi="Times New Roman" w:eastAsia="楷体_GB2312" w:cs="Times New Roman"/>
        </w:rPr>
        <w:t>李鸿章大事年表摘录</w:t>
      </w:r>
    </w:p>
    <w:p>
      <w:pPr>
        <w:pStyle w:val="3"/>
        <w:ind w:firstLine="420" w:firstLineChars="200"/>
        <w:rPr>
          <w:rFonts w:hint="eastAsia" w:ascii="楷体_GB2312" w:hAnsi="楷体_GB2312" w:eastAsia="楷体_GB2312" w:cs="楷体_GB2312"/>
        </w:rPr>
      </w:pPr>
      <w:r>
        <w:rPr>
          <w:rFonts w:hint="eastAsia" w:ascii="Times New Roman" w:hAnsi="Times New Roman" w:eastAsia="楷体_GB2312" w:cs="Times New Roman"/>
        </w:rPr>
        <w:t xml:space="preserve">1863 </w:t>
      </w:r>
      <w:r>
        <w:rPr>
          <w:rFonts w:ascii="Times New Roman" w:hAnsi="Times New Roman" w:eastAsia="楷体_GB2312" w:cs="Times New Roman"/>
        </w:rPr>
        <w:t>年</w:t>
      </w:r>
      <w:r>
        <w:rPr>
          <w:rFonts w:hint="eastAsia" w:ascii="楷体_GB2312" w:hAnsi="楷体_GB2312" w:eastAsia="楷体_GB2312" w:cs="楷体_GB2312"/>
        </w:rPr>
        <w:t>，</w:t>
      </w:r>
      <w:r>
        <w:rPr>
          <w:rFonts w:ascii="Times New Roman" w:hAnsi="Times New Roman" w:eastAsia="楷体_GB2312" w:cs="Times New Roman"/>
        </w:rPr>
        <w:t>奏准设立上海广方言馆</w:t>
      </w:r>
      <w:r>
        <w:rPr>
          <w:rFonts w:hint="eastAsia" w:ascii="楷体_GB2312" w:hAnsi="楷体_GB2312" w:eastAsia="楷体_GB2312" w:cs="楷体_GB2312"/>
        </w:rPr>
        <w:t>，</w:t>
      </w:r>
      <w:r>
        <w:rPr>
          <w:rFonts w:ascii="Times New Roman" w:hAnsi="Times New Roman" w:eastAsia="楷体_GB2312" w:cs="Times New Roman"/>
        </w:rPr>
        <w:t>培养外语和学习西方科学、技术人才。</w:t>
      </w:r>
    </w:p>
    <w:p>
      <w:pPr>
        <w:pStyle w:val="3"/>
        <w:ind w:firstLine="420" w:firstLineChars="200"/>
        <w:rPr>
          <w:rFonts w:hint="eastAsia" w:ascii="楷体_GB2312" w:hAnsi="楷体_GB2312" w:eastAsia="楷体_GB2312" w:cs="楷体_GB2312"/>
        </w:rPr>
      </w:pPr>
      <w:r>
        <w:rPr>
          <w:rFonts w:hint="eastAsia" w:ascii="Times New Roman" w:hAnsi="Times New Roman" w:eastAsia="楷体_GB2312" w:cs="Times New Roman"/>
        </w:rPr>
        <w:t xml:space="preserve">1865 </w:t>
      </w:r>
      <w:r>
        <w:rPr>
          <w:rFonts w:ascii="Times New Roman" w:hAnsi="Times New Roman" w:eastAsia="楷体_GB2312" w:cs="Times New Roman"/>
        </w:rPr>
        <w:t>年</w:t>
      </w:r>
      <w:r>
        <w:rPr>
          <w:rFonts w:hint="eastAsia" w:ascii="楷体_GB2312" w:hAnsi="楷体_GB2312" w:eastAsia="楷体_GB2312" w:cs="楷体_GB2312"/>
        </w:rPr>
        <w:t>，</w:t>
      </w:r>
      <w:r>
        <w:rPr>
          <w:rFonts w:ascii="Times New Roman" w:hAnsi="Times New Roman" w:eastAsia="楷体_GB2312" w:cs="Times New Roman"/>
        </w:rPr>
        <w:t>署理两江总督</w:t>
      </w:r>
      <w:r>
        <w:rPr>
          <w:rFonts w:hint="eastAsia" w:ascii="楷体_GB2312" w:hAnsi="楷体_GB2312" w:eastAsia="楷体_GB2312" w:cs="楷体_GB2312"/>
        </w:rPr>
        <w:t>，</w:t>
      </w:r>
      <w:r>
        <w:rPr>
          <w:rFonts w:ascii="Times New Roman" w:hAnsi="Times New Roman" w:eastAsia="楷体_GB2312" w:cs="Times New Roman"/>
        </w:rPr>
        <w:t>创办江南制造总局、金陵机器局。</w:t>
      </w:r>
    </w:p>
    <w:p>
      <w:pPr>
        <w:pStyle w:val="3"/>
        <w:ind w:firstLine="420" w:firstLineChars="200"/>
        <w:rPr>
          <w:rFonts w:hint="eastAsia" w:ascii="楷体_GB2312" w:hAnsi="楷体_GB2312" w:eastAsia="楷体_GB2312" w:cs="楷体_GB2312"/>
        </w:rPr>
      </w:pPr>
      <w:r>
        <w:rPr>
          <w:rFonts w:hint="eastAsia" w:ascii="Times New Roman" w:hAnsi="Times New Roman" w:eastAsia="楷体_GB2312" w:cs="Times New Roman"/>
        </w:rPr>
        <w:t xml:space="preserve">1871 </w:t>
      </w:r>
      <w:r>
        <w:rPr>
          <w:rFonts w:ascii="Times New Roman" w:hAnsi="Times New Roman" w:eastAsia="楷体_GB2312" w:cs="Times New Roman"/>
        </w:rPr>
        <w:t>年</w:t>
      </w:r>
      <w:r>
        <w:rPr>
          <w:rFonts w:hint="eastAsia" w:ascii="楷体_GB2312" w:hAnsi="楷体_GB2312" w:eastAsia="楷体_GB2312" w:cs="楷体_GB2312"/>
        </w:rPr>
        <w:t>，</w:t>
      </w:r>
      <w:r>
        <w:rPr>
          <w:rFonts w:ascii="Times New Roman" w:hAnsi="Times New Roman" w:eastAsia="楷体_GB2312" w:cs="Times New Roman"/>
        </w:rPr>
        <w:t>与曾国藩会奏陈兰彬选聪颖子弟赴美国留学。</w:t>
      </w:r>
    </w:p>
    <w:p>
      <w:pPr>
        <w:pStyle w:val="3"/>
        <w:ind w:firstLine="420" w:firstLineChars="200"/>
        <w:rPr>
          <w:rFonts w:hint="eastAsia" w:ascii="楷体_GB2312" w:hAnsi="楷体_GB2312" w:eastAsia="楷体_GB2312" w:cs="楷体_GB2312"/>
        </w:rPr>
      </w:pPr>
      <w:r>
        <w:rPr>
          <w:rFonts w:hint="eastAsia" w:ascii="Times New Roman" w:hAnsi="Times New Roman" w:eastAsia="楷体_GB2312" w:cs="Times New Roman"/>
        </w:rPr>
        <w:t xml:space="preserve">1872 </w:t>
      </w:r>
      <w:r>
        <w:rPr>
          <w:rFonts w:ascii="Times New Roman" w:hAnsi="Times New Roman" w:eastAsia="楷体_GB2312" w:cs="Times New Roman"/>
        </w:rPr>
        <w:t>年</w:t>
      </w:r>
      <w:r>
        <w:rPr>
          <w:rFonts w:hint="eastAsia" w:ascii="楷体_GB2312" w:hAnsi="楷体_GB2312" w:eastAsia="楷体_GB2312" w:cs="楷体_GB2312"/>
        </w:rPr>
        <w:t>，</w:t>
      </w:r>
      <w:r>
        <w:rPr>
          <w:rFonts w:ascii="Times New Roman" w:hAnsi="Times New Roman" w:eastAsia="楷体_GB2312" w:cs="Times New Roman"/>
        </w:rPr>
        <w:t>创办上海轮船</w:t>
      </w:r>
      <w:r>
        <w:rPr>
          <w:rFonts w:hint="eastAsia" w:ascii="Times New Roman" w:hAnsi="Times New Roman" w:eastAsia="楷体_GB2312" w:cs="Times New Roman"/>
        </w:rPr>
        <w:t>招商局。</w:t>
      </w:r>
    </w:p>
    <w:p>
      <w:pPr>
        <w:pStyle w:val="3"/>
        <w:ind w:firstLine="420" w:firstLineChars="200"/>
        <w:rPr>
          <w:rFonts w:hint="eastAsia" w:ascii="楷体_GB2312" w:hAnsi="楷体_GB2312" w:eastAsia="楷体_GB2312" w:cs="楷体_GB2312"/>
        </w:rPr>
      </w:pPr>
      <w:r>
        <w:rPr>
          <w:rFonts w:ascii="Times New Roman" w:hAnsi="Times New Roman" w:eastAsia="楷体_GB2312" w:cs="Times New Roman"/>
        </w:rPr>
        <w:t>1875 年</w:t>
      </w:r>
      <w:r>
        <w:rPr>
          <w:rFonts w:hint="eastAsia" w:ascii="楷体_GB2312" w:hAnsi="楷体_GB2312" w:eastAsia="楷体_GB2312" w:cs="楷体_GB2312"/>
        </w:rPr>
        <w:t>，</w:t>
      </w:r>
      <w:r>
        <w:rPr>
          <w:rFonts w:ascii="Times New Roman" w:hAnsi="Times New Roman" w:eastAsia="楷体_GB2312" w:cs="Times New Roman"/>
        </w:rPr>
        <w:t>奏设开平矿务局。受命督办北洋海防事宜</w:t>
      </w:r>
      <w:r>
        <w:rPr>
          <w:rFonts w:hint="eastAsia" w:ascii="楷体_GB2312" w:hAnsi="楷体_GB2312" w:eastAsia="楷体_GB2312" w:cs="楷体_GB2312"/>
        </w:rPr>
        <w:t>，</w:t>
      </w:r>
      <w:r>
        <w:rPr>
          <w:rFonts w:ascii="Times New Roman" w:hAnsi="Times New Roman" w:eastAsia="楷体_GB2312" w:cs="Times New Roman"/>
        </w:rPr>
        <w:t>开始着手组建北洋海军。</w:t>
      </w:r>
    </w:p>
    <w:p>
      <w:pPr>
        <w:pStyle w:val="3"/>
        <w:ind w:firstLine="420" w:firstLineChars="200"/>
        <w:rPr>
          <w:rFonts w:hint="eastAsia" w:ascii="楷体_GB2312" w:hAnsi="楷体_GB2312" w:eastAsia="楷体_GB2312" w:cs="楷体_GB2312"/>
        </w:rPr>
      </w:pPr>
      <w:r>
        <w:rPr>
          <w:rFonts w:hint="eastAsia" w:ascii="Times New Roman" w:hAnsi="Times New Roman" w:eastAsia="楷体_GB2312" w:cs="Times New Roman"/>
        </w:rPr>
        <w:t xml:space="preserve">1879 </w:t>
      </w:r>
      <w:r>
        <w:rPr>
          <w:rFonts w:ascii="Times New Roman" w:hAnsi="Times New Roman" w:eastAsia="楷体_GB2312" w:cs="Times New Roman"/>
        </w:rPr>
        <w:t>年</w:t>
      </w:r>
      <w:r>
        <w:rPr>
          <w:rFonts w:hint="eastAsia" w:ascii="楷体_GB2312" w:hAnsi="楷体_GB2312" w:eastAsia="楷体_GB2312" w:cs="楷体_GB2312"/>
        </w:rPr>
        <w:t>，</w:t>
      </w:r>
      <w:r>
        <w:rPr>
          <w:rFonts w:ascii="Times New Roman" w:hAnsi="Times New Roman" w:eastAsia="楷体_GB2312" w:cs="Times New Roman"/>
        </w:rPr>
        <w:t>奏设上海机器织布局。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eastAsia="楷体_GB2312" w:cs="Times New Roman"/>
        </w:rPr>
        <w:t xml:space="preserve">1888 </w:t>
      </w:r>
      <w:r>
        <w:rPr>
          <w:rFonts w:ascii="Times New Roman" w:hAnsi="Times New Roman" w:eastAsia="楷体_GB2312" w:cs="Times New Roman"/>
        </w:rPr>
        <w:t>年</w:t>
      </w:r>
      <w:r>
        <w:rPr>
          <w:rFonts w:hint="eastAsia" w:ascii="楷体_GB2312" w:hAnsi="楷体_GB2312" w:eastAsia="楷体_GB2312" w:cs="楷体_GB2312"/>
        </w:rPr>
        <w:t>，</w:t>
      </w:r>
      <w:r>
        <w:rPr>
          <w:rFonts w:ascii="Times New Roman" w:hAnsi="Times New Roman" w:eastAsia="楷体_GB2312" w:cs="Times New Roman"/>
        </w:rPr>
        <w:t>北洋海军正式成军。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(1)材料一中李鸿章的言论代表了清政府内部哪一派别的主张？这个派别主张的主观目的是什么？(4 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洋务派。自强求富。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(2)写出材料二中李鸿章所创办的军事、民用工业各一个。(4 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江南制造总局。轮船招商局。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(3)依据上述材料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归纳写</w:t>
      </w:r>
      <w:r>
        <w:rPr>
          <w:rFonts w:hint="eastAsia" w:ascii="Times New Roman" w:hAnsi="Times New Roman" w:cs="Times New Roman"/>
        </w:rPr>
        <w:t>出李鸿章为中国近代化作出的重大贡献。(</w:t>
      </w:r>
      <w:r>
        <w:rPr>
          <w:rFonts w:ascii="Times New Roman" w:hAnsi="Times New Roman" w:cs="Times New Roman"/>
        </w:rPr>
        <w:t>2 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前期以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自强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为口号创办军事工业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后期以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求富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为口号创办民用工业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促进了中国资本主义的发展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推动了中国近代化的进程。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18．</w:t>
      </w:r>
      <w:r>
        <w:rPr>
          <w:rFonts w:ascii="Times New Roman" w:hAnsi="Times New Roman" w:cs="Times New Roman"/>
        </w:rPr>
        <w:t>观察图甲、图乙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回答下列问题。(10分)</w:t>
      </w:r>
    </w:p>
    <w:p>
      <w:pPr>
        <w:pStyle w:val="3"/>
        <w:ind w:firstLine="420" w:firstLineChars="200"/>
        <w:jc w:val="center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INCLUDEPICTURE"L44.TIF"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1799590" cy="1150620"/>
            <wp:effectExtent l="0" t="0" r="10160" b="1143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 r:link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799590" cy="11506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(1)图甲、图乙分别是戊戌变法运动中的哪两位维新志士？(2分)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图甲：康有为。图乙：梁启超。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(2)引发这场运动的主要历史事件是什么？光绪帝支持这场运动的根本</w:t>
      </w:r>
      <w:r>
        <w:rPr>
          <w:rFonts w:hint="eastAsia" w:ascii="Times New Roman" w:hAnsi="Times New Roman" w:cs="Times New Roman"/>
        </w:rPr>
        <w:t>目的何在？(</w:t>
      </w:r>
      <w:r>
        <w:rPr>
          <w:rFonts w:ascii="Times New Roman" w:hAnsi="Times New Roman" w:cs="Times New Roman"/>
        </w:rPr>
        <w:t>3分)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《马关条约》的签订(或甲午中日战争)。维护封建统治。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(3)维新派的改革措施触犯了谁的利益？这场运动的结果怎样？(3分)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封建顽固派和大部分旧官僚。失败。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(4)戊戌变法运动给我们留下了什么深刻的历史教训？(2分)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资产阶级改良道路在半殖民地半封建社会的中国是行不通的。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Arial">
    <w:panose1 w:val="020B0604020202020204"/>
    <w:charset w:val="00"/>
    <w:family w:val="swiss"/>
    <w:pitch w:val="default"/>
    <w:sig w:usb0="00007A87" w:usb1="80000000" w:usb2="00000008" w:usb3="00000000" w:csb0="400001FF" w:csb1="FFFF0000"/>
  </w:font>
  <w:font w:name="Courier New">
    <w:panose1 w:val="02070309020205020404"/>
    <w:charset w:val="00"/>
    <w:family w:val="modern"/>
    <w:pitch w:val="default"/>
    <w:sig w:usb0="00007A87" w:usb1="80000000" w:usb2="00000008" w:usb3="00000000" w:csb0="400001FF" w:csb1="FFFF0000"/>
  </w:font>
  <w:font w:name="幼圆">
    <w:panose1 w:val="02010509060101010101"/>
    <w:charset w:val="86"/>
    <w:family w:val="modern"/>
    <w:pitch w:val="default"/>
    <w:sig w:usb0="00000001" w:usb1="080E0000" w:usb2="00000000" w:usb3="00000000" w:csb0="00040000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44244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宋体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Plain Text"/>
    <w:basedOn w:val="1"/>
    <w:uiPriority w:val="0"/>
    <w:rPr>
      <w:rFonts w:ascii="宋体" w:hAnsi="Courier New" w:cs="Courier New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file:///D:\1-&#35838;&#20214;&#21306;&#22495;\1-&#25490;&#29256;&#23460;&#25335;&#36125;&#35838;&#20214;\7-22\&#35838;&#20843;&#20154;&#21382;&#24191;&#35199;&#25945;&#29992;&#23450;&#31295;2017.7.21-&#24464;&#25196;&#38160;\&#35838;&#20843;&#20154;&#21382;&#25945;&#29992;&#23450;&#31295;2017.7.21\&#35838;&#20843;&#20154;&#21382;&#35797;&#21367;\L44.TIF" TargetMode="External"/><Relationship Id="rId6" Type="http://schemas.openxmlformats.org/officeDocument/2006/relationships/image" Target="media/image2.png"/><Relationship Id="rId5" Type="http://schemas.openxmlformats.org/officeDocument/2006/relationships/image" Target="file:///D:\1-&#35838;&#20214;&#21306;&#22495;\1-&#25490;&#29256;&#23460;&#25335;&#36125;&#35838;&#20214;\7-22\&#35838;&#20843;&#20154;&#21382;&#24191;&#35199;&#25945;&#29992;&#23450;&#31295;2017.7.21-&#24464;&#25196;&#38160;\&#35838;&#20843;&#20154;&#21382;&#25945;&#29992;&#23450;&#31295;2017.7.21\&#35838;&#20843;&#20154;&#21382;&#35797;&#21367;\L43.TIF" TargetMode="Externa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Office_10.1.0.6690_F1E327BC-269C-435d-A152-05C5408002CA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2017-07-25T06:30:54Z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2052-10.1.0.6690</vt:lpwstr>
  </property>
</Properties>
</file>