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b/>
          <w:bCs/>
          <w:sz w:val="28"/>
          <w:szCs w:val="28"/>
        </w:rPr>
      </w:pPr>
      <w:r>
        <w:rPr>
          <w:rFonts w:hint="eastAsia" w:hAnsi="宋体" w:cs="宋体"/>
          <w:b/>
          <w:bCs/>
          <w:sz w:val="28"/>
          <w:szCs w:val="28"/>
          <w:lang w:eastAsia="zh-CN"/>
        </w:rPr>
        <w:t>《</w:t>
      </w:r>
      <w:r>
        <w:rPr>
          <w:rFonts w:hint="eastAsia" w:hAnsi="宋体" w:cs="宋体"/>
          <w:b/>
          <w:bCs/>
          <w:sz w:val="28"/>
          <w:szCs w:val="28"/>
        </w:rPr>
        <w:t>星星变奏曲</w:t>
      </w:r>
      <w:r>
        <w:rPr>
          <w:rFonts w:hint="eastAsia" w:hAnsi="宋体" w:cs="宋体"/>
          <w:b/>
          <w:bCs/>
          <w:sz w:val="28"/>
          <w:szCs w:val="28"/>
          <w:lang w:eastAsia="zh-CN"/>
        </w:rPr>
        <w:t>》教学设计</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8"/>
          <w:szCs w:val="28"/>
        </w:rPr>
      </w:pPr>
      <w:r>
        <w:rPr>
          <w:rFonts w:hint="eastAsia" w:ascii="宋体" w:hAnsi="宋体" w:cs="宋体"/>
          <w:b/>
          <w:bCs/>
          <w:sz w:val="28"/>
          <w:szCs w:val="28"/>
        </w:rPr>
        <w:t>教学目标：</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sz w:val="24"/>
        </w:rPr>
      </w:pPr>
      <w:r>
        <w:rPr>
          <w:rFonts w:hint="eastAsia" w:ascii="宋体" w:hAnsi="宋体" w:cs="宋体"/>
          <w:sz w:val="24"/>
        </w:rPr>
        <w:t>知识与技能</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hAnsi="宋体" w:cs="宋体"/>
          <w:sz w:val="24"/>
          <w:szCs w:val="24"/>
        </w:rPr>
      </w:pPr>
      <w:r>
        <w:rPr>
          <w:rFonts w:hAnsi="宋体" w:cs="宋体"/>
          <w:sz w:val="24"/>
          <w:szCs w:val="24"/>
        </w:rPr>
        <w:t>1.</w:t>
      </w:r>
      <w:r>
        <w:rPr>
          <w:rFonts w:hint="eastAsia" w:hAnsi="宋体" w:cs="宋体"/>
          <w:sz w:val="24"/>
          <w:szCs w:val="24"/>
        </w:rPr>
        <w:t>了解朦胧诗及其审美的特征。</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hAnsi="宋体" w:cs="宋体"/>
          <w:sz w:val="24"/>
          <w:szCs w:val="24"/>
        </w:rPr>
      </w:pPr>
      <w:r>
        <w:rPr>
          <w:rFonts w:hAnsi="宋体" w:cs="宋体"/>
          <w:sz w:val="24"/>
          <w:szCs w:val="24"/>
        </w:rPr>
        <w:t>2.</w:t>
      </w:r>
      <w:r>
        <w:rPr>
          <w:rFonts w:hint="eastAsia" w:hAnsi="宋体" w:cs="宋体"/>
          <w:sz w:val="24"/>
          <w:szCs w:val="24"/>
        </w:rPr>
        <w:t>感知诗中“星星”的形象，领会其象征意义。</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hAnsi="宋体" w:cs="宋体"/>
          <w:sz w:val="24"/>
          <w:szCs w:val="24"/>
        </w:rPr>
      </w:pPr>
      <w:r>
        <w:rPr>
          <w:rFonts w:hAnsi="宋体" w:cs="宋体"/>
          <w:sz w:val="24"/>
          <w:szCs w:val="24"/>
        </w:rPr>
        <w:t>3.</w:t>
      </w:r>
      <w:r>
        <w:rPr>
          <w:rFonts w:hint="eastAsia" w:hAnsi="宋体" w:cs="宋体"/>
          <w:sz w:val="24"/>
          <w:szCs w:val="24"/>
        </w:rPr>
        <w:t>找出比喻句并理解含义。</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ascii="宋体" w:cs="宋体"/>
          <w:sz w:val="24"/>
        </w:rPr>
      </w:pPr>
      <w:r>
        <w:rPr>
          <w:rFonts w:ascii="宋体" w:hAnsi="宋体" w:cs="宋体"/>
          <w:sz w:val="24"/>
        </w:rPr>
        <w:t>4.</w:t>
      </w:r>
      <w:r>
        <w:rPr>
          <w:rFonts w:hint="eastAsia" w:ascii="宋体" w:hAnsi="宋体" w:cs="宋体"/>
          <w:sz w:val="24"/>
        </w:rPr>
        <w:t>诵读，体会诗歌的情境、意蕴和诗人的思想感情，理解诗歌主旨。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8"/>
          <w:szCs w:val="28"/>
        </w:rPr>
      </w:pPr>
      <w:r>
        <w:rPr>
          <w:rFonts w:hint="eastAsia" w:ascii="宋体" w:hAnsi="宋体" w:cs="宋体"/>
          <w:b/>
          <w:bCs/>
          <w:sz w:val="28"/>
          <w:szCs w:val="28"/>
        </w:rPr>
        <w:t>重点难点：</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hAnsi="宋体" w:cs="宋体"/>
          <w:sz w:val="24"/>
          <w:szCs w:val="24"/>
        </w:rPr>
      </w:pPr>
      <w:r>
        <w:rPr>
          <w:rFonts w:hAnsi="宋体" w:cs="宋体"/>
          <w:sz w:val="24"/>
          <w:szCs w:val="24"/>
        </w:rPr>
        <w:t>1.</w:t>
      </w:r>
      <w:r>
        <w:rPr>
          <w:rFonts w:hint="eastAsia" w:hAnsi="宋体" w:cs="宋体"/>
          <w:sz w:val="24"/>
          <w:szCs w:val="24"/>
        </w:rPr>
        <w:t>理解诗中所寄托的诗人的理想，了解朦胧诗的特点。</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ascii="宋体" w:cs="宋体"/>
          <w:sz w:val="24"/>
        </w:rPr>
      </w:pPr>
      <w:r>
        <w:rPr>
          <w:rFonts w:ascii="宋体" w:hAnsi="宋体" w:cs="宋体"/>
          <w:sz w:val="24"/>
        </w:rPr>
        <w:t>2.</w:t>
      </w:r>
      <w:r>
        <w:rPr>
          <w:rFonts w:hint="eastAsia" w:ascii="宋体" w:hAnsi="宋体" w:cs="宋体"/>
          <w:sz w:val="24"/>
        </w:rPr>
        <w:t>理解“星星”的象征意义。</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8"/>
          <w:szCs w:val="28"/>
        </w:rPr>
      </w:pPr>
      <w:r>
        <w:rPr>
          <w:rFonts w:hint="eastAsia" w:ascii="宋体" w:hAnsi="宋体" w:cs="宋体"/>
          <w:b/>
          <w:bCs/>
          <w:sz w:val="28"/>
          <w:szCs w:val="28"/>
        </w:rPr>
        <w:t>教学准备：</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textAlignment w:val="auto"/>
        <w:outlineLvl w:val="9"/>
        <w:rPr>
          <w:rFonts w:ascii="宋体" w:cs="宋体"/>
          <w:sz w:val="24"/>
        </w:rPr>
      </w:pPr>
      <w:r>
        <w:rPr>
          <w:rFonts w:hint="eastAsia" w:ascii="宋体" w:hAnsi="宋体" w:cs="宋体"/>
          <w:sz w:val="24"/>
        </w:rPr>
        <w:t>多媒体课件</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8"/>
          <w:szCs w:val="28"/>
        </w:rPr>
      </w:pPr>
      <w:r>
        <w:rPr>
          <w:rFonts w:hint="eastAsia" w:ascii="宋体" w:hAnsi="宋体" w:cs="宋体"/>
          <w:b/>
          <w:bCs/>
          <w:sz w:val="28"/>
          <w:szCs w:val="28"/>
        </w:rPr>
        <w:t>导入新课：</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ascii="宋体" w:cs="宋体"/>
          <w:sz w:val="24"/>
        </w:rPr>
      </w:pPr>
      <w:r>
        <w:rPr>
          <w:rFonts w:hint="eastAsia" w:ascii="宋体" w:hAnsi="宋体" w:cs="宋体"/>
          <w:sz w:val="24"/>
        </w:rPr>
        <w:t>回忆著名诗人郭沫若写的《天上的街市》。那首诗以丰富的想象，写了自由自在的天上街市，通过写牛郎织女的自由来往来表达诗人对美好生活的向往。今天我们来学习《星星变奏曲》这一首诗，体会诗人所要表达的思想感情。</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left"/>
        <w:textAlignment w:val="auto"/>
        <w:outlineLvl w:val="9"/>
        <w:rPr>
          <w:rFonts w:ascii="宋体" w:cs="宋体"/>
          <w:b/>
          <w:bCs/>
          <w:sz w:val="24"/>
        </w:rPr>
      </w:pPr>
      <w:r>
        <w:rPr>
          <w:rFonts w:hint="eastAsia" w:ascii="宋体" w:hAnsi="宋体" w:cs="宋体"/>
          <w:b/>
          <w:bCs/>
          <w:sz w:val="28"/>
          <w:szCs w:val="28"/>
        </w:rPr>
        <w:t>探究新知：</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Ansi="宋体" w:cs="宋体"/>
          <w:sz w:val="24"/>
          <w:szCs w:val="24"/>
        </w:rPr>
        <w:t>1.</w:t>
      </w:r>
      <w:r>
        <w:rPr>
          <w:rFonts w:hint="eastAsia" w:hAnsi="宋体" w:cs="宋体"/>
          <w:sz w:val="24"/>
          <w:szCs w:val="24"/>
        </w:rPr>
        <w:t>教师范读全诗，学生听读，整体感知诗歌内容。提示：《星星变奏曲》抒情细腻，意境优美。全诗由两个基本对称的诗节构成，每一节十六行，都以“如果……”的假设句开头，具有一气呵成的气势和浓郁的诗意。朗读时要感情饱满，注意音调、语速和诗歌内驱力的和谐。</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Ansi="宋体" w:cs="宋体"/>
          <w:sz w:val="24"/>
          <w:szCs w:val="24"/>
        </w:rPr>
        <w:t>2.</w:t>
      </w:r>
      <w:r>
        <w:rPr>
          <w:rFonts w:hint="eastAsia" w:hAnsi="宋体" w:cs="宋体"/>
          <w:sz w:val="24"/>
          <w:szCs w:val="24"/>
        </w:rPr>
        <w:t>学生参考课本后听播音员丁建华所谈的朗读感受。自由诵读全诗，体会诗中的情境、意蕴。</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Ansi="宋体" w:cs="宋体"/>
          <w:sz w:val="24"/>
          <w:szCs w:val="24"/>
        </w:rPr>
        <w:t>3.</w:t>
      </w:r>
      <w:r>
        <w:rPr>
          <w:rFonts w:hint="eastAsia" w:hAnsi="宋体" w:cs="宋体"/>
          <w:sz w:val="24"/>
          <w:szCs w:val="24"/>
        </w:rPr>
        <w:t>思考讨论：</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Ansi="宋体" w:cs="宋体"/>
          <w:sz w:val="24"/>
          <w:szCs w:val="24"/>
        </w:rPr>
        <w:t>(1)</w:t>
      </w:r>
      <w:r>
        <w:rPr>
          <w:rFonts w:hint="eastAsia" w:hAnsi="宋体" w:cs="宋体"/>
          <w:sz w:val="24"/>
          <w:szCs w:val="24"/>
        </w:rPr>
        <w:t>诗中的星星象征什么？诗人反复咏叹星星，表达了怎样的渴望？</w:t>
      </w:r>
      <w:r>
        <w:rPr>
          <w:rFonts w:hAnsi="宋体" w:cs="宋体"/>
          <w:sz w:val="24"/>
          <w:szCs w:val="24"/>
        </w:rPr>
        <w:t>(</w:t>
      </w:r>
      <w:r>
        <w:rPr>
          <w:rFonts w:hint="eastAsia" w:hAnsi="宋体" w:cs="宋体"/>
          <w:sz w:val="24"/>
          <w:szCs w:val="24"/>
        </w:rPr>
        <w:t>象征着光明，象征着生活中美好的事物。诗人反复咏叹星星，表达了他对光明的渴望</w:t>
      </w:r>
      <w:r>
        <w:rPr>
          <w:rFonts w:hAnsi="宋体" w:cs="宋体"/>
          <w:sz w:val="24"/>
          <w:szCs w:val="24"/>
        </w:rPr>
        <w:t>)</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ascii="宋体" w:hAnsi="宋体" w:cs="宋体"/>
          <w:sz w:val="24"/>
        </w:rPr>
      </w:pPr>
      <w:r>
        <w:rPr>
          <w:rFonts w:ascii="宋体" w:hAnsi="宋体" w:cs="宋体"/>
          <w:sz w:val="24"/>
        </w:rPr>
        <w:t>(2)</w:t>
      </w:r>
      <w:r>
        <w:rPr>
          <w:rFonts w:hint="eastAsia" w:ascii="宋体" w:hAnsi="宋体" w:cs="宋体"/>
          <w:sz w:val="24"/>
        </w:rPr>
        <w:t>两小节诗在结构及语言上有什么异同点？</w:t>
      </w:r>
      <w:r>
        <w:rPr>
          <w:rFonts w:ascii="宋体" w:hAnsi="宋体" w:cs="宋体"/>
          <w:sz w:val="24"/>
        </w:rPr>
        <w:t>(</w:t>
      </w:r>
      <w:r>
        <w:rPr>
          <w:rFonts w:hint="eastAsia" w:ascii="宋体" w:hAnsi="宋体" w:cs="宋体"/>
          <w:sz w:val="24"/>
        </w:rPr>
        <w:t>都用“如果……谁还需要……谁还会……”开头；从第五句看有变化，分别用“谁不愿意”和“谁愿意”</w:t>
      </w:r>
      <w:r>
        <w:rPr>
          <w:rFonts w:ascii="宋体" w:hAnsi="宋体" w:cs="宋体"/>
          <w:sz w:val="24"/>
        </w:rPr>
        <w:t>)</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这首诗为什么命题为《星星变奏曲》？这是借用音乐术语来说的，它提示这首诗是围绕一个主题与主要意象变换的情境，委婉抒情。诗的上下两节结构相称，基本手法和用语相同或相近，有同样的韵律。但上下两节的情境、意味发生了变化，如用“谁不愿意”和“谁愿意”就不同了。</w:t>
      </w:r>
      <w:r>
        <w:rPr>
          <w:rFonts w:hAnsi="宋体" w:cs="宋体"/>
          <w:sz w:val="24"/>
          <w:szCs w:val="24"/>
        </w:rPr>
        <w:t>(</w:t>
      </w:r>
      <w:r>
        <w:rPr>
          <w:rFonts w:hint="eastAsia" w:hAnsi="宋体" w:cs="宋体"/>
          <w:sz w:val="24"/>
          <w:szCs w:val="24"/>
        </w:rPr>
        <w:t>句式、词语</w:t>
      </w:r>
      <w:r>
        <w:rPr>
          <w:rFonts w:hAnsi="宋体" w:cs="宋体"/>
          <w:sz w:val="24"/>
          <w:szCs w:val="24"/>
        </w:rPr>
        <w:t>)</w:t>
      </w:r>
      <w:r>
        <w:rPr>
          <w:rFonts w:hint="eastAsia" w:hAnsi="宋体" w:cs="宋体"/>
          <w:sz w:val="24"/>
          <w:szCs w:val="24"/>
        </w:rPr>
        <w:t>这种情形如同音乐，</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两段录音曲在保持基本轮廓的基础上出现一点变化。</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诗中多用比喻，表达一些句子的寓意：如，“每一首都是一群颤抖的星星“风吹落一颗又一颗瘦小的星”</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怎样理解“风吹落一颗又一颗瘦小的星”？“瘦小的星”比喻并象征人们对光明的渺茫希望。不仅太阳失去了，连“瘦小的星”也被“一颗又一颗”地吹落，可见“夜”的黑暗深沉、猖獗肆虐和冷酷无情。</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“寂寞地燃烧”是什么意思？在寻求自由和光明的过程中，在周围都是黑暗的时候，只能燃烧自己去寻找光明。寂寞突出了孤独，燃烧代表了牺牲</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反复朗读“谁不愿意……”至“一团团白丁香朦朦胧胧”，体会诗中描写的情境，探究下列问题。</w:t>
      </w:r>
    </w:p>
    <w:p>
      <w:pPr>
        <w:pStyle w:val="4"/>
        <w:keepNext w:val="0"/>
        <w:keepLines w:val="0"/>
        <w:pageBreakBefore w:val="0"/>
        <w:widowControl w:val="0"/>
        <w:numPr>
          <w:ilvl w:val="0"/>
          <w:numId w:val="2"/>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诗人用“柔软得像一片湖”来形容夜晚，这给你怎样的感受？“柔软得像一片湖”，把夜晚的安宁、平静、柔和、温馨和自由自在用形象的语言表达出来，给人以温柔如梦的美好感觉。</w:t>
      </w:r>
      <w:r>
        <w:rPr>
          <w:rFonts w:hAnsi="宋体" w:cs="宋体"/>
          <w:sz w:val="24"/>
          <w:szCs w:val="24"/>
        </w:rPr>
        <w:t>(2)</w:t>
      </w:r>
      <w:r>
        <w:rPr>
          <w:rFonts w:hint="eastAsia" w:hAnsi="宋体" w:cs="宋体"/>
          <w:sz w:val="24"/>
          <w:szCs w:val="24"/>
        </w:rPr>
        <w:t>“鸟落满枝头”与“星星落满天空”的联</w:t>
      </w:r>
    </w:p>
    <w:p>
      <w:pPr>
        <w:pStyle w:val="4"/>
        <w:keepNext w:val="0"/>
        <w:keepLines w:val="0"/>
        <w:pageBreakBefore w:val="0"/>
        <w:widowControl w:val="0"/>
        <w:numPr>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hAnsi="宋体" w:cs="宋体"/>
          <w:sz w:val="24"/>
          <w:szCs w:val="24"/>
        </w:rPr>
      </w:pPr>
    </w:p>
    <w:p>
      <w:pPr>
        <w:pStyle w:val="4"/>
        <w:keepNext w:val="0"/>
        <w:keepLines w:val="0"/>
        <w:pageBreakBefore w:val="0"/>
        <w:widowControl w:val="0"/>
        <w:numPr>
          <w:numId w:val="0"/>
        </w:numPr>
        <w:kinsoku/>
        <w:wordWrap/>
        <w:overflowPunct/>
        <w:topLinePunct w:val="0"/>
        <w:autoSpaceDE/>
        <w:autoSpaceDN/>
        <w:bidi w:val="0"/>
        <w:adjustRightInd/>
        <w:snapToGrid/>
        <w:spacing w:line="300" w:lineRule="exact"/>
        <w:ind w:right="0" w:rightChars="0"/>
        <w:jc w:val="left"/>
        <w:textAlignment w:val="auto"/>
        <w:outlineLvl w:val="9"/>
        <w:rPr>
          <w:rFonts w:hAnsi="宋体" w:cs="宋体"/>
          <w:sz w:val="24"/>
          <w:szCs w:val="24"/>
        </w:rPr>
      </w:pPr>
      <w:bookmarkStart w:id="0" w:name="_GoBack"/>
      <w:bookmarkEnd w:id="0"/>
      <w:r>
        <w:rPr>
          <w:rFonts w:hint="eastAsia" w:hAnsi="宋体" w:cs="宋体"/>
          <w:sz w:val="24"/>
          <w:szCs w:val="24"/>
        </w:rPr>
        <w:t>想与类比，表现了怎样的意境？“鸟落满枝头”，点缀在繁密的树林间，周围的环境一定是无人搅扰，十分宁静的；“星星落满天空”的情景必定出现在晴朗的夜间，虽然星星视觉上令人感到密集，但并不热闹，反而衬托出心情的宁静、闲适、自在。这两种情境在形态上有相似之处，都只有在心情平静时才能观察体会得到，因此勾起诗人的联想与类比。而春天“鸟落满枝头”的景象比夜空繁星满天的情形，更显生机，更富有直观的动感和美感。“鸟落满枝头”与“星星落满天空”的联想与类比，更生动地表现了“光明”的美好。</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300" w:lineRule="exact"/>
        <w:ind w:left="0" w:leftChars="0" w:right="0" w:rightChars="0" w:firstLine="480" w:firstLineChars="200"/>
        <w:jc w:val="left"/>
        <w:textAlignment w:val="auto"/>
        <w:outlineLvl w:val="9"/>
        <w:rPr>
          <w:rFonts w:hAnsi="宋体" w:cs="宋体"/>
          <w:sz w:val="24"/>
          <w:szCs w:val="24"/>
        </w:rPr>
      </w:pPr>
      <w:r>
        <w:rPr>
          <w:rFonts w:hint="eastAsia" w:hAnsi="宋体" w:cs="宋体"/>
          <w:sz w:val="24"/>
          <w:szCs w:val="24"/>
        </w:rPr>
        <w:t>“闪闪烁烁的声音从远方飘来”与“一团团白丁香朦朦胧胧”这两句诗在语意上存在着怎样的关系？诗人为什么用“闪闪烁烁”来形容声音？“闪闪烁烁的声音从远方飘来”与“一团团”白丁香朦朦胧胧”这两句诗，分别从听觉上和视觉上描写声音的隐约、白丁香的朦胧，将人们带入一种令人陶醉的朦胧迷离的美好意境中，表现了“春天”之美，“光明”之美。诗人用“闪闪烁烁”来形容声音，采用了通感的修辞手法，因为声音一会儿入耳，一会儿消失，一会儿清晰，一会儿模糊的感觉与视觉上“闪闪烁烁”的感觉是相通的。这是以形容视觉的词语来表现听觉，以视觉感来突出对声音的时断时续、隐隐约约的真切感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8"/>
          <w:szCs w:val="28"/>
        </w:rPr>
      </w:pPr>
      <w:r>
        <w:rPr>
          <w:rFonts w:hint="eastAsia" w:ascii="宋体" w:hAnsi="宋体" w:cs="宋体"/>
          <w:b/>
          <w:bCs/>
          <w:sz w:val="28"/>
          <w:szCs w:val="28"/>
        </w:rPr>
        <w:t>效果检测：</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Ansi="宋体" w:cs="宋体"/>
          <w:b/>
          <w:bCs/>
          <w:sz w:val="24"/>
          <w:szCs w:val="24"/>
        </w:rPr>
      </w:pPr>
      <w:r>
        <w:rPr>
          <w:rFonts w:hint="eastAsia" w:hAnsi="宋体" w:cs="宋体"/>
          <w:b/>
          <w:bCs/>
          <w:sz w:val="28"/>
          <w:szCs w:val="28"/>
        </w:rPr>
        <w:t>课堂小结</w:t>
      </w:r>
      <w:r>
        <w:rPr>
          <w:rFonts w:hint="eastAsia" w:hAnsi="宋体" w:cs="宋体"/>
          <w:b/>
          <w:bCs/>
          <w:sz w:val="24"/>
          <w:szCs w:val="24"/>
        </w:rPr>
        <w:t>：</w:t>
      </w:r>
      <w:r>
        <w:rPr>
          <w:rFonts w:hint="eastAsia" w:hAnsi="宋体" w:cs="宋体"/>
          <w:sz w:val="24"/>
          <w:szCs w:val="24"/>
        </w:rPr>
        <w:t>这首诗歌含蓄朦胧，意境优美。诗人总是借助一些物象来暗示或间接地表达思想感情，如用星星、诗、蜜蜂、萤火虫、睡莲、春天、鸟、白丁香等象征光明美好的理想世界。</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8"/>
          <w:szCs w:val="28"/>
        </w:rPr>
      </w:pPr>
      <w:r>
        <w:rPr>
          <w:rFonts w:hint="eastAsia" w:ascii="宋体" w:hAnsi="宋体" w:cs="宋体"/>
          <w:b/>
          <w:bCs/>
          <w:sz w:val="28"/>
          <w:szCs w:val="28"/>
        </w:rPr>
        <w:t>布置作业：</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Ansi="宋体" w:cs="宋体"/>
          <w:sz w:val="24"/>
          <w:szCs w:val="24"/>
        </w:rPr>
      </w:pPr>
      <w:r>
        <w:rPr>
          <w:rFonts w:hint="eastAsia" w:hAnsi="宋体" w:cs="宋体"/>
          <w:b/>
          <w:bCs/>
          <w:sz w:val="28"/>
          <w:szCs w:val="28"/>
        </w:rPr>
        <w:t>板书设计：</w:t>
      </w:r>
      <w:r>
        <w:rPr>
          <w:rFonts w:hAnsi="宋体" w:cs="宋体"/>
          <w:b/>
          <w:bCs/>
          <w:sz w:val="28"/>
          <w:szCs w:val="28"/>
        </w:rPr>
        <w:t xml:space="preserve">               </w:t>
      </w:r>
      <w:r>
        <w:rPr>
          <w:rFonts w:hint="eastAsia" w:hAnsi="宋体" w:cs="宋体"/>
          <w:sz w:val="24"/>
          <w:szCs w:val="24"/>
        </w:rPr>
        <w:t>星星变奏曲</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sz w:val="24"/>
          <w:szCs w:val="24"/>
        </w:rPr>
      </w:pPr>
      <w:r>
        <w:rPr>
          <w:rFonts w:hint="eastAsia" w:hAnsi="宋体" w:cs="宋体"/>
          <w:sz w:val="24"/>
          <w:szCs w:val="24"/>
        </w:rPr>
        <w:t>江　河</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sz w:val="24"/>
          <w:szCs w:val="24"/>
        </w:rPr>
      </w:pPr>
      <w:r>
        <w:rPr>
          <w:rFonts w:hint="eastAsia" w:hAnsi="宋体" w:cs="宋体"/>
          <w:sz w:val="24"/>
          <w:szCs w:val="24"/>
        </w:rPr>
        <w:t>星星</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sz w:val="24"/>
          <w:szCs w:val="24"/>
        </w:rPr>
      </w:pPr>
      <w:r>
        <w:rPr>
          <w:rFonts w:hint="eastAsia" w:hAnsi="宋体" w:cs="宋体"/>
          <w:sz w:val="24"/>
          <w:szCs w:val="24"/>
        </w:rPr>
        <w:t>︱</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sz w:val="24"/>
          <w:szCs w:val="24"/>
        </w:rPr>
      </w:pPr>
      <w:r>
        <w:rPr>
          <w:rFonts w:hint="eastAsia" w:hAnsi="宋体" w:cs="宋体"/>
          <w:sz w:val="24"/>
          <w:szCs w:val="24"/>
        </w:rPr>
        <w:t>象征光明，象征自由美好的事物，渴望光明</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sz w:val="24"/>
          <w:szCs w:val="24"/>
        </w:rPr>
      </w:pPr>
      <w:r>
        <w:rPr>
          <w:rFonts w:hint="eastAsia" w:hAnsi="宋体" w:cs="宋体"/>
          <w:sz w:val="24"/>
          <w:szCs w:val="24"/>
        </w:rPr>
        <w:t>星星、诗、蜜蜂、萤火虫、睡莲、春天、鸟、白丁香</w:t>
      </w:r>
    </w:p>
    <w:p>
      <w:pPr>
        <w:pStyle w:val="4"/>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Ansi="宋体" w:cs="宋体"/>
          <w:sz w:val="24"/>
          <w:szCs w:val="24"/>
        </w:rPr>
      </w:pPr>
      <w:r>
        <w:rPr>
          <w:rFonts w:hint="eastAsia" w:hAnsi="宋体" w:cs="宋体"/>
          <w:sz w:val="24"/>
          <w:szCs w:val="24"/>
        </w:rPr>
        <w:t>象征光明美好的理想世界</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ascii="宋体" w:cs="宋体"/>
          <w:b/>
          <w:bCs/>
          <w:sz w:val="24"/>
        </w:rPr>
      </w:pPr>
      <w:r>
        <w:rPr>
          <w:rFonts w:hint="eastAsia" w:ascii="宋体" w:hAnsi="宋体" w:cs="宋体"/>
          <w:b/>
          <w:bCs/>
          <w:sz w:val="28"/>
          <w:szCs w:val="28"/>
        </w:rPr>
        <w:t>教学后记：</w:t>
      </w:r>
      <w:r>
        <w:rPr>
          <w:rFonts w:hint="eastAsia" w:ascii="宋体" w:hAnsi="宋体" w:cs="宋体"/>
          <w:color w:val="333333"/>
          <w:sz w:val="24"/>
          <w:shd w:val="clear" w:color="auto" w:fill="FFFFFF"/>
        </w:rPr>
        <w:t>精心选择、巧妙组织教学内容是课堂教学成功的关键。本课以小星星为主线，通过复习歌曲《闪烁的小星》、欣赏《小星星变奏曲》到最后创作表演《星星舞会》一气呵成，各个环节紧密相连又层层深入。其中通过取名字等形式使学生准确感受到乐曲主题与变奏的不同情绪，并由此为创作表演打下坚实的基础。在欣赏《小星星变奏曲》时，主要采用了合作探究的模式：通过分听辨、讨论乐曲片段的情绪、取名字等活动使学生加深了对乐曲的理解。挖掘了学生的学习潜能、拓展了学生的音乐思维。</w:t>
      </w:r>
      <w:r>
        <w:rPr>
          <w:rFonts w:ascii="宋体" w:cs="宋体"/>
          <w:color w:val="333333"/>
          <w:sz w:val="24"/>
          <w:shd w:val="clear" w:color="auto" w:fill="FFFFFF"/>
        </w:rPr>
        <w:br w:type="textWrapping"/>
      </w:r>
      <w:r>
        <w:rPr>
          <w:rFonts w:ascii="宋体" w:cs="宋体"/>
          <w:color w:val="333333"/>
          <w:sz w:val="24"/>
          <w:shd w:val="clear" w:color="auto" w:fill="FFFFFF"/>
        </w:rPr>
        <w:t>  </w:t>
      </w:r>
      <w:r>
        <w:rPr>
          <w:rFonts w:hint="eastAsia" w:ascii="宋体" w:hAnsi="宋体" w:cs="宋体"/>
          <w:color w:val="333333"/>
          <w:sz w:val="24"/>
          <w:shd w:val="clear" w:color="auto" w:fill="FFFFFF"/>
        </w:rPr>
        <w:t>学生在整个教学过程中都能聚精会神地听、唱、动，表现出节奏的快慢、声音的高低等。多看多学是这一节课中学生学习能力的体现，学生不仅学会了看学习内容，而且也学会了看学习的方法。引导小学生积极思考，要边听、边看、边动，多问为什么，要把已学知识与新内容联系起来思考，做到融会贯通，举一反三。在课堂上鼓励小学生大胆发言，从而加深对音乐的理解，提高聆听与表演的效果。教学过程中，调动了唱唱、、听听、跑跑、跳跳、创创等多种形式，力图让学生在丰富的形式中感受到音乐的无穷乐趣，进而培养他们喜爱音乐的情感及理解表现音乐的能力。</w:t>
      </w:r>
      <w:r>
        <w:rPr>
          <w:rFonts w:ascii="宋体" w:cs="宋体"/>
          <w:color w:val="333333"/>
          <w:sz w:val="24"/>
          <w:shd w:val="clear" w:color="auto" w:fill="FFFFFF"/>
        </w:rPr>
        <w:t> </w:t>
      </w:r>
      <w:r>
        <w:rPr>
          <w:rFonts w:hint="eastAsia" w:ascii="宋体" w:hAnsi="宋体" w:cs="宋体"/>
          <w:color w:val="1E1E1E"/>
          <w:sz w:val="24"/>
          <w:shd w:val="clear" w:color="auto" w:fill="FFFFFF"/>
        </w:rPr>
        <w:t>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oMK2AQAAVAMAAA4AAABkcnMvZTJvRG9jLnhtbK1TzY7TMBC+I/EO&#10;lu80aRGrKmq6Aq0WISFAWvYBXMduLPlPM26TvgC8AScu3HmuPgdjN+kiuCEuznhm/M1830w2t6Oz&#10;7KgATfAtXy5qzpSXoTN+3/LHz/cv1pxhEr4TNnjV8pNCfrt9/mwzxEatQh9sp4ARiMdmiC3vU4pN&#10;VaHslRO4CFF5CuoATiS6wr7qQAyE7my1quubagjQRQhSIZL37hLk24KvtZLpo9aoErMtp95SOaGc&#10;u3xW241o9iBib+TUhviHLpwwnopeoe5EEuwA5i8oZyQEDDotZHBV0NpIVTgQm2X9B5uHXkRVuJA4&#10;GK8y4f+DlR+On4CZjmbHmReORnT+9vX8/ef5xxe2zPIMERvKeoiUl8Y3Ycypkx/JmVmPGlz+Eh9G&#10;cRL6dBVXjYnJ/Gi9Wq9rCkmKzRfCqZ6eR8D0VgXHstFyoOkVUcXxPaZL6pySq/lwb6wlv2isZ0PL&#10;b16+qsuDa4TAracamcSl2WylcTdODHahOxGxgTag5Z5WlDP7zpPAeVlmA2ZjNxuHCGbfU4/LUg/j&#10;60OibkqTucIFdipMoys0pzXLu/H7vWQ9/Qz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NJWO7Q&#10;AAAABQEAAA8AAAAAAAAAAQAgAAAAIgAAAGRycy9kb3ducmV2LnhtbFBLAQIUABQAAAAIAIdO4kDI&#10;nqDCtgEAAFQDAAAOAAAAAAAAAAEAIAAAAB8BAABkcnMvZTJvRG9jLnhtbFBLBQYAAAAABgAGAFkB&#10;AABH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9878B"/>
    <w:multiLevelType w:val="singleLevel"/>
    <w:tmpl w:val="5719878B"/>
    <w:lvl w:ilvl="0" w:tentative="0">
      <w:start w:val="1"/>
      <w:numFmt w:val="decimal"/>
      <w:suff w:val="nothing"/>
      <w:lvlText w:val="%1."/>
      <w:lvlJc w:val="left"/>
      <w:rPr>
        <w:rFonts w:cs="Times New Roman"/>
      </w:rPr>
    </w:lvl>
  </w:abstractNum>
  <w:abstractNum w:abstractNumId="1">
    <w:nsid w:val="571987AB"/>
    <w:multiLevelType w:val="singleLevel"/>
    <w:tmpl w:val="571987AB"/>
    <w:lvl w:ilvl="0" w:tentative="0">
      <w:start w:val="1"/>
      <w:numFmt w:val="decimal"/>
      <w:suff w:val="space"/>
      <w:lvlText w:val="(%1)"/>
      <w:lvlJc w:val="left"/>
      <w:rPr>
        <w:rFonts w:cs="Times New Roman"/>
      </w:rPr>
    </w:lvl>
  </w:abstractNum>
  <w:abstractNum w:abstractNumId="2">
    <w:nsid w:val="571987C1"/>
    <w:multiLevelType w:val="singleLevel"/>
    <w:tmpl w:val="571987C1"/>
    <w:lvl w:ilvl="0" w:tentative="0">
      <w:start w:val="3"/>
      <w:numFmt w:val="decimal"/>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F46"/>
    <w:rsid w:val="000915EC"/>
    <w:rsid w:val="0018414B"/>
    <w:rsid w:val="00BB35B7"/>
    <w:rsid w:val="00BD4C8B"/>
    <w:rsid w:val="00C839FD"/>
    <w:rsid w:val="00CD4F46"/>
    <w:rsid w:val="00D93D08"/>
    <w:rsid w:val="00F41A29"/>
    <w:rsid w:val="00F90341"/>
    <w:rsid w:val="038575DB"/>
    <w:rsid w:val="04776B01"/>
    <w:rsid w:val="0A772892"/>
    <w:rsid w:val="0D4D01F6"/>
    <w:rsid w:val="0F99583D"/>
    <w:rsid w:val="13E434A5"/>
    <w:rsid w:val="140517A2"/>
    <w:rsid w:val="14C927B7"/>
    <w:rsid w:val="169004FA"/>
    <w:rsid w:val="1783799C"/>
    <w:rsid w:val="19A33A5A"/>
    <w:rsid w:val="1A0D7723"/>
    <w:rsid w:val="1A9B4263"/>
    <w:rsid w:val="20563893"/>
    <w:rsid w:val="21FC6272"/>
    <w:rsid w:val="22B43B12"/>
    <w:rsid w:val="2593511C"/>
    <w:rsid w:val="26933347"/>
    <w:rsid w:val="26AD5883"/>
    <w:rsid w:val="27F53307"/>
    <w:rsid w:val="285A524F"/>
    <w:rsid w:val="2CD03FC7"/>
    <w:rsid w:val="2D8C0ADF"/>
    <w:rsid w:val="2EDB2087"/>
    <w:rsid w:val="2FE66677"/>
    <w:rsid w:val="33775911"/>
    <w:rsid w:val="33DE3324"/>
    <w:rsid w:val="38A50483"/>
    <w:rsid w:val="397E1D54"/>
    <w:rsid w:val="3B036E64"/>
    <w:rsid w:val="3BFF6716"/>
    <w:rsid w:val="3CDA383E"/>
    <w:rsid w:val="3E2D72B9"/>
    <w:rsid w:val="3F86602B"/>
    <w:rsid w:val="40E30BCE"/>
    <w:rsid w:val="4582773C"/>
    <w:rsid w:val="4D35046E"/>
    <w:rsid w:val="4E311339"/>
    <w:rsid w:val="4E375ECD"/>
    <w:rsid w:val="505C24A7"/>
    <w:rsid w:val="51B874DF"/>
    <w:rsid w:val="52FC59F8"/>
    <w:rsid w:val="53342F26"/>
    <w:rsid w:val="5374134A"/>
    <w:rsid w:val="53DA70AA"/>
    <w:rsid w:val="54527821"/>
    <w:rsid w:val="58E7253F"/>
    <w:rsid w:val="5A4B5231"/>
    <w:rsid w:val="5C5B1F93"/>
    <w:rsid w:val="5FB911C8"/>
    <w:rsid w:val="63C92D26"/>
    <w:rsid w:val="693845D9"/>
    <w:rsid w:val="6A3121E5"/>
    <w:rsid w:val="6AA61E2F"/>
    <w:rsid w:val="6C1F0788"/>
    <w:rsid w:val="6C3A5771"/>
    <w:rsid w:val="6CBA3ACE"/>
    <w:rsid w:val="6D356112"/>
    <w:rsid w:val="6ECD55D9"/>
    <w:rsid w:val="72E4032D"/>
    <w:rsid w:val="7561367A"/>
    <w:rsid w:val="7D9252DA"/>
    <w:rsid w:val="7EDD71C7"/>
    <w:rsid w:val="7FC6466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99"/>
    <w:pPr>
      <w:keepNext/>
      <w:keepLines/>
      <w:spacing w:line="480" w:lineRule="auto"/>
      <w:jc w:val="center"/>
      <w:outlineLvl w:val="0"/>
    </w:pPr>
    <w:rPr>
      <w:b/>
      <w:kern w:val="44"/>
      <w:sz w:val="32"/>
    </w:rPr>
  </w:style>
  <w:style w:type="paragraph" w:styleId="3">
    <w:name w:val="heading 2"/>
    <w:basedOn w:val="1"/>
    <w:next w:val="1"/>
    <w:link w:val="12"/>
    <w:qFormat/>
    <w:uiPriority w:val="99"/>
    <w:pPr>
      <w:keepNext/>
      <w:keepLines/>
      <w:spacing w:line="413" w:lineRule="auto"/>
      <w:outlineLvl w:val="1"/>
    </w:pPr>
    <w:rPr>
      <w:rFonts w:ascii="Arial" w:hAnsi="Arial" w:eastAsia="黑体"/>
      <w:b/>
      <w:sz w:val="32"/>
    </w:rPr>
  </w:style>
  <w:style w:type="character" w:default="1" w:styleId="7">
    <w:name w:val="Default Paragraph Font"/>
    <w:semiHidden/>
    <w:qFormat/>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link w:val="13"/>
    <w:qFormat/>
    <w:uiPriority w:val="99"/>
    <w:rPr>
      <w:rFonts w:ascii="宋体" w:hAnsi="Courier New" w:cs="Courier New"/>
      <w:szCs w:val="21"/>
    </w:rPr>
  </w:style>
  <w:style w:type="paragraph" w:styleId="5">
    <w:name w:val="footer"/>
    <w:basedOn w:val="1"/>
    <w:link w:val="14"/>
    <w:qFormat/>
    <w:uiPriority w:val="99"/>
    <w:pPr>
      <w:tabs>
        <w:tab w:val="center" w:pos="4153"/>
        <w:tab w:val="right" w:pos="8306"/>
      </w:tabs>
      <w:snapToGrid w:val="0"/>
      <w:jc w:val="left"/>
    </w:pPr>
    <w:rPr>
      <w:sz w:val="18"/>
    </w:rPr>
  </w:style>
  <w:style w:type="paragraph" w:styleId="6">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Hyperlink"/>
    <w:basedOn w:val="7"/>
    <w:qFormat/>
    <w:uiPriority w:val="99"/>
    <w:rPr>
      <w:rFonts w:cs="Times New Roman"/>
      <w:color w:val="0000FF"/>
      <w:u w:val="single"/>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Heading 1 Char"/>
    <w:basedOn w:val="7"/>
    <w:link w:val="2"/>
    <w:qFormat/>
    <w:locked/>
    <w:uiPriority w:val="99"/>
    <w:rPr>
      <w:rFonts w:ascii="Calibri" w:hAnsi="Calibri" w:cs="Times New Roman"/>
      <w:b/>
      <w:bCs/>
      <w:kern w:val="44"/>
      <w:sz w:val="44"/>
      <w:szCs w:val="44"/>
    </w:rPr>
  </w:style>
  <w:style w:type="character" w:customStyle="1" w:styleId="12">
    <w:name w:val="Heading 2 Char"/>
    <w:basedOn w:val="7"/>
    <w:link w:val="3"/>
    <w:semiHidden/>
    <w:qFormat/>
    <w:locked/>
    <w:uiPriority w:val="99"/>
    <w:rPr>
      <w:rFonts w:ascii="Cambria" w:hAnsi="Cambria" w:eastAsia="宋体" w:cs="Times New Roman"/>
      <w:b/>
      <w:bCs/>
      <w:sz w:val="32"/>
      <w:szCs w:val="32"/>
    </w:rPr>
  </w:style>
  <w:style w:type="character" w:customStyle="1" w:styleId="13">
    <w:name w:val="Plain Text Char"/>
    <w:basedOn w:val="7"/>
    <w:link w:val="4"/>
    <w:semiHidden/>
    <w:qFormat/>
    <w:locked/>
    <w:uiPriority w:val="99"/>
    <w:rPr>
      <w:rFonts w:ascii="宋体" w:hAnsi="Courier New" w:cs="Courier New"/>
      <w:sz w:val="21"/>
      <w:szCs w:val="21"/>
    </w:rPr>
  </w:style>
  <w:style w:type="character" w:customStyle="1" w:styleId="14">
    <w:name w:val="Footer Char"/>
    <w:basedOn w:val="7"/>
    <w:link w:val="5"/>
    <w:semiHidden/>
    <w:qFormat/>
    <w:locked/>
    <w:uiPriority w:val="99"/>
    <w:rPr>
      <w:rFonts w:ascii="Calibri" w:hAnsi="Calibri" w:cs="Times New Roman"/>
      <w:sz w:val="18"/>
      <w:szCs w:val="18"/>
    </w:rPr>
  </w:style>
  <w:style w:type="character" w:customStyle="1" w:styleId="15">
    <w:name w:val="Header Char"/>
    <w:basedOn w:val="7"/>
    <w:link w:val="6"/>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342</Words>
  <Characters>1954</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老倪膏药(招代理)</cp:lastModifiedBy>
  <dcterms:modified xsi:type="dcterms:W3CDTF">2018-02-19T07:29:38Z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