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</w:pPr>
      <w:r>
        <w:pict>
          <v:shape id="_x0000_s1026" o:spid="_x0000_s1026" o:spt="75" type="#_x0000_t75" style="position:absolute;left:0pt;margin-left:864pt;margin-top:994pt;height:39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5757545" cy="7214235"/>
            <wp:effectExtent l="0" t="0" r="14605" b="57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21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9450" cy="7287260"/>
            <wp:effectExtent l="0" t="0" r="12700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28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9450" cy="7287260"/>
            <wp:effectExtent l="0" t="0" r="12700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28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373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7545" cy="7308850"/>
            <wp:effectExtent l="0" t="0" r="14605" b="635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73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53735" cy="7316470"/>
            <wp:effectExtent l="0" t="0" r="18415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744210" cy="7316470"/>
            <wp:effectExtent l="0" t="0" r="8890" b="1778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11B2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1</Words>
  <Characters>7</Characters>
  <Lines>1</Lines>
  <Paragraphs>1</Paragraphs>
  <TotalTime>0</TotalTime>
  <ScaleCrop>false</ScaleCrop>
  <LinksUpToDate>false</LinksUpToDate>
  <CharactersWithSpaces>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2017-12-12T06:02:00Z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老倪膏药(招代理)</cp:lastModifiedBy>
  <dcterms:modified xsi:type="dcterms:W3CDTF">2018-04-19T12:23:19Z</dcterms:modified>
  <dc:subject>模板.docx</dc:subject>
  <dc:title>模板.docx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