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lang w:eastAsia="zh-CN"/>
        </w:rPr>
      </w:pPr>
      <w:r>
        <w:rPr>
          <w:rFonts w:hint="eastAsia"/>
          <w:b/>
          <w:bCs/>
          <w:sz w:val="32"/>
          <w:szCs w:val="32"/>
          <w:lang w:eastAsia="zh-CN"/>
        </w:rPr>
        <w:t>2017-</w:t>
      </w:r>
      <w:r>
        <w:rPr>
          <w:b/>
          <w:bCs/>
          <w:sz w:val="32"/>
          <w:szCs w:val="32"/>
          <w:lang w:eastAsia="zh-CN"/>
        </w:rPr>
        <w:t>2018</w:t>
      </w:r>
      <w:r>
        <w:rPr>
          <w:rFonts w:hint="eastAsia"/>
          <w:b/>
          <w:bCs/>
          <w:sz w:val="32"/>
          <w:szCs w:val="32"/>
          <w:lang w:eastAsia="zh-CN"/>
        </w:rPr>
        <w:t>学</w:t>
      </w:r>
      <w:r>
        <w:rPr>
          <w:b/>
          <w:bCs/>
          <w:sz w:val="32"/>
          <w:szCs w:val="32"/>
          <w:lang w:eastAsia="zh-CN"/>
        </w:rPr>
        <w:t>年</w:t>
      </w:r>
      <w:r>
        <w:rPr>
          <w:rFonts w:hint="eastAsia"/>
          <w:b/>
          <w:bCs/>
          <w:sz w:val="32"/>
          <w:szCs w:val="32"/>
          <w:lang w:eastAsia="zh-CN"/>
        </w:rPr>
        <w:t>第二学期期中考试—六年级</w:t>
      </w:r>
      <w:r>
        <w:rPr>
          <w:b/>
          <w:bCs/>
          <w:sz w:val="32"/>
          <w:szCs w:val="32"/>
          <w:lang w:eastAsia="zh-CN"/>
        </w:rPr>
        <w:t>语文</w:t>
      </w:r>
      <w:r>
        <w:rPr>
          <w:rFonts w:hint="eastAsia"/>
          <w:b/>
          <w:bCs/>
          <w:sz w:val="32"/>
          <w:szCs w:val="32"/>
          <w:lang w:eastAsia="zh-CN"/>
        </w:rPr>
        <w:t>S版第三套</w:t>
      </w:r>
    </w:p>
    <w:p>
      <w:pPr>
        <w:jc w:val="center"/>
      </w:pPr>
      <w:r>
        <w:rPr>
          <w:rFonts w:hint="eastAsia"/>
          <w:b/>
          <w:bCs/>
          <w:sz w:val="28"/>
          <w:szCs w:val="28"/>
          <w:lang w:eastAsia="zh-CN"/>
        </w:rPr>
        <w:t>班级：</w:t>
      </w:r>
      <w:r>
        <w:t>________</w:t>
      </w:r>
      <w:r>
        <w:rPr>
          <w:rFonts w:hint="eastAsia"/>
          <w:lang w:eastAsia="zh-CN"/>
        </w:rPr>
        <w:t xml:space="preserve"> </w:t>
      </w:r>
      <w:r>
        <w:rPr>
          <w:rFonts w:hint="eastAsia"/>
          <w:b/>
          <w:bCs/>
          <w:sz w:val="28"/>
          <w:szCs w:val="28"/>
          <w:lang w:eastAsia="zh-CN"/>
        </w:rPr>
        <w:t>姓名：</w:t>
      </w:r>
      <w:r>
        <w:t>________</w:t>
      </w:r>
      <w:r>
        <w:rPr>
          <w:rFonts w:hint="eastAsia"/>
          <w:lang w:eastAsia="zh-CN"/>
        </w:rPr>
        <w:t xml:space="preserve"> </w:t>
      </w:r>
      <w:r>
        <w:rPr>
          <w:rFonts w:hint="eastAsia"/>
          <w:b/>
          <w:bCs/>
          <w:sz w:val="28"/>
          <w:szCs w:val="28"/>
          <w:lang w:eastAsia="zh-CN"/>
        </w:rPr>
        <w:t>学号：</w:t>
      </w:r>
      <w:r>
        <w:t>________</w:t>
      </w:r>
    </w:p>
    <w:p>
      <w:pPr>
        <w:numPr>
          <w:ilvl w:val="0"/>
          <w:numId w:val="1"/>
        </w:numPr>
        <w:rPr>
          <w:b/>
          <w:bCs/>
          <w:sz w:val="24"/>
          <w:szCs w:val="24"/>
          <w:lang w:eastAsia="zh-CN"/>
        </w:rPr>
      </w:pPr>
      <w:r>
        <w:rPr>
          <w:b/>
          <w:bCs/>
          <w:sz w:val="24"/>
          <w:szCs w:val="24"/>
          <w:lang w:eastAsia="zh-CN"/>
        </w:rPr>
        <w:t>小小书法家。（看拼音，写词语）（共</w:t>
      </w:r>
      <w:r>
        <w:rPr>
          <w:rFonts w:hint="eastAsia"/>
          <w:b/>
          <w:bCs/>
          <w:sz w:val="24"/>
          <w:szCs w:val="24"/>
          <w:lang w:eastAsia="zh-CN"/>
        </w:rPr>
        <w:t>10</w:t>
      </w:r>
      <w:r>
        <w:rPr>
          <w:b/>
          <w:bCs/>
          <w:sz w:val="24"/>
          <w:szCs w:val="24"/>
          <w:lang w:eastAsia="zh-CN"/>
        </w:rPr>
        <w:t>题；共</w:t>
      </w:r>
      <w:r>
        <w:rPr>
          <w:rFonts w:hint="eastAsia"/>
          <w:b/>
          <w:bCs/>
          <w:sz w:val="24"/>
          <w:szCs w:val="24"/>
          <w:lang w:eastAsia="zh-CN"/>
        </w:rPr>
        <w:t>5</w:t>
      </w:r>
      <w:r>
        <w:rPr>
          <w:b/>
          <w:bCs/>
          <w:sz w:val="24"/>
          <w:szCs w:val="24"/>
          <w:lang w:eastAsia="zh-CN"/>
        </w:rPr>
        <w:t>分）</w:t>
      </w:r>
    </w:p>
    <w:p>
      <w:pPr>
        <w:rPr>
          <w:b/>
          <w:bCs/>
          <w:sz w:val="24"/>
          <w:szCs w:val="24"/>
          <w:lang w:eastAsia="zh-CN"/>
        </w:rPr>
      </w:pPr>
    </w:p>
    <w:tbl>
      <w:tblPr>
        <w:tblStyle w:val="6"/>
        <w:tblW w:w="738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21"/>
        <w:gridCol w:w="1278"/>
        <w:gridCol w:w="1280"/>
        <w:gridCol w:w="1383"/>
        <w:gridCol w:w="202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7" w:hRule="atLeast"/>
        </w:trPr>
        <w:tc>
          <w:tcPr>
            <w:tcW w:w="1421" w:type="dxa"/>
            <w:tcBorders>
              <w:tl2br w:val="nil"/>
              <w:tr2bl w:val="nil"/>
            </w:tcBorders>
            <w:tcMar>
              <w:top w:w="15" w:type="dxa"/>
              <w:left w:w="15" w:type="dxa"/>
              <w:bottom w:w="15" w:type="dxa"/>
              <w:right w:w="15" w:type="dxa"/>
            </w:tcMar>
          </w:tcPr>
          <w:p>
            <w:pPr>
              <w:spacing w:after="0"/>
              <w:ind w:firstLine="210" w:firstLineChars="100"/>
            </w:pPr>
            <w:r>
              <w:t>xiōng  pú</w:t>
            </w:r>
          </w:p>
        </w:tc>
        <w:tc>
          <w:tcPr>
            <w:tcW w:w="1278" w:type="dxa"/>
            <w:tcBorders>
              <w:tl2br w:val="nil"/>
              <w:tr2bl w:val="nil"/>
            </w:tcBorders>
            <w:tcMar>
              <w:top w:w="15" w:type="dxa"/>
              <w:left w:w="15" w:type="dxa"/>
              <w:bottom w:w="15" w:type="dxa"/>
              <w:right w:w="15" w:type="dxa"/>
            </w:tcMar>
          </w:tcPr>
          <w:p>
            <w:pPr>
              <w:spacing w:after="0"/>
              <w:ind w:firstLine="210" w:firstLineChars="100"/>
            </w:pPr>
            <w:r>
              <w:t>fù  shuì</w:t>
            </w:r>
          </w:p>
        </w:tc>
        <w:tc>
          <w:tcPr>
            <w:tcW w:w="1280" w:type="dxa"/>
            <w:tcBorders>
              <w:tl2br w:val="nil"/>
              <w:tr2bl w:val="nil"/>
            </w:tcBorders>
            <w:tcMar>
              <w:top w:w="15" w:type="dxa"/>
              <w:left w:w="15" w:type="dxa"/>
              <w:bottom w:w="15" w:type="dxa"/>
              <w:right w:w="15" w:type="dxa"/>
            </w:tcMar>
          </w:tcPr>
          <w:p>
            <w:pPr>
              <w:spacing w:after="0"/>
              <w:ind w:firstLine="210" w:firstLineChars="100"/>
            </w:pPr>
            <w:r>
              <w:t>luǎn  shí</w:t>
            </w:r>
          </w:p>
        </w:tc>
        <w:tc>
          <w:tcPr>
            <w:tcW w:w="1383" w:type="dxa"/>
            <w:tcBorders>
              <w:tl2br w:val="nil"/>
              <w:tr2bl w:val="nil"/>
            </w:tcBorders>
            <w:tcMar>
              <w:top w:w="15" w:type="dxa"/>
              <w:left w:w="15" w:type="dxa"/>
              <w:bottom w:w="15" w:type="dxa"/>
              <w:right w:w="15" w:type="dxa"/>
            </w:tcMar>
          </w:tcPr>
          <w:p>
            <w:pPr>
              <w:spacing w:after="0"/>
              <w:ind w:firstLine="380" w:firstLineChars="200"/>
            </w:pPr>
            <w:r>
              <w:rPr>
                <w:rFonts w:ascii="Arial" w:hAnsi="Arial" w:cs="Arial"/>
                <w:sz w:val="19"/>
                <w:szCs w:val="19"/>
                <w:shd w:val="clear" w:color="auto" w:fill="FFFFFF"/>
              </w:rPr>
              <w:t>tóng bǎn</w:t>
            </w:r>
          </w:p>
        </w:tc>
        <w:tc>
          <w:tcPr>
            <w:tcW w:w="2023" w:type="dxa"/>
            <w:tcBorders>
              <w:tl2br w:val="nil"/>
              <w:tr2bl w:val="nil"/>
            </w:tcBorders>
            <w:tcMar>
              <w:top w:w="15" w:type="dxa"/>
              <w:left w:w="15" w:type="dxa"/>
              <w:bottom w:w="15" w:type="dxa"/>
              <w:right w:w="15" w:type="dxa"/>
            </w:tcMar>
          </w:tcPr>
          <w:p>
            <w:pPr>
              <w:spacing w:after="0"/>
              <w:ind w:firstLine="210" w:firstLineChars="100"/>
            </w:pPr>
            <w:r>
              <w:t>gōng  bù  yīng  qiú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7" w:hRule="atLeast"/>
        </w:trPr>
        <w:tc>
          <w:tcPr>
            <w:tcW w:w="1421" w:type="dxa"/>
            <w:tcBorders>
              <w:tl2br w:val="nil"/>
              <w:tr2bl w:val="nil"/>
            </w:tcBorders>
            <w:tcMar>
              <w:top w:w="15" w:type="dxa"/>
              <w:left w:w="15" w:type="dxa"/>
              <w:bottom w:w="15" w:type="dxa"/>
              <w:right w:w="15" w:type="dxa"/>
            </w:tcMar>
          </w:tcPr>
          <w:p>
            <w:pPr>
              <w:spacing w:after="0"/>
            </w:pPr>
          </w:p>
        </w:tc>
        <w:tc>
          <w:tcPr>
            <w:tcW w:w="1278" w:type="dxa"/>
            <w:tcBorders>
              <w:tl2br w:val="nil"/>
              <w:tr2bl w:val="nil"/>
            </w:tcBorders>
            <w:tcMar>
              <w:top w:w="15" w:type="dxa"/>
              <w:left w:w="15" w:type="dxa"/>
              <w:bottom w:w="15" w:type="dxa"/>
              <w:right w:w="15" w:type="dxa"/>
            </w:tcMar>
          </w:tcPr>
          <w:p>
            <w:pPr>
              <w:spacing w:after="0"/>
            </w:pPr>
          </w:p>
        </w:tc>
        <w:tc>
          <w:tcPr>
            <w:tcW w:w="1280" w:type="dxa"/>
            <w:tcBorders>
              <w:tl2br w:val="nil"/>
              <w:tr2bl w:val="nil"/>
            </w:tcBorders>
            <w:tcMar>
              <w:top w:w="15" w:type="dxa"/>
              <w:left w:w="15" w:type="dxa"/>
              <w:bottom w:w="15" w:type="dxa"/>
              <w:right w:w="15" w:type="dxa"/>
            </w:tcMar>
          </w:tcPr>
          <w:p>
            <w:pPr>
              <w:spacing w:after="0"/>
            </w:pPr>
          </w:p>
        </w:tc>
        <w:tc>
          <w:tcPr>
            <w:tcW w:w="1383" w:type="dxa"/>
            <w:tcBorders>
              <w:tl2br w:val="nil"/>
              <w:tr2bl w:val="nil"/>
            </w:tcBorders>
            <w:tcMar>
              <w:top w:w="15" w:type="dxa"/>
              <w:left w:w="15" w:type="dxa"/>
              <w:bottom w:w="15" w:type="dxa"/>
              <w:right w:w="15" w:type="dxa"/>
            </w:tcMar>
          </w:tcPr>
          <w:p>
            <w:pPr>
              <w:spacing w:after="0"/>
            </w:pPr>
          </w:p>
        </w:tc>
        <w:tc>
          <w:tcPr>
            <w:tcW w:w="2023" w:type="dxa"/>
            <w:tcBorders>
              <w:tl2br w:val="nil"/>
              <w:tr2bl w:val="nil"/>
            </w:tcBorders>
            <w:tcMar>
              <w:top w:w="15" w:type="dxa"/>
              <w:left w:w="15" w:type="dxa"/>
              <w:bottom w:w="15" w:type="dxa"/>
              <w:right w:w="15" w:type="dxa"/>
            </w:tcMar>
          </w:tcPr>
          <w:p>
            <w:pPr>
              <w:spacing w:after="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7" w:hRule="atLeast"/>
        </w:trPr>
        <w:tc>
          <w:tcPr>
            <w:tcW w:w="1421" w:type="dxa"/>
            <w:tcBorders>
              <w:tl2br w:val="nil"/>
              <w:tr2bl w:val="nil"/>
            </w:tcBorders>
            <w:tcMar>
              <w:top w:w="15" w:type="dxa"/>
              <w:left w:w="15" w:type="dxa"/>
              <w:bottom w:w="15" w:type="dxa"/>
              <w:right w:w="15" w:type="dxa"/>
            </w:tcMar>
          </w:tcPr>
          <w:p>
            <w:pPr>
              <w:spacing w:after="0"/>
              <w:ind w:firstLine="210" w:firstLineChars="100"/>
            </w:pPr>
            <w:r>
              <w:t>chuǎi  cè</w:t>
            </w:r>
          </w:p>
        </w:tc>
        <w:tc>
          <w:tcPr>
            <w:tcW w:w="1278" w:type="dxa"/>
            <w:tcBorders>
              <w:tl2br w:val="nil"/>
              <w:tr2bl w:val="nil"/>
            </w:tcBorders>
            <w:tcMar>
              <w:top w:w="15" w:type="dxa"/>
              <w:left w:w="15" w:type="dxa"/>
              <w:bottom w:w="15" w:type="dxa"/>
              <w:right w:w="15" w:type="dxa"/>
            </w:tcMar>
          </w:tcPr>
          <w:p>
            <w:pPr>
              <w:spacing w:after="0"/>
              <w:ind w:firstLine="210" w:firstLineChars="100"/>
            </w:pPr>
            <w:r>
              <w:t>chōu  tì</w:t>
            </w:r>
          </w:p>
        </w:tc>
        <w:tc>
          <w:tcPr>
            <w:tcW w:w="1280" w:type="dxa"/>
            <w:tcBorders>
              <w:tl2br w:val="nil"/>
              <w:tr2bl w:val="nil"/>
            </w:tcBorders>
            <w:tcMar>
              <w:top w:w="15" w:type="dxa"/>
              <w:left w:w="15" w:type="dxa"/>
              <w:bottom w:w="15" w:type="dxa"/>
              <w:right w:w="15" w:type="dxa"/>
            </w:tcMar>
          </w:tcPr>
          <w:p>
            <w:pPr>
              <w:spacing w:after="0"/>
              <w:ind w:firstLine="210" w:firstLineChars="100"/>
            </w:pPr>
            <w:r>
              <w:t>méi  guī</w:t>
            </w:r>
          </w:p>
        </w:tc>
        <w:tc>
          <w:tcPr>
            <w:tcW w:w="1383" w:type="dxa"/>
            <w:tcBorders>
              <w:tl2br w:val="nil"/>
              <w:tr2bl w:val="nil"/>
            </w:tcBorders>
            <w:tcMar>
              <w:top w:w="15" w:type="dxa"/>
              <w:left w:w="15" w:type="dxa"/>
              <w:bottom w:w="15" w:type="dxa"/>
              <w:right w:w="15" w:type="dxa"/>
            </w:tcMar>
          </w:tcPr>
          <w:p>
            <w:pPr>
              <w:spacing w:after="0"/>
              <w:ind w:firstLine="420" w:firstLineChars="200"/>
            </w:pPr>
            <w:r>
              <w:t>bān  jiā</w:t>
            </w:r>
          </w:p>
        </w:tc>
        <w:tc>
          <w:tcPr>
            <w:tcW w:w="2023" w:type="dxa"/>
            <w:tcBorders>
              <w:tl2br w:val="nil"/>
              <w:tr2bl w:val="nil"/>
            </w:tcBorders>
            <w:tcMar>
              <w:top w:w="15" w:type="dxa"/>
              <w:left w:w="15" w:type="dxa"/>
              <w:bottom w:w="15" w:type="dxa"/>
              <w:right w:w="15" w:type="dxa"/>
            </w:tcMar>
          </w:tcPr>
          <w:p>
            <w:pPr>
              <w:spacing w:after="0"/>
              <w:ind w:firstLine="420" w:firstLineChars="200"/>
            </w:pPr>
            <w:r>
              <w:t xml:space="preserve">hé  ǎi kě  </w:t>
            </w:r>
            <w:r>
              <w:rPr>
                <w:lang w:eastAsia="zh-CN"/>
              </w:rPr>
              <w:drawing>
                <wp:inline distT="0" distB="0" distL="0" distR="0">
                  <wp:extent cx="17145" cy="15240"/>
                  <wp:effectExtent l="19050" t="0" r="1271"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5240"/>
                          </a:xfrm>
                          <a:prstGeom prst="rect">
                            <a:avLst/>
                          </a:prstGeom>
                        </pic:spPr>
                      </pic:pic>
                    </a:graphicData>
                  </a:graphic>
                </wp:inline>
              </w:drawing>
            </w:r>
            <w:r>
              <w:t>qīn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7" w:hRule="atLeast"/>
        </w:trPr>
        <w:tc>
          <w:tcPr>
            <w:tcW w:w="1421" w:type="dxa"/>
            <w:tcBorders>
              <w:tl2br w:val="nil"/>
              <w:tr2bl w:val="nil"/>
            </w:tcBorders>
            <w:tcMar>
              <w:top w:w="15" w:type="dxa"/>
              <w:left w:w="15" w:type="dxa"/>
              <w:bottom w:w="15" w:type="dxa"/>
              <w:right w:w="15" w:type="dxa"/>
            </w:tcMar>
          </w:tcPr>
          <w:p>
            <w:pPr>
              <w:spacing w:after="0"/>
            </w:pPr>
          </w:p>
        </w:tc>
        <w:tc>
          <w:tcPr>
            <w:tcW w:w="1278" w:type="dxa"/>
            <w:tcBorders>
              <w:tl2br w:val="nil"/>
              <w:tr2bl w:val="nil"/>
            </w:tcBorders>
            <w:tcMar>
              <w:top w:w="15" w:type="dxa"/>
              <w:left w:w="15" w:type="dxa"/>
              <w:bottom w:w="15" w:type="dxa"/>
              <w:right w:w="15" w:type="dxa"/>
            </w:tcMar>
          </w:tcPr>
          <w:p>
            <w:pPr>
              <w:spacing w:after="0"/>
            </w:pPr>
          </w:p>
        </w:tc>
        <w:tc>
          <w:tcPr>
            <w:tcW w:w="1280" w:type="dxa"/>
            <w:tcBorders>
              <w:tl2br w:val="nil"/>
              <w:tr2bl w:val="nil"/>
            </w:tcBorders>
            <w:tcMar>
              <w:top w:w="15" w:type="dxa"/>
              <w:left w:w="15" w:type="dxa"/>
              <w:bottom w:w="15" w:type="dxa"/>
              <w:right w:w="15" w:type="dxa"/>
            </w:tcMar>
          </w:tcPr>
          <w:p>
            <w:pPr>
              <w:spacing w:after="0"/>
            </w:pPr>
          </w:p>
        </w:tc>
        <w:tc>
          <w:tcPr>
            <w:tcW w:w="1383" w:type="dxa"/>
            <w:tcBorders>
              <w:tl2br w:val="nil"/>
              <w:tr2bl w:val="nil"/>
            </w:tcBorders>
            <w:tcMar>
              <w:top w:w="15" w:type="dxa"/>
              <w:left w:w="15" w:type="dxa"/>
              <w:bottom w:w="15" w:type="dxa"/>
              <w:right w:w="15" w:type="dxa"/>
            </w:tcMar>
          </w:tcPr>
          <w:p>
            <w:pPr>
              <w:spacing w:after="0"/>
            </w:pPr>
          </w:p>
        </w:tc>
        <w:tc>
          <w:tcPr>
            <w:tcW w:w="2023" w:type="dxa"/>
            <w:tcBorders>
              <w:tl2br w:val="nil"/>
              <w:tr2bl w:val="nil"/>
            </w:tcBorders>
            <w:tcMar>
              <w:top w:w="15" w:type="dxa"/>
              <w:left w:w="15" w:type="dxa"/>
              <w:bottom w:w="15" w:type="dxa"/>
              <w:right w:w="15" w:type="dxa"/>
            </w:tcMar>
          </w:tcPr>
          <w:p>
            <w:pPr>
              <w:spacing w:after="0"/>
            </w:pPr>
          </w:p>
        </w:tc>
      </w:tr>
    </w:tbl>
    <w:p>
      <w:pPr>
        <w:rPr>
          <w:b/>
          <w:bCs/>
          <w:sz w:val="24"/>
          <w:szCs w:val="24"/>
          <w:lang w:eastAsia="zh-CN"/>
        </w:rPr>
      </w:pPr>
    </w:p>
    <w:p>
      <w:pPr>
        <w:rPr>
          <w:lang w:eastAsia="zh-CN"/>
        </w:rPr>
      </w:pPr>
      <w:r>
        <w:rPr>
          <w:rFonts w:hint="eastAsia"/>
          <w:b/>
          <w:bCs/>
          <w:sz w:val="24"/>
          <w:szCs w:val="24"/>
          <w:lang w:eastAsia="zh-CN"/>
        </w:rPr>
        <w:t>二、</w:t>
      </w:r>
      <w:r>
        <w:rPr>
          <w:b/>
          <w:bCs/>
          <w:sz w:val="24"/>
          <w:szCs w:val="24"/>
          <w:lang w:eastAsia="zh-CN"/>
        </w:rPr>
        <w:t>我是拼音小能手</w:t>
      </w:r>
      <w:r>
        <w:rPr>
          <w:rFonts w:hint="eastAsia"/>
          <w:b/>
          <w:bCs/>
          <w:sz w:val="24"/>
          <w:szCs w:val="24"/>
          <w:lang w:eastAsia="zh-CN"/>
        </w:rPr>
        <w:t>（看词语，写拼音）</w:t>
      </w:r>
      <w:r>
        <w:rPr>
          <w:b/>
          <w:bCs/>
          <w:sz w:val="24"/>
          <w:szCs w:val="24"/>
          <w:lang w:eastAsia="zh-CN"/>
        </w:rPr>
        <w:t>（共</w:t>
      </w:r>
      <w:r>
        <w:rPr>
          <w:rFonts w:hint="eastAsia"/>
          <w:b/>
          <w:bCs/>
          <w:sz w:val="24"/>
          <w:szCs w:val="24"/>
          <w:lang w:eastAsia="zh-CN"/>
        </w:rPr>
        <w:t>8</w:t>
      </w:r>
      <w:r>
        <w:rPr>
          <w:b/>
          <w:bCs/>
          <w:sz w:val="24"/>
          <w:szCs w:val="24"/>
          <w:lang w:eastAsia="zh-CN"/>
        </w:rPr>
        <w:t>题；共</w:t>
      </w:r>
      <w:r>
        <w:rPr>
          <w:rFonts w:hint="eastAsia"/>
          <w:b/>
          <w:bCs/>
          <w:sz w:val="24"/>
          <w:szCs w:val="24"/>
          <w:lang w:eastAsia="zh-CN"/>
        </w:rPr>
        <w:t>4</w:t>
      </w:r>
      <w:r>
        <w:rPr>
          <w:b/>
          <w:bCs/>
          <w:sz w:val="24"/>
          <w:szCs w:val="24"/>
          <w:lang w:eastAsia="zh-CN"/>
        </w:rPr>
        <w:t>分）</w:t>
      </w:r>
    </w:p>
    <w:p>
      <w:pPr>
        <w:spacing w:after="0"/>
        <w:rPr>
          <w:lang w:eastAsia="zh-CN"/>
        </w:rPr>
      </w:pPr>
    </w:p>
    <w:tbl>
      <w:tblPr>
        <w:tblStyle w:val="6"/>
        <w:tblW w:w="656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42"/>
        <w:gridCol w:w="1643"/>
        <w:gridCol w:w="1642"/>
        <w:gridCol w:w="163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69" w:hRule="atLeast"/>
        </w:trPr>
        <w:tc>
          <w:tcPr>
            <w:tcW w:w="1642" w:type="dxa"/>
            <w:tcBorders>
              <w:tl2br w:val="nil"/>
              <w:tr2bl w:val="nil"/>
            </w:tcBorders>
            <w:tcMar>
              <w:top w:w="15" w:type="dxa"/>
              <w:left w:w="15" w:type="dxa"/>
              <w:bottom w:w="15" w:type="dxa"/>
              <w:right w:w="15" w:type="dxa"/>
            </w:tcMar>
          </w:tcPr>
          <w:p>
            <w:pPr>
              <w:spacing w:after="0"/>
              <w:rPr>
                <w:lang w:eastAsia="zh-CN"/>
              </w:rPr>
            </w:pPr>
          </w:p>
        </w:tc>
        <w:tc>
          <w:tcPr>
            <w:tcW w:w="1643" w:type="dxa"/>
            <w:tcBorders>
              <w:tl2br w:val="nil"/>
              <w:tr2bl w:val="nil"/>
            </w:tcBorders>
            <w:tcMar>
              <w:top w:w="15" w:type="dxa"/>
              <w:left w:w="15" w:type="dxa"/>
              <w:bottom w:w="15" w:type="dxa"/>
              <w:right w:w="15" w:type="dxa"/>
            </w:tcMar>
          </w:tcPr>
          <w:p>
            <w:pPr>
              <w:spacing w:after="0"/>
              <w:rPr>
                <w:lang w:eastAsia="zh-CN"/>
              </w:rPr>
            </w:pPr>
          </w:p>
        </w:tc>
        <w:tc>
          <w:tcPr>
            <w:tcW w:w="1642" w:type="dxa"/>
            <w:tcBorders>
              <w:tl2br w:val="nil"/>
              <w:tr2bl w:val="nil"/>
            </w:tcBorders>
            <w:tcMar>
              <w:top w:w="15" w:type="dxa"/>
              <w:left w:w="15" w:type="dxa"/>
              <w:bottom w:w="15" w:type="dxa"/>
              <w:right w:w="15" w:type="dxa"/>
            </w:tcMar>
          </w:tcPr>
          <w:p>
            <w:pPr>
              <w:spacing w:after="0"/>
              <w:rPr>
                <w:lang w:eastAsia="zh-CN"/>
              </w:rPr>
            </w:pPr>
          </w:p>
        </w:tc>
        <w:tc>
          <w:tcPr>
            <w:tcW w:w="1633" w:type="dxa"/>
            <w:tcBorders>
              <w:tl2br w:val="nil"/>
              <w:tr2bl w:val="nil"/>
            </w:tcBorders>
            <w:tcMar>
              <w:top w:w="15" w:type="dxa"/>
              <w:left w:w="15" w:type="dxa"/>
              <w:bottom w:w="15" w:type="dxa"/>
              <w:right w:w="15" w:type="dxa"/>
            </w:tcMar>
          </w:tcPr>
          <w:p>
            <w:pPr>
              <w:spacing w:after="0"/>
              <w:rPr>
                <w:lang w:eastAsia="zh-C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7" w:hRule="atLeast"/>
        </w:trPr>
        <w:tc>
          <w:tcPr>
            <w:tcW w:w="1642" w:type="dxa"/>
            <w:tcBorders>
              <w:tl2br w:val="nil"/>
              <w:tr2bl w:val="nil"/>
            </w:tcBorders>
            <w:tcMar>
              <w:top w:w="15" w:type="dxa"/>
              <w:left w:w="15" w:type="dxa"/>
              <w:bottom w:w="15" w:type="dxa"/>
              <w:right w:w="15" w:type="dxa"/>
            </w:tcMar>
          </w:tcPr>
          <w:p>
            <w:pPr>
              <w:spacing w:after="0"/>
              <w:ind w:firstLine="630" w:firstLineChars="300"/>
            </w:pPr>
            <w:r>
              <w:t>铠甲</w:t>
            </w:r>
          </w:p>
        </w:tc>
        <w:tc>
          <w:tcPr>
            <w:tcW w:w="1643" w:type="dxa"/>
            <w:tcBorders>
              <w:tl2br w:val="nil"/>
              <w:tr2bl w:val="nil"/>
            </w:tcBorders>
            <w:tcMar>
              <w:top w:w="15" w:type="dxa"/>
              <w:left w:w="15" w:type="dxa"/>
              <w:bottom w:w="15" w:type="dxa"/>
              <w:right w:w="15" w:type="dxa"/>
            </w:tcMar>
          </w:tcPr>
          <w:p>
            <w:pPr>
              <w:spacing w:after="0"/>
              <w:ind w:firstLine="630" w:firstLineChars="300"/>
            </w:pPr>
            <w:r>
              <w:t>投降</w:t>
            </w:r>
          </w:p>
        </w:tc>
        <w:tc>
          <w:tcPr>
            <w:tcW w:w="1642" w:type="dxa"/>
            <w:tcBorders>
              <w:tl2br w:val="nil"/>
              <w:tr2bl w:val="nil"/>
            </w:tcBorders>
            <w:tcMar>
              <w:top w:w="15" w:type="dxa"/>
              <w:left w:w="15" w:type="dxa"/>
              <w:bottom w:w="15" w:type="dxa"/>
              <w:right w:w="15" w:type="dxa"/>
            </w:tcMar>
          </w:tcPr>
          <w:p>
            <w:pPr>
              <w:spacing w:after="0"/>
              <w:ind w:firstLine="630" w:firstLineChars="300"/>
              <w:rPr>
                <w:lang w:eastAsia="zh-CN"/>
              </w:rPr>
            </w:pPr>
            <w:r>
              <w:rPr>
                <w:rFonts w:hint="eastAsia"/>
                <w:lang w:eastAsia="zh-CN"/>
              </w:rPr>
              <w:t>颜色</w:t>
            </w:r>
          </w:p>
        </w:tc>
        <w:tc>
          <w:tcPr>
            <w:tcW w:w="1633" w:type="dxa"/>
            <w:tcBorders>
              <w:tl2br w:val="nil"/>
              <w:tr2bl w:val="nil"/>
            </w:tcBorders>
            <w:tcMar>
              <w:top w:w="15" w:type="dxa"/>
              <w:left w:w="15" w:type="dxa"/>
              <w:bottom w:w="15" w:type="dxa"/>
              <w:right w:w="15" w:type="dxa"/>
            </w:tcMar>
          </w:tcPr>
          <w:p>
            <w:pPr>
              <w:spacing w:after="0"/>
              <w:ind w:firstLine="630" w:firstLineChars="300"/>
            </w:pPr>
            <w:r>
              <w:t>醒目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7" w:hRule="atLeast"/>
        </w:trPr>
        <w:tc>
          <w:tcPr>
            <w:tcW w:w="1642" w:type="dxa"/>
            <w:tcBorders>
              <w:tl2br w:val="nil"/>
              <w:tr2bl w:val="nil"/>
            </w:tcBorders>
            <w:tcMar>
              <w:top w:w="15" w:type="dxa"/>
              <w:left w:w="15" w:type="dxa"/>
              <w:bottom w:w="15" w:type="dxa"/>
              <w:right w:w="15" w:type="dxa"/>
            </w:tcMar>
          </w:tcPr>
          <w:p>
            <w:pPr>
              <w:spacing w:after="0"/>
            </w:pPr>
          </w:p>
        </w:tc>
        <w:tc>
          <w:tcPr>
            <w:tcW w:w="1643" w:type="dxa"/>
            <w:tcBorders>
              <w:tl2br w:val="nil"/>
              <w:tr2bl w:val="nil"/>
            </w:tcBorders>
            <w:tcMar>
              <w:top w:w="15" w:type="dxa"/>
              <w:left w:w="15" w:type="dxa"/>
              <w:bottom w:w="15" w:type="dxa"/>
              <w:right w:w="15" w:type="dxa"/>
            </w:tcMar>
          </w:tcPr>
          <w:p>
            <w:pPr>
              <w:spacing w:after="0"/>
            </w:pPr>
          </w:p>
        </w:tc>
        <w:tc>
          <w:tcPr>
            <w:tcW w:w="1642" w:type="dxa"/>
            <w:tcBorders>
              <w:tl2br w:val="nil"/>
              <w:tr2bl w:val="nil"/>
            </w:tcBorders>
            <w:tcMar>
              <w:top w:w="15" w:type="dxa"/>
              <w:left w:w="15" w:type="dxa"/>
              <w:bottom w:w="15" w:type="dxa"/>
              <w:right w:w="15" w:type="dxa"/>
            </w:tcMar>
          </w:tcPr>
          <w:p>
            <w:pPr>
              <w:spacing w:after="0"/>
            </w:pPr>
          </w:p>
        </w:tc>
        <w:tc>
          <w:tcPr>
            <w:tcW w:w="1633" w:type="dxa"/>
            <w:tcBorders>
              <w:tl2br w:val="nil"/>
              <w:tr2bl w:val="nil"/>
            </w:tcBorders>
            <w:tcMar>
              <w:top w:w="15" w:type="dxa"/>
              <w:left w:w="15" w:type="dxa"/>
              <w:bottom w:w="15" w:type="dxa"/>
              <w:right w:w="15" w:type="dxa"/>
            </w:tcMar>
          </w:tcPr>
          <w:p>
            <w:pPr>
              <w:spacing w:after="0"/>
            </w:pPr>
            <w:r>
              <w:rPr>
                <w:rFonts w:hint="eastAsia"/>
                <w:color w:val="FFFFFF"/>
                <w:sz w:val="4"/>
              </w:rPr>
              <w:t>[来源:学+科+网]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7" w:hRule="atLeast"/>
        </w:trPr>
        <w:tc>
          <w:tcPr>
            <w:tcW w:w="1642" w:type="dxa"/>
            <w:tcBorders>
              <w:tl2br w:val="nil"/>
              <w:tr2bl w:val="nil"/>
            </w:tcBorders>
            <w:tcMar>
              <w:top w:w="15" w:type="dxa"/>
              <w:left w:w="15" w:type="dxa"/>
              <w:bottom w:w="15" w:type="dxa"/>
              <w:right w:w="15" w:type="dxa"/>
            </w:tcMar>
          </w:tcPr>
          <w:p>
            <w:pPr>
              <w:spacing w:after="0"/>
              <w:ind w:firstLine="630" w:firstLineChars="300"/>
            </w:pPr>
            <w:r>
              <w:t>启示</w:t>
            </w:r>
          </w:p>
        </w:tc>
        <w:tc>
          <w:tcPr>
            <w:tcW w:w="1643" w:type="dxa"/>
            <w:tcBorders>
              <w:tl2br w:val="nil"/>
              <w:tr2bl w:val="nil"/>
            </w:tcBorders>
            <w:tcMar>
              <w:top w:w="15" w:type="dxa"/>
              <w:left w:w="15" w:type="dxa"/>
              <w:bottom w:w="15" w:type="dxa"/>
              <w:right w:w="15" w:type="dxa"/>
            </w:tcMar>
          </w:tcPr>
          <w:p>
            <w:pPr>
              <w:spacing w:after="0"/>
              <w:ind w:firstLine="630" w:firstLineChars="300"/>
            </w:pPr>
            <w:r>
              <w:t>喜悦</w:t>
            </w:r>
          </w:p>
        </w:tc>
        <w:tc>
          <w:tcPr>
            <w:tcW w:w="1642" w:type="dxa"/>
            <w:tcBorders>
              <w:tl2br w:val="nil"/>
              <w:tr2bl w:val="nil"/>
            </w:tcBorders>
            <w:tcMar>
              <w:top w:w="15" w:type="dxa"/>
              <w:left w:w="15" w:type="dxa"/>
              <w:bottom w:w="15" w:type="dxa"/>
              <w:right w:w="15" w:type="dxa"/>
            </w:tcMar>
          </w:tcPr>
          <w:p>
            <w:pPr>
              <w:spacing w:after="0"/>
              <w:ind w:firstLine="630" w:firstLineChars="300"/>
              <w:rPr>
                <w:lang w:eastAsia="zh-CN"/>
              </w:rPr>
            </w:pPr>
            <w:r>
              <w:rPr>
                <w:lang w:eastAsia="zh-CN"/>
              </w:rPr>
              <w:t>语塞</w:t>
            </w:r>
            <w:r>
              <w:rPr>
                <w:rFonts w:hint="eastAsia"/>
                <w:color w:val="FFFFFF"/>
                <w:sz w:val="4"/>
                <w:lang w:eastAsia="zh-CN"/>
              </w:rPr>
              <w:t>[来源:学科网ZXXK]</w:t>
            </w:r>
          </w:p>
        </w:tc>
        <w:tc>
          <w:tcPr>
            <w:tcW w:w="1633" w:type="dxa"/>
            <w:tcBorders>
              <w:tl2br w:val="nil"/>
              <w:tr2bl w:val="nil"/>
            </w:tcBorders>
            <w:tcMar>
              <w:top w:w="15" w:type="dxa"/>
              <w:left w:w="15" w:type="dxa"/>
              <w:bottom w:w="15" w:type="dxa"/>
              <w:right w:w="15" w:type="dxa"/>
            </w:tcMar>
          </w:tcPr>
          <w:p>
            <w:pPr>
              <w:spacing w:after="0"/>
              <w:ind w:firstLine="630" w:firstLineChars="300"/>
            </w:pPr>
            <w:r>
              <w:t>倾听</w:t>
            </w:r>
          </w:p>
        </w:tc>
      </w:tr>
    </w:tbl>
    <w:p>
      <w:pPr>
        <w:spacing w:after="0"/>
      </w:pPr>
    </w:p>
    <w:p>
      <w:pPr>
        <w:spacing w:after="0"/>
        <w:rPr>
          <w:b/>
          <w:bCs/>
          <w:sz w:val="24"/>
          <w:szCs w:val="24"/>
          <w:lang w:eastAsia="zh-CN"/>
        </w:rPr>
      </w:pPr>
      <w:r>
        <w:rPr>
          <w:rFonts w:hint="eastAsia"/>
          <w:b/>
          <w:bCs/>
          <w:sz w:val="24"/>
          <w:szCs w:val="24"/>
          <w:lang w:eastAsia="zh-CN"/>
        </w:rPr>
        <w:t>三、根据要求写词语</w:t>
      </w:r>
      <w:r>
        <w:rPr>
          <w:b/>
          <w:bCs/>
          <w:sz w:val="24"/>
          <w:szCs w:val="24"/>
          <w:lang w:eastAsia="zh-CN"/>
        </w:rPr>
        <w:t>（共</w:t>
      </w:r>
      <w:r>
        <w:rPr>
          <w:rFonts w:hint="eastAsia"/>
          <w:b/>
          <w:bCs/>
          <w:sz w:val="24"/>
          <w:szCs w:val="24"/>
          <w:lang w:eastAsia="zh-CN"/>
        </w:rPr>
        <w:t>6</w:t>
      </w:r>
      <w:r>
        <w:rPr>
          <w:b/>
          <w:bCs/>
          <w:sz w:val="24"/>
          <w:szCs w:val="24"/>
          <w:lang w:eastAsia="zh-CN"/>
        </w:rPr>
        <w:t>题；共</w:t>
      </w:r>
      <w:r>
        <w:rPr>
          <w:rFonts w:hint="eastAsia"/>
          <w:b/>
          <w:bCs/>
          <w:sz w:val="24"/>
          <w:szCs w:val="24"/>
          <w:lang w:eastAsia="zh-CN"/>
        </w:rPr>
        <w:t>3</w:t>
      </w:r>
      <w:r>
        <w:rPr>
          <w:b/>
          <w:bCs/>
          <w:sz w:val="24"/>
          <w:szCs w:val="24"/>
          <w:lang w:eastAsia="zh-CN"/>
        </w:rPr>
        <w:t>分）</w:t>
      </w:r>
    </w:p>
    <w:p>
      <w:pPr>
        <w:spacing w:after="0"/>
        <w:rPr>
          <w:b/>
          <w:bCs/>
          <w:sz w:val="24"/>
          <w:szCs w:val="24"/>
          <w:lang w:eastAsia="zh-CN"/>
        </w:rPr>
      </w:pPr>
    </w:p>
    <w:p>
      <w:pPr>
        <w:spacing w:after="0"/>
        <w:rPr>
          <w:lang w:eastAsia="zh-CN"/>
        </w:rPr>
      </w:pPr>
      <w:r>
        <w:rPr>
          <w:rFonts w:cs="Calibri"/>
          <w:lang w:eastAsia="zh-CN"/>
        </w:rPr>
        <w:t>①</w:t>
      </w:r>
      <w:r>
        <w:rPr>
          <w:lang w:eastAsia="zh-CN"/>
        </w:rPr>
        <w:t>.写出反义词</w:t>
      </w:r>
      <w:r>
        <w:rPr>
          <w:lang w:eastAsia="zh-CN"/>
        </w:rPr>
        <w:br w:type="textWrapping"/>
      </w:r>
      <w:r>
        <w:rPr>
          <w:lang w:eastAsia="zh-CN"/>
        </w:rPr>
        <w:t xml:space="preserve">困难—________   保证—________   改革—________    </w:t>
      </w:r>
    </w:p>
    <w:p>
      <w:pPr>
        <w:spacing w:after="0"/>
        <w:rPr>
          <w:lang w:eastAsia="zh-CN"/>
        </w:rPr>
      </w:pPr>
      <w:r>
        <w:rPr>
          <w:rFonts w:cs="Calibri"/>
          <w:lang w:eastAsia="zh-CN"/>
        </w:rPr>
        <w:t>②</w:t>
      </w:r>
      <w:r>
        <w:rPr>
          <w:lang w:eastAsia="zh-CN"/>
        </w:rPr>
        <w:t>写出近义词</w:t>
      </w:r>
      <w:r>
        <w:rPr>
          <w:lang w:eastAsia="zh-CN"/>
        </w:rPr>
        <w:br w:type="textWrapping"/>
      </w:r>
      <w:r>
        <w:rPr>
          <w:lang w:eastAsia="zh-CN"/>
        </w:rPr>
        <w:t xml:space="preserve">祸患—________    独立—________    招来—________    </w:t>
      </w:r>
    </w:p>
    <w:p>
      <w:pPr>
        <w:numPr>
          <w:ilvl w:val="0"/>
          <w:numId w:val="2"/>
        </w:numPr>
        <w:spacing w:after="0"/>
        <w:rPr>
          <w:b/>
          <w:bCs/>
          <w:sz w:val="24"/>
          <w:szCs w:val="24"/>
        </w:rPr>
      </w:pPr>
      <w:r>
        <w:rPr>
          <w:b/>
          <w:bCs/>
          <w:sz w:val="24"/>
          <w:szCs w:val="24"/>
        </w:rPr>
        <w:t>百里挑一。（选择关联词语填空）（共</w:t>
      </w:r>
      <w:r>
        <w:rPr>
          <w:rFonts w:hint="eastAsia"/>
          <w:b/>
          <w:bCs/>
          <w:sz w:val="24"/>
          <w:szCs w:val="24"/>
          <w:lang w:eastAsia="zh-CN"/>
        </w:rPr>
        <w:t>4</w:t>
      </w:r>
      <w:r>
        <w:rPr>
          <w:b/>
          <w:bCs/>
          <w:sz w:val="24"/>
          <w:szCs w:val="24"/>
        </w:rPr>
        <w:t>题；共</w:t>
      </w:r>
      <w:r>
        <w:rPr>
          <w:rFonts w:hint="eastAsia"/>
          <w:b/>
          <w:bCs/>
          <w:sz w:val="24"/>
          <w:szCs w:val="24"/>
          <w:lang w:eastAsia="zh-CN"/>
        </w:rPr>
        <w:t>4</w:t>
      </w:r>
      <w:r>
        <w:rPr>
          <w:b/>
          <w:bCs/>
          <w:sz w:val="24"/>
          <w:szCs w:val="24"/>
        </w:rPr>
        <w:t>分）</w:t>
      </w:r>
    </w:p>
    <w:p>
      <w:pPr>
        <w:spacing w:after="0"/>
      </w:pPr>
      <w:r>
        <w:br w:type="textWrapping"/>
      </w:r>
      <w:r>
        <w:t>虽然……但……    每当……就……    因为……所以……  只要……就……</w:t>
      </w:r>
      <w:r>
        <w:br w:type="textWrapping"/>
      </w:r>
      <w:r>
        <w:t>①________缺吃少穿，________饿死、冻死的人很多。</w:t>
      </w:r>
      <w:r>
        <w:br w:type="textWrapping"/>
      </w:r>
      <w:r>
        <w:t>②________水量增大时，河水________四处横溢，泛滥成灾。</w:t>
      </w:r>
      <w:r>
        <w:br w:type="textWrapping"/>
      </w:r>
      <w:r>
        <w:t>③鲧________死了，________他的尸体过了三年也没有腐烂。</w:t>
      </w:r>
      <w:r>
        <w:br w:type="textWrapping"/>
      </w:r>
      <w:r>
        <w:t>④________把息壤放在地上，说一声“长”，它________会迅速扩大，驱走洪水。</w:t>
      </w:r>
    </w:p>
    <w:p>
      <w:pPr>
        <w:spacing w:after="0"/>
      </w:pPr>
    </w:p>
    <w:p>
      <w:pPr>
        <w:spacing w:after="0"/>
        <w:rPr>
          <w:b/>
          <w:bCs/>
          <w:sz w:val="24"/>
          <w:szCs w:val="24"/>
        </w:rPr>
      </w:pPr>
      <w:r>
        <w:rPr>
          <w:rFonts w:hint="eastAsia"/>
          <w:b/>
          <w:bCs/>
          <w:sz w:val="24"/>
          <w:szCs w:val="24"/>
          <w:lang w:eastAsia="zh-CN"/>
        </w:rPr>
        <w:t>五、填空</w:t>
      </w:r>
      <w:r>
        <w:rPr>
          <w:b/>
          <w:bCs/>
          <w:sz w:val="24"/>
          <w:szCs w:val="24"/>
        </w:rPr>
        <w:t xml:space="preserve"> （共</w:t>
      </w:r>
      <w:r>
        <w:rPr>
          <w:rFonts w:hint="eastAsia"/>
          <w:b/>
          <w:bCs/>
          <w:sz w:val="24"/>
          <w:szCs w:val="24"/>
          <w:lang w:eastAsia="zh-CN"/>
        </w:rPr>
        <w:t>3</w:t>
      </w:r>
      <w:r>
        <w:rPr>
          <w:b/>
          <w:bCs/>
          <w:sz w:val="24"/>
          <w:szCs w:val="24"/>
        </w:rPr>
        <w:t>题；共</w:t>
      </w:r>
      <w:r>
        <w:rPr>
          <w:rFonts w:hint="eastAsia"/>
          <w:b/>
          <w:bCs/>
          <w:sz w:val="24"/>
          <w:szCs w:val="24"/>
          <w:lang w:eastAsia="zh-CN"/>
        </w:rPr>
        <w:t>11</w:t>
      </w:r>
      <w:r>
        <w:rPr>
          <w:b/>
          <w:bCs/>
          <w:sz w:val="24"/>
          <w:szCs w:val="24"/>
        </w:rPr>
        <w:t>分）</w:t>
      </w:r>
    </w:p>
    <w:p>
      <w:pPr>
        <w:spacing w:after="0"/>
      </w:pPr>
      <w:r>
        <w:t xml:space="preserve">   </w:t>
      </w:r>
    </w:p>
    <w:p>
      <w:pPr>
        <w:numPr>
          <w:ilvl w:val="0"/>
          <w:numId w:val="3"/>
        </w:numPr>
        <w:spacing w:after="0"/>
      </w:pPr>
      <w:r>
        <w:t>根据课文《鲧禹治水》内容作答</w:t>
      </w:r>
      <w:r>
        <w:br w:type="textWrapping"/>
      </w:r>
      <w:r>
        <w:t>北风呼啸，天寒地冻，大禹一镐一镐地挖着冻得坚硬的土地，手都磨出了血泡，可他毫不在乎，稍稍休息一下，又干了起来□为了治水，大禹还曾经“三过家门而不入”。</w:t>
      </w:r>
      <w:r>
        <w:br w:type="textWrapping"/>
      </w:r>
      <w:r>
        <w:t xml:space="preserve">“三过家门而不入”是________的意思，这段文字表现了大禹________的精神。 </w:t>
      </w:r>
    </w:p>
    <w:p>
      <w:pPr>
        <w:spacing w:after="0"/>
      </w:pPr>
      <w:r>
        <w:t xml:space="preserve">   </w:t>
      </w:r>
    </w:p>
    <w:p>
      <w:pPr>
        <w:numPr>
          <w:ilvl w:val="0"/>
          <w:numId w:val="3"/>
        </w:numPr>
        <w:spacing w:after="0"/>
      </w:pPr>
      <w:r>
        <w:t>根据课文《狄仁杰公正护法》内容填空</w:t>
      </w:r>
      <w:r>
        <w:br w:type="textWrapping"/>
      </w:r>
      <w:r>
        <w:t>狄仁杰是________朝的一位________、________的政治家，也是一位明察________、循律________，断案________的大法官。课文为了说明狄仁杰的公正，主要讲了他的________件事</w:t>
      </w:r>
      <w:r>
        <w:rPr>
          <w:rFonts w:hint="eastAsia"/>
          <w:lang w:eastAsia="zh-CN"/>
        </w:rPr>
        <w:t>。</w:t>
      </w:r>
    </w:p>
    <w:p>
      <w:pPr>
        <w:spacing w:after="0"/>
      </w:pPr>
    </w:p>
    <w:p>
      <w:pPr>
        <w:numPr>
          <w:ilvl w:val="0"/>
          <w:numId w:val="3"/>
        </w:numPr>
        <w:spacing w:after="0"/>
      </w:pPr>
      <w:r>
        <w:t>读课文《种瓜得豆》，根据课文填空</w:t>
      </w:r>
      <w:r>
        <w:br w:type="textWrapping"/>
      </w:r>
      <w:r>
        <w:t xml:space="preserve">《种瓜得豆》是一篇儿童________ ，________ 文。作者用通俗易懂的语言有层次地介绍了什么是基因、转基因技术以及转基因技术的应用。    </w:t>
      </w:r>
    </w:p>
    <w:p>
      <w:pPr>
        <w:spacing w:after="0"/>
      </w:pPr>
    </w:p>
    <w:p>
      <w:r>
        <w:rPr>
          <w:rFonts w:hint="eastAsia"/>
          <w:b/>
          <w:bCs/>
          <w:sz w:val="24"/>
          <w:szCs w:val="24"/>
          <w:lang w:eastAsia="zh-CN"/>
        </w:rPr>
        <w:t>六</w:t>
      </w:r>
      <w:r>
        <w:rPr>
          <w:b/>
          <w:bCs/>
          <w:sz w:val="24"/>
          <w:szCs w:val="24"/>
        </w:rPr>
        <w:t>、语言表达（按要求写句子）（共</w:t>
      </w:r>
      <w:r>
        <w:rPr>
          <w:rFonts w:hint="eastAsia"/>
          <w:b/>
          <w:bCs/>
          <w:sz w:val="24"/>
          <w:szCs w:val="24"/>
          <w:lang w:eastAsia="zh-CN"/>
        </w:rPr>
        <w:t>4</w:t>
      </w:r>
      <w:r>
        <w:rPr>
          <w:b/>
          <w:bCs/>
          <w:sz w:val="24"/>
          <w:szCs w:val="24"/>
        </w:rPr>
        <w:t>题；共</w:t>
      </w:r>
      <w:r>
        <w:rPr>
          <w:rFonts w:hint="eastAsia"/>
          <w:b/>
          <w:bCs/>
          <w:sz w:val="24"/>
          <w:szCs w:val="24"/>
          <w:lang w:eastAsia="zh-CN"/>
        </w:rPr>
        <w:t>4</w:t>
      </w:r>
      <w:r>
        <w:rPr>
          <w:b/>
          <w:bCs/>
          <w:sz w:val="24"/>
          <w:szCs w:val="24"/>
        </w:rPr>
        <w:t>分）</w:t>
      </w:r>
    </w:p>
    <w:p>
      <w:pPr>
        <w:spacing w:after="0"/>
      </w:pPr>
      <w:r>
        <w:br w:type="textWrapping"/>
      </w:r>
      <w:r>
        <w:t>①大禹走遍了山南海北，摸清了地形和水的走向等情况，决定用导引洪水流入大海的方法来消除水灾。（缩写句子）</w:t>
      </w:r>
    </w:p>
    <w:p>
      <w:pPr>
        <w:spacing w:after="0"/>
      </w:pPr>
    </w:p>
    <w:p>
      <w:pPr>
        <w:spacing w:after="0"/>
      </w:pPr>
      <w:r>
        <w:br w:type="textWrapping"/>
      </w:r>
      <w:r>
        <w:t>②大禹是一个心系百姓、勇于探索的人。（改成反问句）</w:t>
      </w:r>
    </w:p>
    <w:p>
      <w:pPr>
        <w:spacing w:after="0"/>
      </w:pPr>
    </w:p>
    <w:p>
      <w:pPr>
        <w:spacing w:after="0"/>
      </w:pPr>
      <w:r>
        <w:br w:type="textWrapping"/>
      </w:r>
      <w:r>
        <w:t>③大禹被人们一</w:t>
      </w:r>
      <w:r>
        <w:rPr>
          <w:lang w:eastAsia="zh-CN"/>
        </w:rPr>
        <w:drawing>
          <wp:inline distT="0" distB="0" distL="0" distR="0">
            <wp:extent cx="19050" cy="1905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9050"/>
                    </a:xfrm>
                    <a:prstGeom prst="rect">
                      <a:avLst/>
                    </a:prstGeom>
                  </pic:spPr>
                </pic:pic>
              </a:graphicData>
            </a:graphic>
          </wp:inline>
        </w:drawing>
      </w:r>
      <w:r>
        <w:t xml:space="preserve">致推举为治理天下的君王。（不改变句意，给句子换个说法。） </w:t>
      </w:r>
    </w:p>
    <w:p>
      <w:pPr>
        <w:spacing w:after="0"/>
      </w:pPr>
      <w:r>
        <w:t xml:space="preserve">   </w:t>
      </w:r>
    </w:p>
    <w:p>
      <w:pPr>
        <w:spacing w:after="0"/>
      </w:pPr>
    </w:p>
    <w:p>
      <w:pPr>
        <w:spacing w:after="0"/>
      </w:pPr>
      <w:r>
        <w:rPr>
          <w:rFonts w:cs="Calibri"/>
        </w:rPr>
        <w:t>④</w:t>
      </w:r>
      <w:r>
        <w:t>天底下哪有这么便宜的事儿，怕是耍人玩儿的吧？（改成陈述句）</w:t>
      </w:r>
      <w:r>
        <w:rPr>
          <w:rFonts w:hint="eastAsia"/>
          <w:color w:val="FFFFFF"/>
          <w:sz w:val="4"/>
        </w:rPr>
        <w:t>[来源:Zxxk.Com]</w:t>
      </w:r>
    </w:p>
    <w:p>
      <w:pPr>
        <w:spacing w:after="0"/>
      </w:pPr>
    </w:p>
    <w:p>
      <w:r>
        <w:rPr>
          <w:rFonts w:hint="eastAsia"/>
          <w:b/>
          <w:bCs/>
          <w:sz w:val="24"/>
          <w:szCs w:val="24"/>
          <w:lang w:eastAsia="zh-CN"/>
        </w:rPr>
        <w:t>七、</w:t>
      </w:r>
      <w:r>
        <w:rPr>
          <w:b/>
          <w:bCs/>
          <w:sz w:val="24"/>
          <w:szCs w:val="24"/>
        </w:rPr>
        <w:t>翻译（共</w:t>
      </w:r>
      <w:r>
        <w:rPr>
          <w:rFonts w:hint="eastAsia"/>
          <w:b/>
          <w:bCs/>
          <w:sz w:val="24"/>
          <w:szCs w:val="24"/>
          <w:lang w:eastAsia="zh-CN"/>
        </w:rPr>
        <w:t>4</w:t>
      </w:r>
      <w:r>
        <w:rPr>
          <w:b/>
          <w:bCs/>
          <w:sz w:val="24"/>
          <w:szCs w:val="24"/>
        </w:rPr>
        <w:t>题；共</w:t>
      </w:r>
      <w:r>
        <w:rPr>
          <w:rFonts w:hint="eastAsia"/>
          <w:b/>
          <w:bCs/>
          <w:sz w:val="24"/>
          <w:szCs w:val="24"/>
          <w:lang w:eastAsia="zh-CN"/>
        </w:rPr>
        <w:t>4</w:t>
      </w:r>
      <w:r>
        <w:rPr>
          <w:b/>
          <w:bCs/>
          <w:sz w:val="24"/>
          <w:szCs w:val="24"/>
        </w:rPr>
        <w:t>分）</w:t>
      </w:r>
      <w:r>
        <w:br w:type="textWrapping"/>
      </w:r>
      <w:r>
        <w:t>①夸父与日逐走，入日。</w:t>
      </w:r>
    </w:p>
    <w:p>
      <w:r>
        <w:br w:type="textWrapping"/>
      </w:r>
      <w:r>
        <w:t>②未至，道渴而死。</w:t>
      </w:r>
    </w:p>
    <w:p>
      <w:r>
        <w:t xml:space="preserve"> </w:t>
      </w:r>
    </w:p>
    <w:p>
      <w:pPr>
        <w:spacing w:after="0"/>
      </w:pPr>
      <w:r>
        <w:rPr>
          <w:rFonts w:cs="Calibri"/>
        </w:rPr>
        <w:t>④</w:t>
      </w:r>
      <w:r>
        <w:t>我以日始出时去人近，而日中时远也。</w:t>
      </w:r>
    </w:p>
    <w:p>
      <w:pPr>
        <w:spacing w:after="0"/>
      </w:pPr>
    </w:p>
    <w:p>
      <w:pPr>
        <w:spacing w:after="0"/>
      </w:pPr>
      <w:r>
        <w:t xml:space="preserve">     </w:t>
      </w:r>
    </w:p>
    <w:p>
      <w:pPr>
        <w:spacing w:after="0"/>
      </w:pPr>
      <w:r>
        <w:rPr>
          <w:rFonts w:cs="Calibri"/>
        </w:rPr>
        <w:t>⑥</w:t>
      </w:r>
      <w:r>
        <w:t xml:space="preserve">两小儿笑曰：“孰为汝多知乎！”   </w:t>
      </w:r>
    </w:p>
    <w:p>
      <w:pPr>
        <w:spacing w:after="0"/>
      </w:pPr>
    </w:p>
    <w:p>
      <w:pPr>
        <w:spacing w:after="0"/>
      </w:pPr>
      <w:r>
        <w:t xml:space="preserve"> </w:t>
      </w:r>
    </w:p>
    <w:p>
      <w:r>
        <w:rPr>
          <w:rFonts w:hint="eastAsia"/>
          <w:b/>
          <w:bCs/>
          <w:lang w:eastAsia="zh-CN"/>
        </w:rPr>
        <w:t>八、</w:t>
      </w:r>
      <w:r>
        <w:rPr>
          <w:b/>
          <w:bCs/>
          <w:sz w:val="24"/>
          <w:szCs w:val="24"/>
        </w:rPr>
        <w:t>综合题（共</w:t>
      </w:r>
      <w:r>
        <w:rPr>
          <w:rFonts w:hint="eastAsia"/>
          <w:b/>
          <w:bCs/>
          <w:sz w:val="24"/>
          <w:szCs w:val="24"/>
          <w:lang w:eastAsia="zh-CN"/>
        </w:rPr>
        <w:t>1</w:t>
      </w:r>
      <w:r>
        <w:rPr>
          <w:b/>
          <w:bCs/>
          <w:sz w:val="24"/>
          <w:szCs w:val="24"/>
        </w:rPr>
        <w:t>题；共</w:t>
      </w:r>
      <w:r>
        <w:rPr>
          <w:rFonts w:hint="eastAsia"/>
          <w:b/>
          <w:bCs/>
          <w:sz w:val="24"/>
          <w:szCs w:val="24"/>
          <w:lang w:eastAsia="zh-CN"/>
        </w:rPr>
        <w:t>15</w:t>
      </w:r>
      <w:r>
        <w:rPr>
          <w:b/>
          <w:bCs/>
          <w:sz w:val="24"/>
          <w:szCs w:val="24"/>
        </w:rPr>
        <w:t>分）</w:t>
      </w:r>
      <w:r>
        <w:t xml:space="preserve">  </w:t>
      </w:r>
    </w:p>
    <w:p>
      <w:pPr>
        <w:spacing w:after="0"/>
      </w:pPr>
      <w:r>
        <w:t>根据课文《夸父逐日》内容作答</w:t>
      </w:r>
      <w:r>
        <w:br w:type="textWrapping"/>
      </w:r>
      <w:r>
        <w:t>夸父与日逐走，入日；</w:t>
      </w:r>
      <w:r>
        <w:rPr>
          <w:u w:val="single"/>
        </w:rPr>
        <w:t>                  </w:t>
      </w:r>
      <w:r>
        <w:t xml:space="preserve">  ， </w:t>
      </w:r>
      <w:r>
        <w:rPr>
          <w:u w:val="single"/>
        </w:rPr>
        <w:t>                      </w:t>
      </w:r>
      <w:r>
        <w:t xml:space="preserve">  ， </w:t>
      </w:r>
      <w:r>
        <w:rPr>
          <w:u w:val="single"/>
        </w:rPr>
        <w:t xml:space="preserve">                     </w:t>
      </w:r>
      <w:r>
        <w:t xml:space="preserve">；河、渭不足，北饮大泽。未至，道渴而死。弃其杖，化为邓林。    </w:t>
      </w:r>
    </w:p>
    <w:p>
      <w:pPr>
        <w:spacing w:after="0"/>
      </w:pPr>
      <w:r>
        <w:t xml:space="preserve">（1）补充文中空白处。    </w:t>
      </w:r>
    </w:p>
    <w:p>
      <w:pPr>
        <w:spacing w:after="0"/>
      </w:pPr>
      <w:r>
        <w:t>（2）在横线上填上恰当的字。</w:t>
      </w:r>
      <w:r>
        <w:br w:type="textWrapping"/>
      </w:r>
      <w:r>
        <w:t>丈        杖         仗</w:t>
      </w:r>
      <w:r>
        <w:br w:type="textWrapping"/>
      </w:r>
      <w:r>
        <w:t xml:space="preserve">手________       ________夫      打________       扶________而行    </w:t>
      </w:r>
    </w:p>
    <w:p>
      <w:pPr>
        <w:spacing w:after="0"/>
      </w:pPr>
      <w:r>
        <w:t>（3）对于夸父临死时弃其杖，化为邓林（桃林）这个情节，你有何感想？</w:t>
      </w:r>
    </w:p>
    <w:p>
      <w:pPr>
        <w:spacing w:after="0"/>
      </w:pPr>
    </w:p>
    <w:p>
      <w:pPr>
        <w:spacing w:after="0"/>
      </w:pPr>
    </w:p>
    <w:p>
      <w:pPr>
        <w:spacing w:after="0"/>
      </w:pPr>
      <w:r>
        <w:t xml:space="preserve">    </w:t>
      </w:r>
    </w:p>
    <w:p>
      <w:pPr>
        <w:numPr>
          <w:ilvl w:val="0"/>
          <w:numId w:val="3"/>
        </w:numPr>
        <w:spacing w:after="0"/>
      </w:pPr>
      <w:r>
        <w:t xml:space="preserve">从《夸父逐日》这个古代神话中，你了解到我国古代劳动人民怎样的思想和精神？    </w:t>
      </w:r>
    </w:p>
    <w:p>
      <w:pPr>
        <w:rPr>
          <w:b/>
          <w:bCs/>
          <w:sz w:val="24"/>
          <w:szCs w:val="24"/>
        </w:rPr>
      </w:pPr>
      <w:bookmarkStart w:id="0" w:name="_GoBack"/>
      <w:bookmarkEnd w:id="0"/>
    </w:p>
    <w:p>
      <w:pPr>
        <w:rPr>
          <w:b/>
          <w:bCs/>
          <w:sz w:val="24"/>
          <w:szCs w:val="24"/>
        </w:rPr>
      </w:pPr>
    </w:p>
    <w:p>
      <w:r>
        <w:rPr>
          <w:rFonts w:hint="eastAsia"/>
          <w:b/>
          <w:bCs/>
          <w:sz w:val="24"/>
          <w:szCs w:val="24"/>
          <w:lang w:eastAsia="zh-CN"/>
        </w:rPr>
        <w:t>九</w:t>
      </w:r>
      <w:r>
        <w:rPr>
          <w:b/>
          <w:bCs/>
          <w:sz w:val="24"/>
          <w:szCs w:val="24"/>
        </w:rPr>
        <w:t>、现代文阅读（共2题；共</w:t>
      </w:r>
      <w:r>
        <w:rPr>
          <w:rFonts w:hint="eastAsia"/>
          <w:b/>
          <w:bCs/>
          <w:sz w:val="24"/>
          <w:szCs w:val="24"/>
          <w:lang w:eastAsia="zh-CN"/>
        </w:rPr>
        <w:t>20</w:t>
      </w:r>
      <w:r>
        <w:rPr>
          <w:b/>
          <w:bCs/>
          <w:sz w:val="24"/>
          <w:szCs w:val="24"/>
        </w:rPr>
        <w:t>分）</w:t>
      </w:r>
    </w:p>
    <w:p>
      <w:pPr>
        <w:spacing w:after="0"/>
      </w:pPr>
      <w:r>
        <w:rPr>
          <w:rFonts w:hint="eastAsia"/>
          <w:lang w:eastAsia="zh-CN"/>
        </w:rPr>
        <w:t>（一）</w:t>
      </w:r>
      <w:r>
        <w:t>课外阅读</w:t>
      </w:r>
      <w:r>
        <w:br w:type="textWrapping"/>
      </w:r>
      <w:r>
        <w:t>       今天，我高高兴兴地回家，看见两只可爱的小松鼠。它们那玲珑的小面孔镶着一双圆溜溜的小眼睛，脑袋上长着对三角形的小耳朵。它俩全身黑黑的，但有几条白色花纹。它俩一个叫奇奇，一个叫菁菁。</w:t>
      </w:r>
      <w:r>
        <w:br w:type="textWrapping"/>
      </w:r>
      <w:r>
        <w:t>      小松鼠吃饭时很有趣，它们总是上半身坐着，把食物拿在手中，送进嘴里。吃玉米时，它们手脚并用把玉米粒拿下来一粒一粒慢慢吃，还只吃肉不吃皮。并且它们这吃一点那吃一</w:t>
      </w:r>
      <w:r>
        <w:rPr>
          <w:lang w:eastAsia="zh-CN"/>
        </w:rPr>
        <w:drawing>
          <wp:inline distT="0" distB="0" distL="0" distR="0">
            <wp:extent cx="12700" cy="12700"/>
            <wp:effectExtent l="19050" t="0" r="635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2700"/>
                    </a:xfrm>
                    <a:prstGeom prst="rect">
                      <a:avLst/>
                    </a:prstGeom>
                  </pic:spPr>
                </pic:pic>
              </a:graphicData>
            </a:graphic>
          </wp:inline>
        </w:drawing>
      </w:r>
      <w:r>
        <w:t>点，真是猴子掰包谷的写照。</w:t>
      </w:r>
      <w:r>
        <w:br w:type="textWrapping"/>
      </w:r>
      <w:r>
        <w:t>      小松鼠睡觉时就更有趣了，它们一个像小狗一样躺着，一个像小刺猬一样卷着。你走过去只要发出一点声音它们便会立即醒来。“它们警惕性真高！”我总是这样对妈妈说。妈妈总是回答说：“因为大自然是一个适者生存的地方。小松鼠如果不提高警惕那就会被吃掉的。”</w:t>
      </w:r>
      <w:r>
        <w:br w:type="textWrapping"/>
      </w:r>
      <w:r>
        <w:t xml:space="preserve">    “那小松鼠不是不能睡好觉？真是好可怜！”妈妈总是淡淡一笑。    </w:t>
      </w:r>
    </w:p>
    <w:p>
      <w:pPr>
        <w:spacing w:after="0"/>
      </w:pPr>
      <w:r>
        <w:t xml:space="preserve">（1）找出描写小松鼠外形的语句。  </w:t>
      </w:r>
    </w:p>
    <w:p>
      <w:pPr>
        <w:spacing w:after="0"/>
      </w:pPr>
    </w:p>
    <w:p>
      <w:pPr>
        <w:spacing w:after="0"/>
      </w:pPr>
      <w:r>
        <w:t xml:space="preserve"> </w:t>
      </w:r>
      <w:r>
        <w:rPr>
          <w:rFonts w:hint="eastAsia"/>
          <w:lang w:eastAsia="zh-CN"/>
        </w:rPr>
        <w:t xml:space="preserve"> </w:t>
      </w:r>
      <w:r>
        <w:t xml:space="preserve"> </w:t>
      </w:r>
    </w:p>
    <w:p>
      <w:pPr>
        <w:numPr>
          <w:ilvl w:val="0"/>
          <w:numId w:val="4"/>
        </w:numPr>
        <w:spacing w:after="0"/>
      </w:pPr>
      <w:r>
        <w:t>联系上下文解释词语。</w:t>
      </w:r>
      <w:r>
        <w:br w:type="textWrapping"/>
      </w:r>
      <w:r>
        <w:t>适者生存：</w:t>
      </w:r>
      <w:r>
        <w:br w:type="textWrapping"/>
      </w:r>
      <w:r>
        <w:t xml:space="preserve">警惕：    </w:t>
      </w:r>
    </w:p>
    <w:p>
      <w:pPr>
        <w:spacing w:after="0"/>
      </w:pPr>
    </w:p>
    <w:p>
      <w:pPr>
        <w:spacing w:after="0"/>
      </w:pPr>
    </w:p>
    <w:p>
      <w:pPr>
        <w:numPr>
          <w:ilvl w:val="0"/>
          <w:numId w:val="4"/>
        </w:numPr>
        <w:spacing w:after="0"/>
      </w:pPr>
      <w:r>
        <w:t xml:space="preserve">本文表达了作者对小松鼠什么样的感情？    </w:t>
      </w:r>
    </w:p>
    <w:p>
      <w:pPr>
        <w:spacing w:after="0"/>
      </w:pPr>
    </w:p>
    <w:p>
      <w:pPr>
        <w:spacing w:after="0"/>
      </w:pPr>
    </w:p>
    <w:p>
      <w:pPr>
        <w:spacing w:after="0"/>
      </w:pPr>
      <w:r>
        <w:rPr>
          <w:rFonts w:hint="eastAsia"/>
          <w:lang w:eastAsia="zh-CN"/>
        </w:rPr>
        <w:t>（二）</w:t>
      </w:r>
      <w:r>
        <w:t>阅读短文，按要求做。</w:t>
      </w:r>
      <w:r>
        <w:br w:type="textWrapping"/>
      </w:r>
      <w:r>
        <w:t>生活中的小镜头</w:t>
      </w:r>
      <w:r>
        <w:br w:type="textWrapping"/>
      </w:r>
      <w:r>
        <w:t>    生活，宛如一部情节曲折的电影，一个个精彩的镜头，便组成了丰富多彩的生活。我热爱生活，也热爱那一个个小镜头，她们使我受到教育，得到启迪。然而，我更偏爱图书馆里那一个个小镜头。</w:t>
      </w:r>
      <w:r>
        <w:br w:type="textWrapping"/>
      </w:r>
      <w:r>
        <w:t>    清晨，图书馆的大门敞开了，各种各样的人便争先恐后地涌进图书馆。留披肩发的，梳辫子的，剃平头的，梳分头的，黑发的，白发的……宽敞的图书馆似乎显得拥挤了些。</w:t>
      </w:r>
      <w:r>
        <w:br w:type="textWrapping"/>
      </w:r>
      <w:r>
        <w:t>    人们进了图书馆，深深地吸了一口气，欣慰地笑了笑，似乎这封闭了一夜的图书馆空气很清新似的。紧接着，那双眼皮，那丹凤眼，那眯眯的笑眼，那有神的大眼睛……都各自盯上了自己的目标；那粗糙的手、细腻的手、宽大的手、纤细的手，都小心翼翼地拿下书，极温柔地抚摸着，就像抚摸着孩子光滑的脸蛋儿……</w:t>
      </w:r>
      <w:r>
        <w:br w:type="textWrapping"/>
      </w:r>
      <w:r>
        <w:t>    图书馆里骚动了一阵之后，又恢复了平静，只能偶尔听到翻书的声音，也显得极少，极短。人们完全沉醉在书的海洋里了。</w:t>
      </w:r>
      <w:r>
        <w:br w:type="textWrapping"/>
      </w:r>
      <w:r>
        <w:t>    一个戴眼镜的小伙子，一边看着，一边伏案疾书，有时，还停下来皱紧眉头想想什么，时不时地扶扶那已滑落到鼻梁上的眼镜；一位梳披肩发的姑娘，此时已顾不及去整理那些散乱的头发，只是用大眼睛在书上贪婪地扫着，不时地甩一下那束垂到额前的刘海儿，看那神情，要是有把剪刀的话，她一定把那束刘海儿铰了；一位头发花白的老人，鼻梁上架着老花镜，眯着眼睛，把书拿得远远的，显得很费力，但仍旧舍不得把书放下；几个孩子趴在桌子上，用手指着字，一个字一个字地念着，很吃力，却很专注……</w:t>
      </w:r>
      <w:r>
        <w:br w:type="textWrapping"/>
      </w:r>
      <w:r>
        <w:t>    我，没有打扰任何人，悄无声息地离开了图书馆。但这生活中的小镜头，</w:t>
      </w:r>
      <w:r>
        <w:br w:type="textWrapping"/>
      </w:r>
      <w:r>
        <w:t>    我却怎么也忘怀不了，</w:t>
      </w:r>
      <w:r>
        <w:rPr>
          <w:u w:val="single"/>
        </w:rPr>
        <w:t>它似乎告诉了我什么，到底是什么呢……</w:t>
      </w:r>
      <w:r>
        <w:t xml:space="preserve">    </w:t>
      </w:r>
    </w:p>
    <w:p>
      <w:pPr>
        <w:spacing w:after="0"/>
      </w:pPr>
      <w:r>
        <w:t xml:space="preserve">（1）本文表示“人多”的写法，很有特色。如抓住人们的“头发”描写：“留披肩发的，梳辫子的，剃平头的，梳分头的……”请你仔细阅读文章，再举一个例子。 </w:t>
      </w:r>
    </w:p>
    <w:p>
      <w:pPr>
        <w:spacing w:after="0"/>
      </w:pPr>
    </w:p>
    <w:p>
      <w:pPr>
        <w:spacing w:after="0"/>
      </w:pPr>
      <w:r>
        <w:t xml:space="preserve">   </w:t>
      </w:r>
    </w:p>
    <w:p>
      <w:pPr>
        <w:numPr>
          <w:ilvl w:val="0"/>
          <w:numId w:val="5"/>
        </w:numPr>
        <w:spacing w:after="0"/>
      </w:pPr>
      <w:r>
        <w:t xml:space="preserve">概括地写出文中第5自然段描写了人们读书的四个镜头，它们分别是：  </w:t>
      </w:r>
    </w:p>
    <w:p>
      <w:pPr>
        <w:spacing w:after="0"/>
      </w:pPr>
    </w:p>
    <w:p>
      <w:pPr>
        <w:spacing w:after="0"/>
      </w:pPr>
    </w:p>
    <w:p>
      <w:pPr>
        <w:numPr>
          <w:ilvl w:val="0"/>
          <w:numId w:val="5"/>
        </w:numPr>
        <w:spacing w:after="0"/>
        <w:rPr>
          <w:lang w:eastAsia="zh-CN"/>
        </w:rPr>
      </w:pPr>
      <w:r>
        <w:rPr>
          <w:lang w:eastAsia="zh-CN"/>
        </w:rPr>
        <w:t xml:space="preserve">读读文章结尾画线的句子，请把你的想法写出来。    </w:t>
      </w:r>
    </w:p>
    <w:p>
      <w:pPr>
        <w:spacing w:after="0"/>
        <w:rPr>
          <w:lang w:eastAsia="zh-CN"/>
        </w:rPr>
      </w:pPr>
      <w:r>
        <w:rPr>
          <w:rFonts w:hint="eastAsia"/>
          <w:b/>
          <w:bCs/>
          <w:sz w:val="24"/>
          <w:szCs w:val="24"/>
          <w:lang w:eastAsia="zh-CN"/>
        </w:rPr>
        <w:t>十、</w:t>
      </w:r>
      <w:r>
        <w:rPr>
          <w:b/>
          <w:bCs/>
          <w:sz w:val="24"/>
          <w:szCs w:val="24"/>
          <w:lang w:eastAsia="zh-CN"/>
        </w:rPr>
        <w:t>写作（共</w:t>
      </w:r>
      <w:r>
        <w:rPr>
          <w:rFonts w:hint="eastAsia"/>
          <w:b/>
          <w:bCs/>
          <w:sz w:val="24"/>
          <w:szCs w:val="24"/>
          <w:lang w:eastAsia="zh-CN"/>
        </w:rPr>
        <w:t>1</w:t>
      </w:r>
      <w:r>
        <w:rPr>
          <w:b/>
          <w:bCs/>
          <w:sz w:val="24"/>
          <w:szCs w:val="24"/>
          <w:lang w:eastAsia="zh-CN"/>
        </w:rPr>
        <w:t>题；共30分）</w:t>
      </w:r>
      <w:r>
        <w:rPr>
          <w:lang w:eastAsia="zh-CN"/>
        </w:rPr>
        <w:drawing>
          <wp:inline distT="0" distB="0" distL="0" distR="0">
            <wp:extent cx="13970" cy="12700"/>
            <wp:effectExtent l="19050" t="0" r="508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2700"/>
                    </a:xfrm>
                    <a:prstGeom prst="rect">
                      <a:avLst/>
                    </a:prstGeom>
                  </pic:spPr>
                </pic:pic>
              </a:graphicData>
            </a:graphic>
          </wp:inline>
        </w:drawing>
      </w:r>
      <w:r>
        <w:rPr>
          <w:lang w:eastAsia="zh-CN"/>
        </w:rPr>
        <w:br w:type="textWrapping"/>
      </w:r>
      <w:r>
        <w:rPr>
          <w:lang w:eastAsia="zh-CN"/>
        </w:rPr>
        <w:t>“春蝉到死丝方尽，蜡炬成灰泪始干。”老师是辛勤的园丁，教给我们做人的道理，下面写一封信给老师，感谢他（她）对我们的培养。</w:t>
      </w: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pPr>
      <w:r>
        <w:rPr>
          <w:rFonts w:hint="eastAsia"/>
          <w:color w:val="FFFFFF"/>
          <w:sz w:val="4"/>
        </w:rPr>
        <w:t>[来源:Zxxk.Com]</w:t>
      </w:r>
    </w:p>
    <w:p>
      <w:pPr>
        <w:spacing w:after="0"/>
      </w:pPr>
    </w:p>
    <w:p>
      <w:pPr>
        <w:ind w:firstLine="3654" w:firstLineChars="1300"/>
        <w:jc w:val="both"/>
      </w:pPr>
      <w:r>
        <w:rPr>
          <w:b/>
          <w:bCs/>
          <w:sz w:val="28"/>
          <w:szCs w:val="28"/>
        </w:rPr>
        <w:t>答案解析部分</w:t>
      </w:r>
    </w:p>
    <w:p>
      <w:pPr>
        <w:numPr>
          <w:ilvl w:val="0"/>
          <w:numId w:val="6"/>
        </w:numPr>
        <w:spacing w:after="0"/>
      </w:pPr>
      <w:r>
        <w:t>看拼音，写词语</w:t>
      </w:r>
    </w:p>
    <w:p>
      <w:pPr>
        <w:spacing w:after="0"/>
      </w:pPr>
      <w:r>
        <w:t>【答</w:t>
      </w:r>
      <w:r>
        <w:rPr>
          <w:lang w:eastAsia="zh-CN"/>
        </w:rPr>
        <w:drawing>
          <wp:inline distT="0" distB="0" distL="0" distR="0">
            <wp:extent cx="17145" cy="23495"/>
            <wp:effectExtent l="19050" t="0" r="1271"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24129"/>
                    </a:xfrm>
                    <a:prstGeom prst="rect">
                      <a:avLst/>
                    </a:prstGeom>
                  </pic:spPr>
                </pic:pic>
              </a:graphicData>
            </a:graphic>
          </wp:inline>
        </w:drawing>
      </w:r>
      <w:r>
        <w:t>案】胸脯；赋税；卵石；铜板</w:t>
      </w:r>
      <w:r>
        <w:rPr>
          <w:rFonts w:hint="eastAsia"/>
          <w:lang w:eastAsia="zh-CN"/>
        </w:rPr>
        <w:t>；</w:t>
      </w:r>
      <w:r>
        <w:t xml:space="preserve"> 供不应求</w:t>
      </w:r>
      <w:r>
        <w:rPr>
          <w:rFonts w:hint="eastAsia"/>
          <w:lang w:eastAsia="zh-CN"/>
        </w:rPr>
        <w:t>；</w:t>
      </w:r>
      <w:r>
        <w:t xml:space="preserve"> 揣测；抽屉；玫瑰；搬家；和蔼可亲</w:t>
      </w:r>
      <w:r>
        <w:rPr>
          <w:rFonts w:hint="eastAsia"/>
          <w:lang w:eastAsia="zh-CN"/>
        </w:rPr>
        <w:t>；</w:t>
      </w:r>
    </w:p>
    <w:p>
      <w:pPr>
        <w:spacing w:after="0"/>
      </w:pPr>
      <w:r>
        <w:t>【解析】</w:t>
      </w:r>
      <w:r>
        <w:rPr>
          <w:rFonts w:hint="eastAsia"/>
          <w:lang w:eastAsia="zh-CN"/>
        </w:rPr>
        <w:t>分析：</w:t>
      </w:r>
      <w:r>
        <w:t>本题考查了根据拼音写出对应的词语，根据题目所给信息，结合句子所叙述的内容，写出对应的词语。注意生僻字不要写错，如xiōng  pú对应的是胸脯；fù  shuì对应的是赋税等</w:t>
      </w:r>
      <w:r>
        <w:rPr>
          <w:rFonts w:hint="eastAsia"/>
          <w:lang w:eastAsia="zh-CN"/>
        </w:rPr>
        <w:t>；</w:t>
      </w:r>
      <w:r>
        <w:t>书写时要注意“揣、屉、蔼”容易写错</w:t>
      </w:r>
      <w:r>
        <w:rPr>
          <w:rFonts w:hint="eastAsia"/>
          <w:lang w:eastAsia="zh-CN"/>
        </w:rPr>
        <w:t>；</w:t>
      </w:r>
      <w:r>
        <w:t>书写时要注意“玫、瑰、供”容易写错。</w:t>
      </w:r>
      <w:r>
        <w:br w:type="textWrapping"/>
      </w:r>
      <w:r>
        <w:t>故答案为：胸脯；赋税；卵石；铜板</w:t>
      </w:r>
      <w:r>
        <w:br w:type="textWrapping"/>
      </w:r>
      <w:r>
        <w:rPr>
          <w:rFonts w:hint="eastAsia"/>
          <w:lang w:eastAsia="zh-CN"/>
        </w:rPr>
        <w:t>点评：</w:t>
      </w:r>
      <w:r>
        <w:t>对照拼音写词语是语文必须掌握的技能，注意结合句子内容写出对应的词语，不要写错别字。平时读书，写作时要注意区别同音字、形近字。</w:t>
      </w:r>
    </w:p>
    <w:p>
      <w:pPr>
        <w:spacing w:after="0"/>
        <w:rPr>
          <w:lang w:eastAsia="zh-CN"/>
        </w:rPr>
      </w:pPr>
      <w:r>
        <w:t>【</w:t>
      </w:r>
      <w:r>
        <w:rPr>
          <w:rFonts w:hint="eastAsia"/>
          <w:lang w:eastAsia="zh-CN"/>
        </w:rPr>
        <w:t>题型</w:t>
      </w:r>
      <w:r>
        <w:t>】</w:t>
      </w:r>
      <w:r>
        <w:rPr>
          <w:rFonts w:hint="eastAsia"/>
          <w:lang w:eastAsia="zh-CN"/>
        </w:rPr>
        <w:t>填空题</w:t>
      </w:r>
    </w:p>
    <w:p>
      <w:pPr>
        <w:spacing w:after="0"/>
        <w:rPr>
          <w:lang w:eastAsia="zh-CN"/>
        </w:rPr>
      </w:pPr>
      <w:r>
        <w:t>【</w:t>
      </w:r>
      <w:r>
        <w:rPr>
          <w:rFonts w:hint="eastAsia"/>
          <w:lang w:eastAsia="zh-CN"/>
        </w:rPr>
        <w:t>难度</w:t>
      </w:r>
      <w:r>
        <w:t>】</w:t>
      </w:r>
      <w:r>
        <w:rPr>
          <w:rFonts w:hint="eastAsia"/>
          <w:lang w:eastAsia="zh-CN"/>
        </w:rPr>
        <w:t>一般</w:t>
      </w:r>
    </w:p>
    <w:p>
      <w:pPr>
        <w:spacing w:after="0"/>
        <w:rPr>
          <w:lang w:eastAsia="zh-CN"/>
        </w:rPr>
      </w:pPr>
      <w:r>
        <w:rPr>
          <w:rFonts w:hint="eastAsia"/>
          <w:lang w:eastAsia="zh-CN"/>
        </w:rPr>
        <w:t>二、我是拼音小能手</w:t>
      </w:r>
    </w:p>
    <w:p>
      <w:pPr>
        <w:spacing w:after="0"/>
      </w:pPr>
      <w:r>
        <w:t xml:space="preserve">【答案】kǎi jiǎ；tóu xiáng；yán sè </w:t>
      </w:r>
      <w:r>
        <w:rPr>
          <w:rFonts w:hint="eastAsia"/>
          <w:lang w:eastAsia="zh-CN"/>
        </w:rPr>
        <w:t>；</w:t>
      </w:r>
      <w:r>
        <w:t xml:space="preserve">xǐng mù；qǐ shì；xǐ yuè </w:t>
      </w:r>
      <w:r>
        <w:rPr>
          <w:rFonts w:hint="eastAsia"/>
          <w:lang w:eastAsia="zh-CN"/>
        </w:rPr>
        <w:t>；</w:t>
      </w:r>
      <w:r>
        <w:t>yǔ sè；qīng tīng；</w:t>
      </w:r>
    </w:p>
    <w:p>
      <w:pPr>
        <w:spacing w:after="0"/>
      </w:pPr>
      <w:r>
        <w:t>【解析】</w:t>
      </w:r>
      <w:r>
        <w:rPr>
          <w:rFonts w:hint="eastAsia"/>
          <w:lang w:eastAsia="zh-CN"/>
        </w:rPr>
        <w:t>分析：</w:t>
      </w:r>
      <w:r>
        <w:t>铠甲：古代将士穿在身上的防护装具。投降：停止抵抗,放下武器,向对方屈服命令军队投降。颜色，色彩。醒目：本意本意为明显突出，引人注意，让人一眼就看到。启示：启发开导，使有所领会。喜悦：欢快，欢乐的意思。语塞，哑口无言，一时无语，无话可说。倾听，属于有效沟通的必要部分，以求思想达成一致和感情的通畅。</w:t>
      </w:r>
      <w:r>
        <w:br w:type="textWrapping"/>
      </w:r>
      <w:r>
        <w:rPr>
          <w:rFonts w:hint="eastAsia"/>
          <w:lang w:eastAsia="zh-CN"/>
        </w:rPr>
        <w:t>点评：</w:t>
      </w:r>
      <w:r>
        <w:t>理解词义，读准字音，会用这些词语造句，激发学生学习拼音的兴趣，提高学生准确认读拼音的能力。</w:t>
      </w:r>
    </w:p>
    <w:p>
      <w:pPr>
        <w:spacing w:after="0"/>
      </w:pPr>
      <w:r>
        <w:t>【</w:t>
      </w:r>
      <w:r>
        <w:rPr>
          <w:rFonts w:hint="eastAsia"/>
          <w:lang w:eastAsia="zh-CN"/>
        </w:rPr>
        <w:t>题型</w:t>
      </w:r>
      <w:r>
        <w:t>】</w:t>
      </w:r>
      <w:r>
        <w:rPr>
          <w:rFonts w:hint="eastAsia"/>
          <w:lang w:eastAsia="zh-CN"/>
        </w:rPr>
        <w:t>填空题</w:t>
      </w:r>
      <w:r>
        <w:t xml:space="preserve"> </w:t>
      </w:r>
    </w:p>
    <w:p>
      <w:pPr>
        <w:spacing w:after="0"/>
        <w:rPr>
          <w:lang w:eastAsia="zh-CN"/>
        </w:rPr>
      </w:pPr>
      <w:r>
        <w:t>【</w:t>
      </w:r>
      <w:r>
        <w:rPr>
          <w:rFonts w:hint="eastAsia"/>
          <w:lang w:eastAsia="zh-CN"/>
        </w:rPr>
        <w:t>难度</w:t>
      </w:r>
      <w:r>
        <w:t>】</w:t>
      </w:r>
      <w:r>
        <w:rPr>
          <w:rFonts w:hint="eastAsia"/>
          <w:lang w:eastAsia="zh-CN"/>
        </w:rPr>
        <w:t>一般</w:t>
      </w:r>
    </w:p>
    <w:p>
      <w:pPr>
        <w:spacing w:after="0"/>
        <w:rPr>
          <w:lang w:eastAsia="zh-CN"/>
        </w:rPr>
      </w:pPr>
      <w:r>
        <w:rPr>
          <w:rFonts w:hint="eastAsia"/>
          <w:lang w:eastAsia="zh-CN"/>
        </w:rPr>
        <w:t>三、根据要求写词语</w:t>
      </w:r>
    </w:p>
    <w:p>
      <w:pPr>
        <w:spacing w:after="0"/>
      </w:pPr>
      <w:r>
        <w:rPr>
          <w:rFonts w:cs="Calibri"/>
        </w:rPr>
        <w:t>①</w:t>
      </w:r>
      <w:r>
        <w:t xml:space="preserve">【答案】容易；破坏；守旧  </w:t>
      </w:r>
    </w:p>
    <w:p>
      <w:pPr>
        <w:spacing w:after="0"/>
      </w:pPr>
      <w:r>
        <w:t>【解析】</w:t>
      </w:r>
      <w:r>
        <w:rPr>
          <w:rFonts w:hint="eastAsia"/>
          <w:lang w:eastAsia="zh-CN"/>
        </w:rPr>
        <w:t>分析：</w:t>
      </w:r>
      <w:r>
        <w:t>困难，指处境艰难、生活穷困，亦指事情复杂、阻碍多;通常在很多励志名言中出现。保证，指债务人以外的第三人为债务人履行债务而向债权人所伯的一种担保。改革，汉语词语，现常指改变旧制度、旧事物。</w:t>
      </w:r>
      <w:r>
        <w:br w:type="textWrapping"/>
      </w:r>
      <w:r>
        <w:rPr>
          <w:rFonts w:hint="eastAsia"/>
          <w:lang w:eastAsia="zh-CN"/>
        </w:rPr>
        <w:t>点评：</w:t>
      </w:r>
      <w:r>
        <w:t>反义词就是两个意思相反的词，包括：绝对反义词和相对反义词。分为成对的意义相反、互相对立的词，例如真——假。或是没有矛盾对立关系，但对比鲜明，例如高山——平地。</w:t>
      </w:r>
    </w:p>
    <w:p>
      <w:pPr>
        <w:spacing w:after="0"/>
        <w:rPr>
          <w:lang w:eastAsia="zh-CN"/>
        </w:rPr>
      </w:pPr>
      <w:r>
        <w:t>【</w:t>
      </w:r>
      <w:r>
        <w:rPr>
          <w:rFonts w:hint="eastAsia"/>
          <w:lang w:eastAsia="zh-CN"/>
        </w:rPr>
        <w:t>题型</w:t>
      </w:r>
      <w:r>
        <w:t>】</w:t>
      </w:r>
      <w:r>
        <w:rPr>
          <w:rFonts w:hint="eastAsia"/>
          <w:lang w:eastAsia="zh-CN"/>
        </w:rPr>
        <w:t>词语运用</w:t>
      </w:r>
    </w:p>
    <w:p>
      <w:pPr>
        <w:spacing w:after="0"/>
      </w:pPr>
      <w:r>
        <w:t>【</w:t>
      </w:r>
      <w:r>
        <w:rPr>
          <w:rFonts w:hint="eastAsia"/>
          <w:lang w:eastAsia="zh-CN"/>
        </w:rPr>
        <w:t>难度</w:t>
      </w:r>
      <w:r>
        <w:t>】</w:t>
      </w:r>
      <w:r>
        <w:rPr>
          <w:rFonts w:hint="eastAsia"/>
          <w:lang w:eastAsia="zh-CN"/>
        </w:rPr>
        <w:t>一般</w:t>
      </w:r>
    </w:p>
    <w:p>
      <w:pPr>
        <w:spacing w:after="0"/>
      </w:pPr>
      <w:r>
        <w:rPr>
          <w:rFonts w:cs="Calibri"/>
        </w:rPr>
        <w:t>②</w:t>
      </w:r>
      <w:r>
        <w:t xml:space="preserve">【答案】祸端；独自；引来  </w:t>
      </w:r>
    </w:p>
    <w:p>
      <w:pPr>
        <w:spacing w:after="0"/>
      </w:pPr>
      <w:r>
        <w:t>【解析】</w:t>
      </w:r>
      <w:r>
        <w:rPr>
          <w:rFonts w:hint="eastAsia"/>
          <w:lang w:eastAsia="zh-CN"/>
        </w:rPr>
        <w:t>分析：</w:t>
      </w:r>
      <w:r>
        <w:t>祸患，灾祸。独立，指单独的站立或者指关系上不依附、不隶属。依靠自己的力量</w:t>
      </w:r>
      <w:r>
        <w:rPr>
          <w:lang w:eastAsia="zh-CN"/>
        </w:rPr>
        <w:drawing>
          <wp:inline distT="0" distB="0" distL="0" distR="0">
            <wp:extent cx="21590" cy="17145"/>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7779"/>
                    </a:xfrm>
                    <a:prstGeom prst="rect">
                      <a:avLst/>
                    </a:prstGeom>
                  </pic:spPr>
                </pic:pic>
              </a:graphicData>
            </a:graphic>
          </wp:inline>
        </w:drawing>
      </w:r>
      <w:r>
        <w:t>去做某事。招来，特指招揽生意。</w:t>
      </w:r>
      <w:r>
        <w:br w:type="textWrapping"/>
      </w:r>
      <w:r>
        <w:rPr>
          <w:rFonts w:hint="eastAsia"/>
          <w:lang w:eastAsia="zh-CN"/>
        </w:rPr>
        <w:t>点评：</w:t>
      </w:r>
      <w:r>
        <w:t>近义词，是指词汇意义相同或相近的词语，与近义词意思相近的词为同义词。如“美好”和“美妙”、“懒惰”和“怠惰”、“枯萎”和“干枯”、“宽敞”和“宽阔”。</w:t>
      </w:r>
    </w:p>
    <w:p>
      <w:pPr>
        <w:spacing w:after="0"/>
        <w:rPr>
          <w:lang w:eastAsia="zh-CN"/>
        </w:rPr>
      </w:pPr>
      <w:r>
        <w:t>【</w:t>
      </w:r>
      <w:r>
        <w:rPr>
          <w:rFonts w:hint="eastAsia"/>
          <w:lang w:eastAsia="zh-CN"/>
        </w:rPr>
        <w:t>题型</w:t>
      </w:r>
      <w:r>
        <w:t>】</w:t>
      </w:r>
      <w:r>
        <w:rPr>
          <w:rFonts w:hint="eastAsia"/>
          <w:lang w:eastAsia="zh-CN"/>
        </w:rPr>
        <w:t>信息匹配</w:t>
      </w:r>
    </w:p>
    <w:p>
      <w:pPr>
        <w:spacing w:after="0"/>
        <w:rPr>
          <w:lang w:eastAsia="zh-CN"/>
        </w:rPr>
      </w:pPr>
      <w:r>
        <w:t>【</w:t>
      </w:r>
      <w:r>
        <w:rPr>
          <w:rFonts w:hint="eastAsia"/>
          <w:lang w:eastAsia="zh-CN"/>
        </w:rPr>
        <w:t>难度</w:t>
      </w:r>
      <w:r>
        <w:t>】</w:t>
      </w:r>
      <w:r>
        <w:rPr>
          <w:rFonts w:hint="eastAsia"/>
          <w:lang w:eastAsia="zh-CN"/>
        </w:rPr>
        <w:t>一般</w:t>
      </w:r>
    </w:p>
    <w:p>
      <w:pPr>
        <w:spacing w:after="0"/>
        <w:rPr>
          <w:lang w:eastAsia="zh-CN"/>
        </w:rPr>
      </w:pPr>
      <w:r>
        <w:rPr>
          <w:rFonts w:hint="eastAsia"/>
          <w:lang w:eastAsia="zh-CN"/>
        </w:rPr>
        <w:t>四、百里挑一</w:t>
      </w:r>
    </w:p>
    <w:p>
      <w:pPr>
        <w:spacing w:after="0"/>
      </w:pPr>
      <w:r>
        <w:t xml:space="preserve">【答案】因为；所以；每当；就；虽然；但是；只要；就  </w:t>
      </w:r>
    </w:p>
    <w:p>
      <w:pPr>
        <w:spacing w:after="0"/>
      </w:pPr>
      <w:r>
        <w:t>【解析】</w:t>
      </w:r>
      <w:r>
        <w:rPr>
          <w:rFonts w:hint="eastAsia"/>
          <w:lang w:eastAsia="zh-CN"/>
        </w:rPr>
        <w:t>分析：</w:t>
      </w:r>
      <w:r>
        <w:t>把两个或两个以上在意义上有密切联系的句子组合在一起，叫 复句，也叫关联句。复句通常用一些 关联词语来连接。关联词一般分转折关系、假设关系、条件关系等，根据句子关系选择合适的关联词。</w:t>
      </w:r>
      <w:r>
        <w:br w:type="textWrapping"/>
      </w:r>
      <w:r>
        <w:t>故答案为：因为；所以；每当；就；虽然；但是；只要；就</w:t>
      </w:r>
      <w:r>
        <w:br w:type="textWrapping"/>
      </w:r>
      <w:r>
        <w:rPr>
          <w:rFonts w:hint="eastAsia"/>
          <w:lang w:eastAsia="zh-CN"/>
        </w:rPr>
        <w:t>点评：</w:t>
      </w:r>
      <w:r>
        <w:t>解答本题，要理解句子所表达的意思，根据句子特点选择合适的关联词。</w:t>
      </w:r>
    </w:p>
    <w:p>
      <w:pPr>
        <w:spacing w:after="0"/>
      </w:pPr>
      <w:r>
        <w:t>【</w:t>
      </w:r>
      <w:r>
        <w:rPr>
          <w:rFonts w:hint="eastAsia"/>
          <w:lang w:eastAsia="zh-CN"/>
        </w:rPr>
        <w:t>题型</w:t>
      </w:r>
      <w:r>
        <w:t>】</w:t>
      </w:r>
      <w:r>
        <w:rPr>
          <w:rFonts w:hint="eastAsia"/>
          <w:lang w:eastAsia="zh-CN"/>
        </w:rPr>
        <w:t>填空题</w:t>
      </w:r>
    </w:p>
    <w:p>
      <w:pPr>
        <w:spacing w:after="0"/>
        <w:rPr>
          <w:lang w:eastAsia="zh-CN"/>
        </w:rPr>
      </w:pPr>
      <w:r>
        <w:t>【</w:t>
      </w:r>
      <w:r>
        <w:rPr>
          <w:rFonts w:hint="eastAsia"/>
          <w:lang w:eastAsia="zh-CN"/>
        </w:rPr>
        <w:t>难度</w:t>
      </w:r>
      <w:r>
        <w:t>】</w:t>
      </w:r>
      <w:r>
        <w:rPr>
          <w:rFonts w:hint="eastAsia"/>
          <w:lang w:eastAsia="zh-CN"/>
        </w:rPr>
        <w:t>一般</w:t>
      </w:r>
    </w:p>
    <w:p>
      <w:pPr>
        <w:spacing w:after="0"/>
      </w:pPr>
      <w:r>
        <w:rPr>
          <w:rFonts w:hint="eastAsia"/>
          <w:lang w:eastAsia="zh-CN"/>
        </w:rPr>
        <w:t>五、填空</w:t>
      </w:r>
    </w:p>
    <w:p>
      <w:pPr>
        <w:spacing w:after="0"/>
      </w:pPr>
      <w:r>
        <w:rPr>
          <w:rFonts w:hint="eastAsia"/>
          <w:lang w:eastAsia="zh-CN"/>
        </w:rPr>
        <w:t>（1）</w:t>
      </w:r>
      <w:r>
        <w:t xml:space="preserve">【答案】三次经过自己的家门，都没有进家；不怕困难、勇于负责、心系百姓  </w:t>
      </w:r>
    </w:p>
    <w:p>
      <w:pPr>
        <w:spacing w:after="0"/>
      </w:pPr>
      <w:r>
        <w:t>【解析】</w:t>
      </w:r>
      <w:r>
        <w:rPr>
          <w:rFonts w:hint="eastAsia"/>
          <w:lang w:eastAsia="zh-CN"/>
        </w:rPr>
        <w:t>分析：</w:t>
      </w:r>
      <w:r>
        <w:t>本题考查了学生对课文内容的理解。注意文章的内容，总结其中心思想。</w:t>
      </w:r>
      <w:r>
        <w:br w:type="textWrapping"/>
      </w:r>
      <w:r>
        <w:t>故答案为：三次经过自己的家门，都没有进家；不怕困难、勇于负责、心系百姓</w:t>
      </w:r>
      <w:r>
        <w:br w:type="textWrapping"/>
      </w:r>
      <w:r>
        <w:rPr>
          <w:rFonts w:hint="eastAsia"/>
          <w:lang w:eastAsia="zh-CN"/>
        </w:rPr>
        <w:t>点评：</w:t>
      </w:r>
      <w:r>
        <w:t>解答本题，要理解课文内容，理解文章的中心思想，进行填空。</w:t>
      </w:r>
    </w:p>
    <w:p>
      <w:pPr>
        <w:spacing w:after="0"/>
      </w:pPr>
      <w:r>
        <w:t>【</w:t>
      </w:r>
      <w:r>
        <w:rPr>
          <w:rFonts w:hint="eastAsia"/>
          <w:lang w:eastAsia="zh-CN"/>
        </w:rPr>
        <w:t>题型</w:t>
      </w:r>
      <w:r>
        <w:t>】</w:t>
      </w:r>
      <w:r>
        <w:rPr>
          <w:rFonts w:hint="eastAsia"/>
          <w:lang w:eastAsia="zh-CN"/>
        </w:rPr>
        <w:t>填空题</w:t>
      </w:r>
    </w:p>
    <w:p>
      <w:pPr>
        <w:spacing w:after="0"/>
      </w:pPr>
      <w:r>
        <w:t>【</w:t>
      </w:r>
      <w:r>
        <w:rPr>
          <w:rFonts w:hint="eastAsia"/>
          <w:lang w:eastAsia="zh-CN"/>
        </w:rPr>
        <w:t>难度</w:t>
      </w:r>
      <w:r>
        <w:t>】</w:t>
      </w:r>
      <w:r>
        <w:rPr>
          <w:rFonts w:hint="eastAsia"/>
          <w:lang w:eastAsia="zh-CN"/>
        </w:rPr>
        <w:t>一般</w:t>
      </w:r>
    </w:p>
    <w:p>
      <w:pPr>
        <w:numPr>
          <w:ilvl w:val="0"/>
          <w:numId w:val="7"/>
        </w:numPr>
        <w:spacing w:after="0"/>
      </w:pPr>
      <w:r>
        <w:t>【答案】唐；刚正廉明；执法不阿；善断；准确；如神；三；</w:t>
      </w:r>
    </w:p>
    <w:p>
      <w:pPr>
        <w:spacing w:after="0"/>
      </w:pPr>
      <w:r>
        <w:t>【解析】</w:t>
      </w:r>
      <w:r>
        <w:rPr>
          <w:rFonts w:hint="eastAsia"/>
          <w:lang w:eastAsia="zh-CN"/>
        </w:rPr>
        <w:t>分析：</w:t>
      </w:r>
      <w:r>
        <w:t>这道题是按课文内容填空。概括性比较强，一定要熟悉课文，边读边思考，才能填好每一空。书写时一定注意不要写错别字。特别注意“廉明”的“廉”字，不要写成“连”。</w:t>
      </w:r>
      <w:r>
        <w:br w:type="textWrapping"/>
      </w:r>
      <w:r>
        <w:rPr>
          <w:rFonts w:hint="eastAsia"/>
          <w:lang w:eastAsia="zh-CN"/>
        </w:rPr>
        <w:t>点评：</w:t>
      </w:r>
      <w:r>
        <w:t>本题考查学生对课文内容的理解，锻炼了学生阅读和综合能力，特别是语言表达能力。</w:t>
      </w:r>
    </w:p>
    <w:p>
      <w:pPr>
        <w:spacing w:after="0"/>
      </w:pPr>
      <w:r>
        <w:t>【</w:t>
      </w:r>
      <w:r>
        <w:rPr>
          <w:rFonts w:hint="eastAsia"/>
          <w:lang w:eastAsia="zh-CN"/>
        </w:rPr>
        <w:t>题型</w:t>
      </w:r>
      <w:r>
        <w:t>】</w:t>
      </w:r>
      <w:r>
        <w:rPr>
          <w:rFonts w:hint="eastAsia"/>
          <w:lang w:eastAsia="zh-CN"/>
        </w:rPr>
        <w:t>填空题</w:t>
      </w:r>
    </w:p>
    <w:p>
      <w:pPr>
        <w:spacing w:after="0"/>
      </w:pPr>
      <w:r>
        <w:t>【</w:t>
      </w:r>
      <w:r>
        <w:rPr>
          <w:rFonts w:hint="eastAsia"/>
          <w:lang w:eastAsia="zh-CN"/>
        </w:rPr>
        <w:t>难度</w:t>
      </w:r>
      <w:r>
        <w:t>】</w:t>
      </w:r>
      <w:r>
        <w:rPr>
          <w:rFonts w:hint="eastAsia"/>
          <w:lang w:eastAsia="zh-CN"/>
        </w:rPr>
        <w:t>一般</w:t>
      </w:r>
    </w:p>
    <w:p>
      <w:pPr>
        <w:spacing w:after="0"/>
      </w:pPr>
      <w:r>
        <w:rPr>
          <w:rFonts w:hint="eastAsia"/>
          <w:lang w:eastAsia="zh-CN"/>
        </w:rPr>
        <w:t>（3）</w:t>
      </w:r>
      <w:r>
        <w:t>【答案】科普读物；说明</w:t>
      </w:r>
      <w:r>
        <w:rPr>
          <w:rFonts w:hint="eastAsia"/>
          <w:lang w:eastAsia="zh-CN"/>
        </w:rPr>
        <w:t>；</w:t>
      </w:r>
      <w:r>
        <w:t xml:space="preserve"> </w:t>
      </w:r>
    </w:p>
    <w:p>
      <w:pPr>
        <w:spacing w:after="0"/>
      </w:pPr>
      <w:r>
        <w:t>【解析】</w:t>
      </w:r>
      <w:r>
        <w:rPr>
          <w:rFonts w:hint="eastAsia"/>
          <w:lang w:eastAsia="zh-CN"/>
        </w:rPr>
        <w:t>分析：</w:t>
      </w:r>
      <w:r>
        <w:t>《种瓜得豆》是一篇儿童科普读物，说明文。作者用通俗易懂的语言有层次地介绍了什么是基因、转基因技术以及转基因技术的应用。</w:t>
      </w:r>
      <w:r>
        <w:br w:type="textWrapping"/>
      </w:r>
      <w:r>
        <w:rPr>
          <w:rFonts w:hint="eastAsia"/>
          <w:lang w:eastAsia="zh-CN"/>
        </w:rPr>
        <w:t>点评：</w:t>
      </w:r>
      <w:r>
        <w:t>说明文是一种以说明为主要表达方式的文章体裁。它通过对实体事物科学的解说，对客观事物做出说明或对抽象事理的阐释，使人们对事物的形态、构造、性质、种类、成因、功能、关系或对事理的概念、特点、来源、演变、异同等能有科学的认识，从而获得有关的知识。</w:t>
      </w:r>
    </w:p>
    <w:p>
      <w:pPr>
        <w:spacing w:after="0"/>
      </w:pPr>
      <w:r>
        <w:t>【</w:t>
      </w:r>
      <w:r>
        <w:rPr>
          <w:rFonts w:hint="eastAsia"/>
          <w:lang w:eastAsia="zh-CN"/>
        </w:rPr>
        <w:t>题型</w:t>
      </w:r>
      <w:r>
        <w:t>】</w:t>
      </w:r>
      <w:r>
        <w:rPr>
          <w:rFonts w:hint="eastAsia"/>
          <w:lang w:eastAsia="zh-CN"/>
        </w:rPr>
        <w:t>填空题</w:t>
      </w:r>
    </w:p>
    <w:p>
      <w:pPr>
        <w:spacing w:after="0"/>
      </w:pPr>
      <w:r>
        <w:t>【</w:t>
      </w:r>
      <w:r>
        <w:rPr>
          <w:rFonts w:hint="eastAsia"/>
          <w:lang w:eastAsia="zh-CN"/>
        </w:rPr>
        <w:t>难度</w:t>
      </w:r>
      <w:r>
        <w:t>】</w:t>
      </w:r>
      <w:r>
        <w:rPr>
          <w:rFonts w:hint="eastAsia"/>
          <w:lang w:eastAsia="zh-CN"/>
        </w:rPr>
        <w:t>一般</w:t>
      </w:r>
    </w:p>
    <w:p>
      <w:r>
        <w:rPr>
          <w:rFonts w:hint="eastAsia"/>
          <w:lang w:eastAsia="zh-CN"/>
        </w:rPr>
        <w:t>六</w:t>
      </w:r>
      <w:r>
        <w:t>、语言表达</w:t>
      </w:r>
    </w:p>
    <w:p>
      <w:pPr>
        <w:spacing w:after="0"/>
      </w:pPr>
      <w:r>
        <w:t>【答案】①大禹走遍了山南海北，摸清了情况决定消除水灾。②大禹难道不是一个心系百姓、勇于探索的人吗？③人们一致把大禹推举为治理天下的君王。</w:t>
      </w:r>
      <w:r>
        <w:rPr>
          <w:rFonts w:cs="Calibri"/>
        </w:rPr>
        <w:t>④</w:t>
      </w:r>
      <w:r>
        <w:t xml:space="preserve">天底下没有这么便宜的事儿，是耍人玩儿的。  </w:t>
      </w:r>
    </w:p>
    <w:p>
      <w:pPr>
        <w:spacing w:after="0"/>
      </w:pPr>
      <w:r>
        <w:t>【解析】</w:t>
      </w:r>
      <w:r>
        <w:rPr>
          <w:rFonts w:hint="eastAsia"/>
          <w:lang w:eastAsia="zh-CN"/>
        </w:rPr>
        <w:t>分析：</w:t>
      </w:r>
      <w:r>
        <w:t>缩句，就是把“枝稠叶茂”的长句子，缩短为只留“主干”的短句子，并且不能改变原句的主要意思，就是去枝减叶；反问是用疑问的形式表达确定的意思，以加重语气的一种修辞手法。反问只问不答，人们可以从反问句中领会别人想要表达的意思。理解被字句和把字句的特点，结合题目要求进行改写。</w:t>
      </w:r>
    </w:p>
    <w:p>
      <w:pPr>
        <w:spacing w:after="0"/>
      </w:pPr>
      <w:r>
        <w:t>反问句改为陈述句的方法如下：第一步：问号改为句号；第二步：删掉疑问词比如：“难道…吗？”和“怎能……呢？”等。第三步：否定改为肯定，肯定改为否定。故：天底下哪有这么便宜的事儿，怕是耍人玩儿的吧？改成：天底</w:t>
      </w:r>
      <w:r>
        <w:rPr>
          <w:lang w:eastAsia="zh-CN"/>
        </w:rPr>
        <w:drawing>
          <wp:inline distT="0" distB="0" distL="0" distR="0">
            <wp:extent cx="22225" cy="1524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5240"/>
                    </a:xfrm>
                    <a:prstGeom prst="rect">
                      <a:avLst/>
                    </a:prstGeom>
                  </pic:spPr>
                </pic:pic>
              </a:graphicData>
            </a:graphic>
          </wp:inline>
        </w:drawing>
      </w:r>
      <w:r>
        <w:t>下没有这么便宜的事儿，是耍人玩儿的。</w:t>
      </w:r>
      <w:r>
        <w:br w:type="textWrapping"/>
      </w:r>
      <w:r>
        <w:rPr>
          <w:rFonts w:hint="eastAsia"/>
          <w:lang w:eastAsia="zh-CN"/>
        </w:rPr>
        <w:t>点评：</w:t>
      </w:r>
      <w:r>
        <w:t>对于句子的改写，要理解句子缩句、反问句、被字句和把字句等定义和句式特点，进行改写。</w:t>
      </w:r>
    </w:p>
    <w:p>
      <w:pPr>
        <w:spacing w:after="0"/>
      </w:pPr>
      <w:r>
        <w:t>掌握反问句改陈述句方法，平时多练，做这道题不难。</w:t>
      </w:r>
    </w:p>
    <w:p>
      <w:pPr>
        <w:spacing w:after="0"/>
        <w:rPr>
          <w:lang w:eastAsia="zh-CN"/>
        </w:rPr>
      </w:pPr>
      <w:r>
        <w:t>【</w:t>
      </w:r>
      <w:r>
        <w:rPr>
          <w:rFonts w:hint="eastAsia"/>
          <w:lang w:eastAsia="zh-CN"/>
        </w:rPr>
        <w:t>题型</w:t>
      </w:r>
      <w:r>
        <w:t>】</w:t>
      </w:r>
      <w:r>
        <w:rPr>
          <w:rFonts w:hint="eastAsia"/>
          <w:lang w:eastAsia="zh-CN"/>
        </w:rPr>
        <w:t>语言表达</w:t>
      </w:r>
    </w:p>
    <w:p>
      <w:pPr>
        <w:spacing w:after="0"/>
      </w:pPr>
      <w:r>
        <w:t>【</w:t>
      </w:r>
      <w:r>
        <w:rPr>
          <w:rFonts w:hint="eastAsia"/>
          <w:lang w:eastAsia="zh-CN"/>
        </w:rPr>
        <w:t>难度</w:t>
      </w:r>
      <w:r>
        <w:t>】</w:t>
      </w:r>
      <w:r>
        <w:rPr>
          <w:rFonts w:hint="eastAsia"/>
          <w:lang w:eastAsia="zh-CN"/>
        </w:rPr>
        <w:t>一般</w:t>
      </w:r>
    </w:p>
    <w:p>
      <w:pPr>
        <w:spacing w:after="0"/>
      </w:pPr>
      <w:r>
        <w:rPr>
          <w:rFonts w:hint="eastAsia"/>
          <w:lang w:eastAsia="zh-CN"/>
        </w:rPr>
        <w:t>七</w:t>
      </w:r>
      <w:r>
        <w:t>、翻译</w:t>
      </w:r>
    </w:p>
    <w:p>
      <w:pPr>
        <w:spacing w:after="0"/>
      </w:pPr>
      <w:r>
        <w:t>【答案】①夸父与太阳竞跑，一直追到太阳落山的地方。②还没赶到大湖，在半路就口渴而死了。</w:t>
      </w:r>
    </w:p>
    <w:p>
      <w:pPr>
        <w:spacing w:after="0"/>
      </w:pPr>
      <w:r>
        <w:rPr>
          <w:rFonts w:cs="Calibri"/>
        </w:rPr>
        <w:t>③</w:t>
      </w:r>
      <w:r>
        <w:t>我认为太阳刚出来时距离人近，正午时（距离人）远。</w:t>
      </w:r>
      <w:r>
        <w:rPr>
          <w:rFonts w:cs="Calibri"/>
        </w:rPr>
        <w:t>④</w:t>
      </w:r>
      <w:r>
        <w:t xml:space="preserve">两个小孩笑着说：“谁说你见多识广呢！”。 </w:t>
      </w:r>
    </w:p>
    <w:p>
      <w:pPr>
        <w:spacing w:after="0"/>
      </w:pPr>
      <w:r>
        <w:t>【解析】</w:t>
      </w:r>
      <w:r>
        <w:rPr>
          <w:rFonts w:hint="eastAsia"/>
          <w:lang w:eastAsia="zh-CN"/>
        </w:rPr>
        <w:t>分析：</w:t>
      </w:r>
      <w:r>
        <w:t>考查学生对课文的翻译能力，学生可以结合重点字词</w:t>
      </w:r>
      <w:r>
        <w:rPr>
          <w:rFonts w:hint="eastAsia"/>
          <w:lang w:eastAsia="zh-CN"/>
        </w:rPr>
        <w:t>和</w:t>
      </w:r>
      <w:r>
        <w:t>课文内容完成全句的翻译，写出句子的意思。</w:t>
      </w:r>
    </w:p>
    <w:p>
      <w:pPr>
        <w:spacing w:after="0"/>
      </w:pPr>
      <w:r>
        <w:rPr>
          <w:rFonts w:hint="eastAsia"/>
          <w:lang w:eastAsia="zh-CN"/>
        </w:rPr>
        <w:t>点评：</w:t>
      </w:r>
      <w:r>
        <w:t>翻译句子是语文必须掌握的技能，注意结合课文内容写出对应的意思，注意语言的表达。</w:t>
      </w:r>
    </w:p>
    <w:p>
      <w:pPr>
        <w:spacing w:after="0"/>
        <w:rPr>
          <w:lang w:eastAsia="zh-CN"/>
        </w:rPr>
      </w:pPr>
      <w:r>
        <w:t>【</w:t>
      </w:r>
      <w:r>
        <w:rPr>
          <w:rFonts w:hint="eastAsia"/>
          <w:lang w:eastAsia="zh-CN"/>
        </w:rPr>
        <w:t>题型</w:t>
      </w:r>
      <w:r>
        <w:t>】</w:t>
      </w:r>
      <w:r>
        <w:rPr>
          <w:rFonts w:hint="eastAsia"/>
          <w:lang w:eastAsia="zh-CN"/>
        </w:rPr>
        <w:t>文言文阅读</w:t>
      </w:r>
    </w:p>
    <w:p>
      <w:pPr>
        <w:spacing w:after="0"/>
      </w:pPr>
      <w:r>
        <w:t>【</w:t>
      </w:r>
      <w:r>
        <w:rPr>
          <w:rFonts w:hint="eastAsia"/>
          <w:lang w:eastAsia="zh-CN"/>
        </w:rPr>
        <w:t>难度</w:t>
      </w:r>
      <w:r>
        <w:t>】</w:t>
      </w:r>
      <w:r>
        <w:rPr>
          <w:rFonts w:hint="eastAsia"/>
          <w:lang w:eastAsia="zh-CN"/>
        </w:rPr>
        <w:t>一般</w:t>
      </w:r>
    </w:p>
    <w:p>
      <w:pPr>
        <w:spacing w:after="0"/>
        <w:rPr>
          <w:lang w:eastAsia="zh-CN"/>
        </w:rPr>
      </w:pPr>
      <w:r>
        <w:rPr>
          <w:rFonts w:hint="eastAsia"/>
          <w:lang w:eastAsia="zh-CN"/>
        </w:rPr>
        <w:t>八、综合题</w:t>
      </w:r>
    </w:p>
    <w:p>
      <w:pPr>
        <w:spacing w:after="0"/>
      </w:pPr>
      <w:r>
        <w:t>【答案】（1）渴，欲得饮，饮于河、渭</w:t>
      </w:r>
      <w:r>
        <w:br w:type="textWrapping"/>
      </w:r>
      <w:r>
        <w:t>（2）杖；丈；仗；杖</w:t>
      </w:r>
      <w:r>
        <w:br w:type="textWrapping"/>
      </w:r>
      <w:r>
        <w:t>（3）此情节以富有诗意的高度想象力，丰富了《夸父逐日》这一神话的内涵，丰富了夸父</w:t>
      </w:r>
      <w:r>
        <w:rPr>
          <w:lang w:eastAsia="zh-CN"/>
        </w:rPr>
        <w:drawing>
          <wp:inline distT="0" distB="0" distL="0" distR="0">
            <wp:extent cx="15875" cy="22225"/>
            <wp:effectExtent l="19050" t="0" r="254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22859"/>
                    </a:xfrm>
                    <a:prstGeom prst="rect">
                      <a:avLst/>
                    </a:prstGeom>
                  </pic:spPr>
                </pic:pic>
              </a:graphicData>
            </a:graphic>
          </wp:inline>
        </w:drawing>
      </w:r>
      <w:r>
        <w:t>的形象，表现了一种勇敢追求、死而不以、甘为人类造福的精神，使整个神话更具有浪漫主义魅力。</w:t>
      </w:r>
      <w:r>
        <w:br w:type="textWrapping"/>
      </w:r>
      <w:r>
        <w:t>（4）这个神话故事反映了我国古代劳动人民探索、征服大自然的强烈愿望和顽强意志。</w:t>
      </w:r>
    </w:p>
    <w:p>
      <w:pPr>
        <w:spacing w:after="0"/>
        <w:rPr>
          <w:lang w:eastAsia="zh-CN"/>
        </w:rPr>
      </w:pPr>
      <w:r>
        <w:t>【解析】</w:t>
      </w:r>
      <w:r>
        <w:rPr>
          <w:rFonts w:hint="eastAsia"/>
          <w:lang w:eastAsia="zh-CN"/>
        </w:rPr>
        <w:t>分析：</w:t>
      </w:r>
      <w:r>
        <w:t>（1）本题考查了课文内容的理解，原文为：夸父与日逐走，入日渴，欲得饮，饮于河、渭；河、渭不足，北饮大泽。未至，道渴而死。弃其杖，化为邓林。</w:t>
      </w:r>
      <w:r>
        <w:br w:type="textWrapping"/>
      </w:r>
      <w:r>
        <w:t>（2）理解三者的意思和用法，如手杖、丈夫、打仗、扶杖而行，注意不要写错别字；</w:t>
      </w:r>
      <w:r>
        <w:br w:type="textWrapping"/>
      </w:r>
      <w:r>
        <w:t>（3）弃其杖，化为邓林，情节以富有诗意的高度想象力，丰富了《夸父逐日》这一神话的内涵，丰富了夸父的形象</w:t>
      </w:r>
      <w:r>
        <w:br w:type="textWrapping"/>
      </w:r>
      <w:r>
        <w:t>（4）神话故事反映了我国古代劳动人民探索、征服大自然的强烈愿望和顽强意志。</w:t>
      </w:r>
      <w:r>
        <w:br w:type="textWrapping"/>
      </w:r>
      <w:r>
        <w:rPr>
          <w:rFonts w:hint="eastAsia"/>
          <w:lang w:eastAsia="zh-CN"/>
        </w:rPr>
        <w:t>点评：</w:t>
      </w:r>
      <w:r>
        <w:t>（1）结合课文内容进行填空；</w:t>
      </w:r>
      <w:r>
        <w:br w:type="textWrapping"/>
      </w:r>
      <w:r>
        <w:t>（2）理解三者的意思和用法，如手杖、丈夫、打仗、扶杖而行，注意不要写错别字；</w:t>
      </w:r>
      <w:r>
        <w:br w:type="textWrapping"/>
      </w:r>
      <w:r>
        <w:t>（3）这样写丰富了夸父的形象；</w:t>
      </w:r>
      <w:r>
        <w:br w:type="textWrapping"/>
      </w:r>
      <w:r>
        <w:t>（4）神话故事反映了我国古代劳动人民探索、征服大自然的强烈愿望和顽强意志，结合文章内容归纳；</w:t>
      </w:r>
      <w:r>
        <w:br w:type="textWrapping"/>
      </w:r>
      <w:r>
        <w:t>【</w:t>
      </w:r>
      <w:r>
        <w:rPr>
          <w:rFonts w:hint="eastAsia"/>
          <w:lang w:eastAsia="zh-CN"/>
        </w:rPr>
        <w:t>题型</w:t>
      </w:r>
      <w:r>
        <w:t>】</w:t>
      </w:r>
      <w:r>
        <w:rPr>
          <w:rFonts w:hint="eastAsia"/>
          <w:lang w:eastAsia="zh-CN"/>
        </w:rPr>
        <w:t>文言文阅读</w:t>
      </w:r>
    </w:p>
    <w:p>
      <w:pPr>
        <w:spacing w:after="0"/>
        <w:rPr>
          <w:lang w:eastAsia="zh-CN"/>
        </w:rPr>
      </w:pPr>
      <w:r>
        <w:t>【</w:t>
      </w:r>
      <w:r>
        <w:rPr>
          <w:rFonts w:hint="eastAsia"/>
          <w:lang w:eastAsia="zh-CN"/>
        </w:rPr>
        <w:t>难度</w:t>
      </w:r>
      <w:r>
        <w:t>】</w:t>
      </w:r>
      <w:r>
        <w:rPr>
          <w:rFonts w:hint="eastAsia"/>
          <w:lang w:eastAsia="zh-CN"/>
        </w:rPr>
        <w:t>一般</w:t>
      </w:r>
    </w:p>
    <w:p>
      <w:r>
        <w:rPr>
          <w:rFonts w:hint="eastAsia"/>
          <w:lang w:eastAsia="zh-CN"/>
        </w:rPr>
        <w:t>九</w:t>
      </w:r>
      <w:r>
        <w:t>、现代文阅读</w:t>
      </w:r>
    </w:p>
    <w:p>
      <w:pPr>
        <w:spacing w:after="0"/>
      </w:pPr>
      <w:r>
        <w:rPr>
          <w:rFonts w:hint="eastAsia"/>
          <w:lang w:eastAsia="zh-CN"/>
        </w:rPr>
        <w:t>（一）</w:t>
      </w:r>
      <w:r>
        <w:t>【答案】（1）它们那玲珑的小面孔镶着一双圆溜溜的小眼睛，脑袋上长着对三角形的小耳朵。它俩全身黑黑的</w:t>
      </w:r>
      <w:r>
        <w:rPr>
          <w:lang w:eastAsia="zh-CN"/>
        </w:rPr>
        <w:drawing>
          <wp:inline distT="0" distB="0" distL="0" distR="0">
            <wp:extent cx="21590" cy="1587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6509"/>
                    </a:xfrm>
                    <a:prstGeom prst="rect">
                      <a:avLst/>
                    </a:prstGeom>
                  </pic:spPr>
                </pic:pic>
              </a:graphicData>
            </a:graphic>
          </wp:inline>
        </w:drawing>
      </w:r>
      <w:r>
        <w:t>，但有几条白色花纹。</w:t>
      </w:r>
      <w:r>
        <w:br w:type="textWrapping"/>
      </w:r>
      <w:r>
        <w:t>（2）适者生存：适应环境就能生存下来</w:t>
      </w:r>
      <w:r>
        <w:br w:type="textWrapping"/>
      </w:r>
      <w:r>
        <w:t>警惕：小心，注意</w:t>
      </w:r>
      <w:r>
        <w:br w:type="textWrapping"/>
      </w:r>
      <w:r>
        <w:t xml:space="preserve">（3）表达了作者对小松鼠的喜爱之情。  </w:t>
      </w:r>
    </w:p>
    <w:p>
      <w:pPr>
        <w:spacing w:after="0"/>
      </w:pPr>
      <w:r>
        <w:t>【解析】</w:t>
      </w:r>
      <w:r>
        <w:rPr>
          <w:rFonts w:hint="eastAsia"/>
          <w:lang w:eastAsia="zh-CN"/>
        </w:rPr>
        <w:t>分析：</w:t>
      </w:r>
      <w:r>
        <w:t>（1）描写小松鼠外形的语句：它们那玲珑的小面孔镶着一双圆溜溜的小眼睛，脑袋上长着对三角形的小耳朵。它俩全身黑黑的，但有几条白色花纹。（2）适者生存：适应环境才能生存下来。警惕：小心，注意。（3）本文表达了作者对小松鼠</w:t>
      </w:r>
      <w:r>
        <w:rPr>
          <w:lang w:eastAsia="zh-CN"/>
        </w:rPr>
        <w:drawing>
          <wp:inline distT="0" distB="0" distL="0" distR="0">
            <wp:extent cx="15875" cy="22225"/>
            <wp:effectExtent l="19050" t="0" r="2541"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22859"/>
                    </a:xfrm>
                    <a:prstGeom prst="rect">
                      <a:avLst/>
                    </a:prstGeom>
                  </pic:spPr>
                </pic:pic>
              </a:graphicData>
            </a:graphic>
          </wp:inline>
        </w:drawing>
      </w:r>
      <w:r>
        <w:t>的喜爱之情。</w:t>
      </w:r>
      <w:r>
        <w:br w:type="textWrapping"/>
      </w:r>
      <w:r>
        <w:rPr>
          <w:rFonts w:hint="eastAsia"/>
          <w:lang w:eastAsia="zh-CN"/>
        </w:rPr>
        <w:t>点评：</w:t>
      </w:r>
      <w:r>
        <w:t>本题考查学生对课文内容的熟悉和理解程度，锻炼了学生阅读和运用能力，特别是语言表达能力。</w:t>
      </w:r>
    </w:p>
    <w:p>
      <w:pPr>
        <w:spacing w:after="0"/>
        <w:rPr>
          <w:lang w:eastAsia="zh-CN"/>
        </w:rPr>
      </w:pPr>
      <w:r>
        <w:t>【</w:t>
      </w:r>
      <w:r>
        <w:rPr>
          <w:rFonts w:hint="eastAsia"/>
          <w:lang w:eastAsia="zh-CN"/>
        </w:rPr>
        <w:t>题型</w:t>
      </w:r>
      <w:r>
        <w:t>】</w:t>
      </w:r>
      <w:r>
        <w:rPr>
          <w:rFonts w:hint="eastAsia"/>
          <w:lang w:eastAsia="zh-CN"/>
        </w:rPr>
        <w:t>现代文阅读</w:t>
      </w:r>
    </w:p>
    <w:p>
      <w:pPr>
        <w:spacing w:after="0"/>
      </w:pPr>
      <w:r>
        <w:t>【</w:t>
      </w:r>
      <w:r>
        <w:rPr>
          <w:rFonts w:hint="eastAsia"/>
          <w:lang w:eastAsia="zh-CN"/>
        </w:rPr>
        <w:t>难度</w:t>
      </w:r>
      <w:r>
        <w:t>】</w:t>
      </w:r>
      <w:r>
        <w:rPr>
          <w:rFonts w:hint="eastAsia"/>
          <w:lang w:eastAsia="zh-CN"/>
        </w:rPr>
        <w:t>一般</w:t>
      </w:r>
    </w:p>
    <w:p>
      <w:pPr>
        <w:spacing w:after="0"/>
      </w:pPr>
      <w:r>
        <w:rPr>
          <w:rFonts w:hint="eastAsia"/>
          <w:lang w:eastAsia="zh-CN"/>
        </w:rPr>
        <w:t>（二）</w:t>
      </w:r>
      <w:r>
        <w:t>【答案】（1）那粗糙的手、细腻的手、宽大的手……</w:t>
      </w:r>
      <w:r>
        <w:br w:type="textWrapping"/>
      </w:r>
      <w:r>
        <w:t>（2）①戴眼镜的小伙子伏案疾书或边看边想；②梳披肩发的姑娘贪婪地看书；③老人费力地读书；④孩子们专注地看书。</w:t>
      </w:r>
      <w:r>
        <w:br w:type="textWrapping"/>
      </w:r>
      <w:r>
        <w:t>（3）可以从自己受到的考试的角度；从人们爱读书的角度；从人们爱护书的角度；从人们喜爱书</w:t>
      </w:r>
      <w:r>
        <w:rPr>
          <w:lang w:eastAsia="zh-CN"/>
        </w:rPr>
        <w:drawing>
          <wp:inline distT="0" distB="0" distL="0" distR="0">
            <wp:extent cx="17145" cy="15875"/>
            <wp:effectExtent l="19050" t="0" r="1271"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6509"/>
                    </a:xfrm>
                    <a:prstGeom prst="rect">
                      <a:avLst/>
                    </a:prstGeom>
                  </pic:spPr>
                </pic:pic>
              </a:graphicData>
            </a:graphic>
          </wp:inline>
        </w:drawing>
      </w:r>
      <w:r>
        <w:t xml:space="preserve">的角度；从人们渴求知识的角度来谈。  </w:t>
      </w:r>
    </w:p>
    <w:p>
      <w:pPr>
        <w:spacing w:after="0"/>
      </w:pPr>
      <w:r>
        <w:t>【解析】</w:t>
      </w:r>
      <w:r>
        <w:rPr>
          <w:rFonts w:hint="eastAsia"/>
          <w:lang w:eastAsia="zh-CN"/>
        </w:rPr>
        <w:t>分析：</w:t>
      </w:r>
      <w:r>
        <w:t>（1）考查表示“人多”的写法。带着问题细读课文就能从从课文中找出，如：那粗糙的手、细腻的手、宽大的手、纤细的手等，再如：那双眼皮，那丹凤眼，那眯眯的笑眼，那有神的大眼睛……（2）考查概括第5自然段描写了人们读书的四个镜头，解答时要整体感知文章内容，筛选相关信息用简洁的语言概括出来即可。①戴眼镜的小伙子伏案疾书或边看边想；②梳披肩发的姑娘贪婪地看书；③老人费力地读书；④孩子们专注地看书。（3）谈自己的想法，我们可以根据文章的主旨，合理运用自己所学的知识，联系自己的生活实际学以致用。可以从自己受到的考试的角度；从人们爱读书的角度；从人们爱护书的角度；从人们喜爱书的角度；从人们渴求知识的角度来谈。</w:t>
      </w:r>
      <w:r>
        <w:br w:type="textWrapping"/>
      </w:r>
      <w:r>
        <w:rPr>
          <w:rFonts w:hint="eastAsia"/>
          <w:lang w:eastAsia="zh-CN"/>
        </w:rPr>
        <w:t>点评：</w:t>
      </w:r>
      <w:r>
        <w:t>（1）此题考查对表示“人多”的写法的把握。（2）此题考查筛选相关信息并加以概括的能力。（3）此题属于开放性试题，结合文本内容和生活实际。表述正确，文通句顺，书写认真即可。</w:t>
      </w:r>
    </w:p>
    <w:p>
      <w:pPr>
        <w:spacing w:after="0"/>
        <w:rPr>
          <w:lang w:eastAsia="zh-CN"/>
        </w:rPr>
      </w:pPr>
      <w:r>
        <w:t>【</w:t>
      </w:r>
      <w:r>
        <w:rPr>
          <w:rFonts w:hint="eastAsia"/>
          <w:lang w:eastAsia="zh-CN"/>
        </w:rPr>
        <w:t>题型</w:t>
      </w:r>
      <w:r>
        <w:t>】</w:t>
      </w:r>
      <w:r>
        <w:rPr>
          <w:rFonts w:hint="eastAsia"/>
          <w:lang w:eastAsia="zh-CN"/>
        </w:rPr>
        <w:t>现代文阅读</w:t>
      </w:r>
    </w:p>
    <w:p>
      <w:pPr>
        <w:spacing w:after="0"/>
      </w:pPr>
      <w:r>
        <w:t>【</w:t>
      </w:r>
      <w:r>
        <w:rPr>
          <w:rFonts w:hint="eastAsia"/>
          <w:lang w:eastAsia="zh-CN"/>
        </w:rPr>
        <w:t>难度</w:t>
      </w:r>
      <w:r>
        <w:t>】</w:t>
      </w:r>
      <w:r>
        <w:rPr>
          <w:rFonts w:hint="eastAsia"/>
          <w:lang w:eastAsia="zh-CN"/>
        </w:rPr>
        <w:t>一般</w:t>
      </w:r>
    </w:p>
    <w:p>
      <w:pPr>
        <w:numPr>
          <w:ilvl w:val="0"/>
          <w:numId w:val="8"/>
        </w:numPr>
        <w:spacing w:after="0"/>
        <w:rPr>
          <w:lang w:eastAsia="zh-CN"/>
        </w:rPr>
      </w:pPr>
      <w:r>
        <w:rPr>
          <w:rFonts w:hint="eastAsia"/>
          <w:lang w:eastAsia="zh-CN"/>
        </w:rPr>
        <w:t>写作</w:t>
      </w:r>
    </w:p>
    <w:p>
      <w:pPr>
        <w:spacing w:after="0"/>
      </w:pPr>
      <w:r>
        <w:t>【答案】【参考例文】</w:t>
      </w:r>
      <w:r>
        <w:br w:type="textWrapping"/>
      </w:r>
      <w:r>
        <w:t>谢谢您，我的老师</w:t>
      </w:r>
      <w:r>
        <w:br w:type="textWrapping"/>
      </w:r>
      <w:r>
        <w:t>    假如我是一棵小草，您便是春雨和泥土；假如我是一滴水，您便是金灿灿的</w:t>
      </w:r>
      <w:r>
        <w:rPr>
          <w:lang w:eastAsia="zh-CN"/>
        </w:rPr>
        <w:drawing>
          <wp:inline distT="0" distB="0" distL="0" distR="0">
            <wp:extent cx="23495" cy="21590"/>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4129" cy="21590"/>
                    </a:xfrm>
                    <a:prstGeom prst="rect">
                      <a:avLst/>
                    </a:prstGeom>
                  </pic:spPr>
                </pic:pic>
              </a:graphicData>
            </a:graphic>
          </wp:inline>
        </w:drawing>
      </w:r>
      <w:r>
        <w:t>太阳；假如我在黑夜里迷失了方向，您便是夜空中的北斗星......</w:t>
      </w:r>
      <w:r>
        <w:br w:type="textWrapping"/>
      </w:r>
      <w:r>
        <w:t>——题记</w:t>
      </w:r>
      <w:r>
        <w:br w:type="textWrapping"/>
      </w:r>
      <w:r>
        <w:t>    一阵风儿唱着歌儿来了，它是偏偏九月的风儿。在这金色的秋天，在这丰收的季节，一个美好而又温馨的节日——教师节来了！这是百花园中辛勤耕耘园丁们的节日，这是人灵魂的沃土上默默奉献的工程师们的节日。</w:t>
      </w:r>
      <w:r>
        <w:br w:type="textWrapping"/>
      </w:r>
      <w:r>
        <w:t>九月十日，梅子背着书包，系着红领巾，头上戴着个形态逼真的蝴蝶结，扎着个又细又长的马尾辨，穿着漂亮的衣服......在阳光的沐浴下，向学校走去。她心里有着说不出的高兴与喜悦。因为今天是教师节，是老师们的节日。但是我给老师送什么好呢？书本？太过时了。贺卡？不好，没有特色。她一边走一边想，突然，她发现不远的上坡上，长着各种各样各色鲜艳的花。一个个争先恐后的相继开放！香气迷人，飞来的小蝴蝶一个个都不约而同的在花儿上翩翩起舞。梅子看见着如画一般的美景，忽然，灵机一动：对！就送老师41朵“美丽而又可爱”的菊花，41朵颜色不同、形态各异的菊花表着我们班41个同学对老师的41种不同的祝福。说罢，她便跑上山坡，小心翼翼地摘了41朵菊花，用纸包好，兴高采烈的跑去。</w:t>
      </w:r>
      <w:r>
        <w:br w:type="textWrapping"/>
      </w:r>
      <w:r>
        <w:t>    到校后，梅子来到老师办公室窗前，她看到老师正在专心致志的备课，她不想打扰老师，便在原处回想起来：“是您讲</w:t>
      </w:r>
      <w:r>
        <w:rPr>
          <w:lang w:eastAsia="zh-CN"/>
        </w:rPr>
        <w:drawing>
          <wp:inline distT="0" distB="0" distL="0" distR="0">
            <wp:extent cx="13970" cy="19050"/>
            <wp:effectExtent l="19050" t="0" r="508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9050"/>
                    </a:xfrm>
                    <a:prstGeom prst="rect">
                      <a:avLst/>
                    </a:prstGeom>
                  </pic:spPr>
                </pic:pic>
              </a:graphicData>
            </a:graphic>
          </wp:inline>
        </w:drawing>
      </w:r>
      <w:r>
        <w:t>我从一个调皮无知的顽童培养成一个具有丰富知识的5年级学生；是您为了我们的学习而工作到下午</w:t>
      </w:r>
      <w:r>
        <w:rPr>
          <w:lang w:eastAsia="zh-CN"/>
        </w:rPr>
        <w:drawing>
          <wp:inline distT="0" distB="0" distL="0" distR="0">
            <wp:extent cx="22225" cy="17145"/>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7779"/>
                    </a:xfrm>
                    <a:prstGeom prst="rect">
                      <a:avLst/>
                    </a:prstGeom>
                  </pic:spPr>
                </pic:pic>
              </a:graphicData>
            </a:graphic>
          </wp:inline>
        </w:drawing>
      </w:r>
      <w:r>
        <w:t>1点半；是您为了我们的学习而带伤上课；是您和我们一起打扫卫生；鼓励我们......”这个时候她再象办公室一看，老师可能又去和同学们打扫为生了。办公桌上指摆放着一个台历，台历上写着九月十日教师节，一个破旧的笔筒，一副老花眼镜，一盒“红岩”墨水和一个地球仪。此刻，她把花分成两束，把其中一束放入笔筒中，心中</w:t>
      </w:r>
      <w:r>
        <w:br w:type="textWrapping"/>
      </w:r>
      <w:r>
        <w:t>    默默祝福：</w:t>
      </w:r>
      <w:r>
        <w:br w:type="textWrapping"/>
      </w:r>
      <w:r>
        <w:t>老师——</w:t>
      </w:r>
      <w:r>
        <w:br w:type="textWrapping"/>
      </w:r>
      <w:r>
        <w:t>我愿化作清泉，</w:t>
      </w:r>
      <w:r>
        <w:br w:type="textWrapping"/>
      </w:r>
      <w:r>
        <w:t>在您疲劳的时候，</w:t>
      </w:r>
      <w:r>
        <w:br w:type="textWrapping"/>
      </w:r>
      <w:r>
        <w:t>送给您一份甘甜，</w:t>
      </w:r>
      <w:r>
        <w:br w:type="textWrapping"/>
      </w:r>
      <w:r>
        <w:t>哪怕只是润润您那沙哑的嗓子。</w:t>
      </w:r>
      <w:r>
        <w:br w:type="textWrapping"/>
      </w:r>
      <w:r>
        <w:t>老师——</w:t>
      </w:r>
      <w:r>
        <w:br w:type="textWrapping"/>
      </w:r>
      <w:r>
        <w:t>我愿化作一束鲜花，</w:t>
      </w:r>
      <w:r>
        <w:br w:type="textWrapping"/>
      </w:r>
      <w:r>
        <w:t>在您疲惫的时候，</w:t>
      </w:r>
      <w:r>
        <w:br w:type="textWrapping"/>
      </w:r>
      <w:r>
        <w:t>散发出一股股清香，</w:t>
      </w:r>
      <w:r>
        <w:br w:type="textWrapping"/>
      </w:r>
      <w:r>
        <w:t>为您消除一切疲劳。</w:t>
      </w:r>
      <w:r>
        <w:br w:type="textWrapping"/>
      </w:r>
      <w:r>
        <w:t>老师——</w:t>
      </w:r>
      <w:r>
        <w:br w:type="textWrapping"/>
      </w:r>
      <w:r>
        <w:t>我愿化作一缕清风，</w:t>
      </w:r>
      <w:r>
        <w:br w:type="textWrapping"/>
      </w:r>
      <w:r>
        <w:t>在您汗流浃背的时候，</w:t>
      </w:r>
      <w:r>
        <w:br w:type="textWrapping"/>
      </w:r>
      <w:r>
        <w:t>给您一丝丝凉爽，</w:t>
      </w:r>
      <w:r>
        <w:br w:type="textWrapping"/>
      </w:r>
      <w:r>
        <w:t>哪怕只是一分一秒。</w:t>
      </w:r>
      <w:r>
        <w:br w:type="textWrapping"/>
      </w:r>
      <w:r>
        <w:t>......</w:t>
      </w:r>
      <w:r>
        <w:br w:type="textWrapping"/>
      </w:r>
      <w:r>
        <w:t>老师——</w:t>
      </w:r>
      <w:r>
        <w:br w:type="textWrapping"/>
      </w:r>
      <w:r>
        <w:t xml:space="preserve">祝您节日快乐！  </w:t>
      </w:r>
    </w:p>
    <w:p>
      <w:pPr>
        <w:spacing w:after="0"/>
      </w:pPr>
      <w:r>
        <w:t xml:space="preserve">【考点】应用文   </w:t>
      </w:r>
    </w:p>
    <w:p>
      <w:pPr>
        <w:spacing w:after="0"/>
      </w:pPr>
      <w:r>
        <w:rPr>
          <w:lang w:eastAsia="zh-CN"/>
        </w:rPr>
        <w:t>【解析】</w:t>
      </w:r>
      <w:r>
        <w:rPr>
          <w:rFonts w:hint="eastAsia"/>
          <w:lang w:eastAsia="zh-CN"/>
        </w:rPr>
        <w:t>分析：</w:t>
      </w:r>
      <w:r>
        <w:rPr>
          <w:lang w:eastAsia="zh-CN"/>
        </w:rPr>
        <w:t>写信的格式：一、称呼：要根据写信人与收信人之间的关系来决定。例文的作者是写给表姐“小溪”的，所以称呼是“小溪姐姐”。</w:t>
      </w:r>
      <w:r>
        <w:rPr>
          <w:lang w:eastAsia="zh-CN"/>
        </w:rPr>
        <w:br w:type="textWrapping"/>
      </w:r>
      <w:r>
        <w:rPr>
          <w:lang w:eastAsia="zh-CN"/>
        </w:rPr>
        <w:t>小学生与收信人的关系大体可分为两种：自己与长辈，自己与平辈。</w:t>
      </w:r>
      <w:r>
        <w:t>如果是长辈亲属，只写</w:t>
      </w:r>
      <w:r>
        <w:rPr>
          <w:lang w:eastAsia="zh-CN"/>
        </w:rPr>
        <w:drawing>
          <wp:inline distT="0" distB="0" distL="0" distR="0">
            <wp:extent cx="12700" cy="22225"/>
            <wp:effectExtent l="19050" t="0" r="635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2859"/>
                    </a:xfrm>
                    <a:prstGeom prst="rect">
                      <a:avLst/>
                    </a:prstGeom>
                  </pic:spPr>
                </pic:pic>
              </a:graphicData>
            </a:graphic>
          </wp:inline>
        </w:drawing>
      </w:r>
      <w:r>
        <w:t>称谓即可，如“姑妈” 、“舅舅”等，不必写姓氏；如果不是亲属，则应在称呼前加上姓氏或姓名，如“宋姨”、“刘海叔叔”等。平辈之间，一般要在称呼前加上姓名或名字，如“赵孟彤同学”、“欣禹妹妹”等。还可以在“称呼”前加上“尊敬的”“想念的”等修饰词语，表达自己对收信人的某种感情。</w:t>
      </w:r>
      <w:r>
        <w:br w:type="textWrapping"/>
      </w:r>
      <w:r>
        <w:t>称呼是书信的开头，要顶格写。称呼后面要加冒号。</w:t>
      </w:r>
      <w:r>
        <w:br w:type="textWrapping"/>
      </w:r>
      <w:r>
        <w:t>二、问候语：如果收信人是长辈，可以写“您好”；或“身体好吗”等；如果收信人是平辈，可以写“你好”；如果收信人不是一个人，一般写“你们好”或“大家好”，不可以写“您们好”（“您”后面不能加“们”）。</w:t>
      </w:r>
      <w:r>
        <w:br w:type="textWrapping"/>
      </w:r>
      <w:r>
        <w:t>问候语另起一行，空两格写。</w:t>
      </w:r>
      <w:r>
        <w:br w:type="textWrapping"/>
      </w:r>
      <w:r>
        <w:t>三、正文：这是书信的主要部分，要直截了当地把要告诉对方的内容条理清楚地写下来，要写出真情实感。如果要说的事情不止一件，应每件事写一段。书信不要使用华丽的词语，更不能言不由衷。</w:t>
      </w:r>
      <w:r>
        <w:br w:type="textWrapping"/>
      </w:r>
      <w:r>
        <w:t>正文可以紧接问候语写，也可以另起一行空两格写。</w:t>
      </w:r>
      <w:r>
        <w:br w:type="textWrapping"/>
      </w:r>
      <w:r>
        <w:t>四、祝愿语：正文写完后，通常要向对方表示致敬或祝福。另起一行，空两格写“此致”或“祝你”，再另起一行顶格写“敬礼”或“健康”等祝福的话。同学之间，祝愿语可以写“祝你学习进步”之类的内容。</w:t>
      </w:r>
      <w:r>
        <w:br w:type="textWrapping"/>
      </w:r>
      <w:r>
        <w:t>五、署名：在信纸的右下方写上自己的名字，前面还可以注明自己的身份，如“学生崔琳”、“侄儿宏洋”等。</w:t>
      </w:r>
      <w:r>
        <w:br w:type="textWrapping"/>
      </w:r>
      <w:r>
        <w:t>六、日期：把写信的具体时间写在署名的正下方，应写清年月日（不写年份是错误的），以备收信人日后查阅。</w:t>
      </w:r>
      <w:r>
        <w:br w:type="textWrapping"/>
      </w:r>
      <w:r>
        <w:rPr>
          <w:rFonts w:hint="eastAsia"/>
          <w:lang w:eastAsia="zh-CN"/>
        </w:rPr>
        <w:t>点评：</w:t>
      </w:r>
      <w:r>
        <w:t>作者以书信的形式，字里行间表达了对老师的感谢，习作条理清楚，语句通顺，用语得体。</w:t>
      </w:r>
      <w:r>
        <w:rPr>
          <w:rFonts w:hint="eastAsia"/>
          <w:color w:val="FFFFFF"/>
          <w:sz w:val="4"/>
        </w:rPr>
        <w:t>[来源:学科网ZXXK]</w:t>
      </w:r>
    </w:p>
    <w:p>
      <w:pPr>
        <w:spacing w:after="0"/>
        <w:rPr>
          <w:lang w:eastAsia="zh-CN"/>
        </w:rPr>
      </w:pPr>
      <w:r>
        <w:t>【</w:t>
      </w:r>
      <w:r>
        <w:rPr>
          <w:rFonts w:hint="eastAsia"/>
          <w:lang w:eastAsia="zh-CN"/>
        </w:rPr>
        <w:t>题型</w:t>
      </w:r>
      <w:r>
        <w:t>】</w:t>
      </w:r>
      <w:r>
        <w:rPr>
          <w:rFonts w:hint="eastAsia"/>
          <w:lang w:eastAsia="zh-CN"/>
        </w:rPr>
        <w:t>书面表达</w:t>
      </w:r>
    </w:p>
    <w:p>
      <w:pPr>
        <w:spacing w:after="0"/>
      </w:pPr>
      <w:r>
        <w:t>【</w:t>
      </w:r>
      <w:r>
        <w:rPr>
          <w:rFonts w:hint="eastAsia"/>
          <w:lang w:eastAsia="zh-CN"/>
        </w:rPr>
        <w:t>难度</w:t>
      </w:r>
      <w:r>
        <w:t>】</w:t>
      </w:r>
      <w:r>
        <w:rPr>
          <w:rFonts w:hint="eastAsia"/>
          <w:lang w:eastAsia="zh-CN"/>
        </w:rPr>
        <w:t>较难</w:t>
      </w:r>
    </w:p>
    <w:p>
      <w:pPr>
        <w:spacing w:after="0"/>
      </w:pPr>
    </w:p>
    <w:sectPr>
      <w:headerReference r:id="rId4" w:type="first"/>
      <w:footerReference r:id="rId7" w:type="first"/>
      <w:footerReference r:id="rId5" w:type="default"/>
      <w:headerReference r:id="rId3" w:type="even"/>
      <w:footerReference r:id="rId6"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C2F94"/>
    <w:multiLevelType w:val="singleLevel"/>
    <w:tmpl w:val="5ACC2F94"/>
    <w:lvl w:ilvl="0" w:tentative="0">
      <w:start w:val="1"/>
      <w:numFmt w:val="chineseCounting"/>
      <w:suff w:val="nothing"/>
      <w:lvlText w:val="%1、"/>
      <w:lvlJc w:val="left"/>
    </w:lvl>
  </w:abstractNum>
  <w:abstractNum w:abstractNumId="1">
    <w:nsid w:val="5ACCBDC8"/>
    <w:multiLevelType w:val="singleLevel"/>
    <w:tmpl w:val="5ACCBDC8"/>
    <w:lvl w:ilvl="0" w:tentative="0">
      <w:start w:val="1"/>
      <w:numFmt w:val="chineseCounting"/>
      <w:suff w:val="nothing"/>
      <w:lvlText w:val="%1、"/>
      <w:lvlJc w:val="left"/>
    </w:lvl>
  </w:abstractNum>
  <w:abstractNum w:abstractNumId="2">
    <w:nsid w:val="5ACCC005"/>
    <w:multiLevelType w:val="singleLevel"/>
    <w:tmpl w:val="5ACCC005"/>
    <w:lvl w:ilvl="0" w:tentative="0">
      <w:start w:val="1"/>
      <w:numFmt w:val="decimal"/>
      <w:suff w:val="nothing"/>
      <w:lvlText w:val="（%1）"/>
      <w:lvlJc w:val="left"/>
    </w:lvl>
  </w:abstractNum>
  <w:abstractNum w:abstractNumId="3">
    <w:nsid w:val="5ACCC20F"/>
    <w:multiLevelType w:val="singleLevel"/>
    <w:tmpl w:val="5ACCC20F"/>
    <w:lvl w:ilvl="0" w:tentative="0">
      <w:start w:val="2"/>
      <w:numFmt w:val="decimal"/>
      <w:suff w:val="nothing"/>
      <w:lvlText w:val="（%1）"/>
      <w:lvlJc w:val="left"/>
    </w:lvl>
  </w:abstractNum>
  <w:abstractNum w:abstractNumId="4">
    <w:nsid w:val="5ACCC23C"/>
    <w:multiLevelType w:val="singleLevel"/>
    <w:tmpl w:val="5ACCC23C"/>
    <w:lvl w:ilvl="0" w:tentative="0">
      <w:start w:val="2"/>
      <w:numFmt w:val="decimal"/>
      <w:suff w:val="nothing"/>
      <w:lvlText w:val="（%1）"/>
      <w:lvlJc w:val="left"/>
    </w:lvl>
  </w:abstractNum>
  <w:abstractNum w:abstractNumId="5">
    <w:nsid w:val="5ACCC311"/>
    <w:multiLevelType w:val="singleLevel"/>
    <w:tmpl w:val="5ACCC311"/>
    <w:lvl w:ilvl="0" w:tentative="0">
      <w:start w:val="4"/>
      <w:numFmt w:val="chineseCounting"/>
      <w:suff w:val="nothing"/>
      <w:lvlText w:val="%1、"/>
      <w:lvlJc w:val="left"/>
    </w:lvl>
  </w:abstractNum>
  <w:abstractNum w:abstractNumId="6">
    <w:nsid w:val="5ACCCA71"/>
    <w:multiLevelType w:val="singleLevel"/>
    <w:tmpl w:val="5ACCCA71"/>
    <w:lvl w:ilvl="0" w:tentative="0">
      <w:start w:val="2"/>
      <w:numFmt w:val="decimal"/>
      <w:suff w:val="nothing"/>
      <w:lvlText w:val="（%1）"/>
      <w:lvlJc w:val="left"/>
    </w:lvl>
  </w:abstractNum>
  <w:abstractNum w:abstractNumId="7">
    <w:nsid w:val="5ACCCDA1"/>
    <w:multiLevelType w:val="singleLevel"/>
    <w:tmpl w:val="5ACCCDA1"/>
    <w:lvl w:ilvl="0" w:tentative="0">
      <w:start w:val="10"/>
      <w:numFmt w:val="chineseCounting"/>
      <w:suff w:val="nothing"/>
      <w:lvlText w:val="%1、"/>
      <w:lvlJc w:val="left"/>
    </w:lvl>
  </w:abstractNum>
  <w:num w:numId="1">
    <w:abstractNumId w:val="1"/>
  </w:num>
  <w:num w:numId="2">
    <w:abstractNumId w:val="5"/>
  </w:num>
  <w:num w:numId="3">
    <w:abstractNumId w:val="2"/>
  </w:num>
  <w:num w:numId="4">
    <w:abstractNumId w:val="3"/>
  </w:num>
  <w:num w:numId="5">
    <w:abstractNumId w:val="4"/>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D5688"/>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BDE"/>
    <w:rsid w:val="00EA7F9A"/>
    <w:rsid w:val="00ED4BBB"/>
    <w:rsid w:val="00EE6DE3"/>
    <w:rsid w:val="00EE7645"/>
    <w:rsid w:val="00F47B26"/>
    <w:rsid w:val="00F86A70"/>
    <w:rsid w:val="00F926C7"/>
    <w:rsid w:val="00FC2F6C"/>
    <w:rsid w:val="092F7F22"/>
    <w:rsid w:val="12A56D78"/>
    <w:rsid w:val="19304636"/>
    <w:rsid w:val="221C389B"/>
    <w:rsid w:val="223C1B9E"/>
    <w:rsid w:val="25777F5A"/>
    <w:rsid w:val="2A2C37B0"/>
    <w:rsid w:val="30845948"/>
    <w:rsid w:val="36016353"/>
    <w:rsid w:val="3A7F5F3E"/>
    <w:rsid w:val="3AFD626E"/>
    <w:rsid w:val="4A5D6DFB"/>
    <w:rsid w:val="4BF531BC"/>
    <w:rsid w:val="4C3D3BB7"/>
    <w:rsid w:val="51C86D51"/>
    <w:rsid w:val="5313089A"/>
    <w:rsid w:val="569D1B9F"/>
    <w:rsid w:val="7F8043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unhideWhenUsed/>
    <w:qFormat/>
    <w:uiPriority w:val="99"/>
    <w:tblPr>
      <w:tblLayout w:type="fixed"/>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unhideWhenUsed/>
    <w:qFormat/>
    <w:uiPriority w:val="99"/>
    <w:rPr>
      <w:sz w:val="16"/>
      <w:szCs w:val="16"/>
    </w:rPr>
  </w:style>
  <w:style w:type="paragraph" w:customStyle="1" w:styleId="22">
    <w:name w:val="annotation text PHPDOCX"/>
    <w:link w:val="23"/>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unhideWhenUsed/>
    <w:qFormat/>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unhideWhenUsed/>
    <w:qFormat/>
    <w:uiPriority w:val="99"/>
    <w:rPr>
      <w:vertAlign w:val="superscript"/>
    </w:rPr>
  </w:style>
  <w:style w:type="paragraph" w:customStyle="1" w:styleId="31">
    <w:name w:val="endnote Text PHPDOCX"/>
    <w:link w:val="32"/>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unhideWhenUsed/>
    <w:qFormat/>
    <w:uiPriority w:val="99"/>
    <w:rPr>
      <w:vertAlign w:val="superscript"/>
    </w:rPr>
  </w:style>
  <w:style w:type="paragraph" w:customStyle="1" w:styleId="34">
    <w:name w:val="正文2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11</Pages>
  <Words>4202</Words>
  <Characters>4414</Characters>
  <Lines>232</Lines>
  <Paragraphs>136</Paragraphs>
  <ScaleCrop>false</ScaleCrop>
  <LinksUpToDate>false</LinksUpToDate>
  <CharactersWithSpaces>8480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2018-05-07T09:06:04Z</dcterms:modified>
  <dc:subject>【精品】2017-2018学年第二学期期中考试—六年级语文S版第三套（含解析）.docx</dc:subject>
  <dc:title>【精品】2017-2018学年第二学期期中考试—六年级语文S版第三套（含解析）.docx</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