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70" w:firstLineChars="7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20pt;margin-top:920pt;height:32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2017-2018学年度第二学期期中考试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30" w:firstLineChars="13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</w:rPr>
        <w:t>年级数学试卷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选择题(共10小题,每小题3分,共30分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下列各题均有四个备选选项,其中有且只有一个正确,请在答题卷上将正确答案的字母涂黑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1在二次根式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中,x的取值范围是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>A.x≥1             B.x＞1              C.x≤1            D.x＜1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2.下列计算</w:t>
      </w:r>
      <w:r>
        <w:rPr>
          <w:rFonts w:hint="eastAsia" w:asciiTheme="minorEastAsia" w:hAnsiTheme="minorEastAsia" w:eastAsiaTheme="minorEastAsia" w:cstheme="minorEastAsia"/>
          <w:em w:val="dot"/>
        </w:rPr>
        <w:t>错误</w:t>
      </w:r>
      <w:r>
        <w:rPr>
          <w:rFonts w:hint="eastAsia" w:asciiTheme="minorEastAsia" w:hAnsiTheme="minorEastAsia" w:eastAsiaTheme="minorEastAsia" w:cstheme="minorEastAsia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6" o:spt="75" type="#_x0000_t75" style="height:17pt;width:6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7" o:spt="75" type="#_x0000_t75" style="height:17pt;width:6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8" o:spt="75" type="#_x0000_t75" style="height:17pt;width:60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9" o:spt="75" type="#_x0000_t75" style="height:17pt;width:5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3.下列各组数是三角形的三边,不能组成直角三角形的一组数是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A.3,4,5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B.6,8,10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C.1,1,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3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4.点(3,-1)到原点的距离为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C.1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5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5.已知实数x、y满足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,则x-y等于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B.-3                  </w:t>
      </w:r>
      <w:r>
        <w:rPr>
          <w:rFonts w:hint="eastAsia" w:asciiTheme="minorEastAsia" w:hAnsiTheme="minorEastAsia" w:eastAsiaTheme="minorEastAsia" w:cstheme="minorEastAsia"/>
        </w:rPr>
        <w:t>C.1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D.-1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6.如图,在正方形ABCD的外侧,作等边△ADE,则∠ABE为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00150" cy="790575"/>
            <wp:effectExtent l="0" t="0" r="0" b="9525"/>
            <wp:docPr id="1" name="图片 1" descr="a3d866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d866a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00200" cy="1228725"/>
            <wp:effectExtent l="0" t="0" r="0" b="9525"/>
            <wp:docPr id="2" name="图片 2" descr="d3afad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3afada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52550" cy="1362075"/>
            <wp:effectExtent l="0" t="0" r="0" b="9525"/>
            <wp:docPr id="3" name="图片 3" descr="6bfb56b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bfb56b1_看图王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第6题                第8题                  第9题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A.10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</w:t>
      </w:r>
      <w:r>
        <w:rPr>
          <w:rFonts w:hint="eastAsia" w:asciiTheme="minorEastAsia" w:hAnsiTheme="minorEastAsia" w:eastAsiaTheme="minorEastAsia" w:cstheme="minorEastAsia"/>
        </w:rPr>
        <w:t>B.15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     </w:t>
      </w:r>
      <w:r>
        <w:rPr>
          <w:rFonts w:hint="eastAsia" w:asciiTheme="minorEastAsia" w:hAnsiTheme="minorEastAsia" w:eastAsiaTheme="minorEastAsia" w:cstheme="minorEastAsia"/>
        </w:rPr>
        <w:t>C.20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    </w:t>
      </w:r>
      <w:r>
        <w:rPr>
          <w:rFonts w:hint="eastAsia" w:asciiTheme="minorEastAsia" w:hAnsiTheme="minorEastAsia" w:eastAsiaTheme="minorEastAsia" w:cstheme="minorEastAsia"/>
        </w:rPr>
        <w:t>D.25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21pt;width:4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8" o:spt="75" type="#_x0000_t75" style="height:17pt;width:4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9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0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1" o:spt="75" type="#_x0000_t75" style="height:17pt;width:4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我们知道:四边形具有不稳定性如图,在平面直角坐标系中,边长为2的正方形ABCD的边AB在x轴上,AB的中点是坐标原点O,固定点A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B,把正方形沿箭头方向推,使点D落在y轴正半轴上点D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处,则点C的对应点C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的坐标为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2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B.(2,1)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C.(2,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3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D.(1,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4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任意四边形ABCD中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H分别是AB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DA上的点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对于四边形EFGH的形状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某班学生在一次数学活动课中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通过动手实践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探索出如下结论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其中错误的是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A.当</w:t>
      </w:r>
      <w:r>
        <w:rPr>
          <w:rFonts w:hint="eastAsia" w:asciiTheme="minorEastAsia" w:hAnsiTheme="minorEastAsia" w:cstheme="minorEastAsia"/>
          <w:lang w:val="en-US" w:eastAsia="zh-CN"/>
        </w:rPr>
        <w:t>E、F、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H是各边中点,且AC=BD时,四边形EFGH为菱形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B.当E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H是各边中点,且AC⊥BD时,四边形EFGH为矩形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C.当E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H不是各边中点时,四边形EFGH可以为平行四边形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D.当E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H不是各边中点时,四边形EFGH不可能为菱形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10.如图,三个相同的正方形拼成一个矩形ABCD,点E在BC上,BE=2,EC=10,FM⊥AE交AB于F,交CD的延长线于M,则FM的长为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546225" cy="979170"/>
            <wp:effectExtent l="0" t="0" r="15875" b="11430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979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5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6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7" o:spt="75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8" o:spt="75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二、填空题(共6小题,每小题3分,共18分)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11.计算;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12.在实数范围内分解因式: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13.在菱形ABCD中,对角线AC=2,BD=4,则菱形ABCD的周长是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14.如图,在矩形ABCD中,∠DAC=65°,点E是CD上一点,BE交AC于点F,将△BCE沿BE折叠,点C恰好落在AB边上的点C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处,则∠AFC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009390" cy="1266825"/>
            <wp:effectExtent l="0" t="0" r="10160" b="9525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第14题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</w:rPr>
        <w:t>第16题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15.AD是△ABC的高,AB=4,AC=5,BC=6,则BD=</w: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16.如图,在四边形ABCD中,AD=CD,∠D=60°,∠A=105°,∠B=120°,则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1" o:spt="75" type="#_x0000_t75" style="height:29pt;width:2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三、解答题(共8小题,共72分)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17.(本题8分)计算:(1)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52" o:spt="75" type="#_x0000_t75" style="height:31.95pt;width:6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(2)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53" o:spt="75" type="#_x0000_t75" style="height:31.95pt;width:96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18.(本题8分)已知:a=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4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,b=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求:(1)a-b的值；(2)ab的值；(3)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6" o:spt="75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19.(本题8分)如图,某港口P位于东西方向的海岸线上.“远航”号、“海天”号轮船同时离开港口，各自沿一固定方向航行,“远航”号每小时航行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7" o:spt="75" type="#_x0000_t75" style="height:29pt;width:23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mile,“海天”号每小时航行4nmile,它们离开港口一个半小时后分别位于点Q、R处,且相距10 n mile.如果知道“远航”号沿东北方向航行,能知道“海天”号沿哪个方向航行吗?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</w:pPr>
      <w:r>
        <w:drawing>
          <wp:inline distT="0" distB="0" distL="114300" distR="114300">
            <wp:extent cx="1295400" cy="1114425"/>
            <wp:effectExtent l="0" t="0" r="0" b="9525"/>
            <wp:docPr id="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20.(本题8分)已知:如图,在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ABCD中,延长线AB至点E,延长CD至点F,使得BE=DF,连接EF,与对角线AC交于点O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求证:OE=OF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685925" cy="876300"/>
            <wp:effectExtent l="0" t="0" r="9525" b="0"/>
            <wp:docPr id="7" name="图片 7" descr="6a9c60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a9c600b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21.(本题8分)如图,每个小正方形的边长都为1.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(1)请直接写出:四边形ABCD的面积是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(2)求点B到AD的距离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</w:pPr>
      <w:r>
        <w:drawing>
          <wp:inline distT="0" distB="0" distL="114300" distR="114300">
            <wp:extent cx="2514600" cy="2133600"/>
            <wp:effectExtent l="0" t="0" r="0" b="0"/>
            <wp:docPr id="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22.(本题10分)如图,在矩形ABCD中,AB=6,AD=8,P,E分别是线段AC、BC上的点,且四边形PEFD为矩形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(1)若△PCD是等腰三角形时,求AP的长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(2)求证:PC⊥CF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895475" cy="1371600"/>
            <wp:effectExtent l="0" t="0" r="9525" b="0"/>
            <wp:docPr id="9" name="图片 9" descr="7030be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030be5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23.(本题10分)已知在R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△ABC中,∠ACB=90</w:t>
      </w:r>
      <w:r>
        <w:rPr>
          <w:rFonts w:hint="eastAsia" w:asciiTheme="minorEastAsia" w:hAnsiTheme="minorEastAsia" w:cstheme="minorEastAsia"/>
          <w:lang w:val="en-US" w:eastAsia="zh-CN"/>
        </w:rPr>
        <w:t>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(1)如图1,点O是AB的中点,OM⊥AC于M,求证:AM=CM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(2)如图2,若∠A=30°,AB=8cm,动点P从点A出发,在AB边上以每秒2cm的速度向点B匀速运动,同时动点Q从点C出发,在CA边上以每秒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58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cm的速度向点A匀速运动,运动时间为t秒(0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4),连接PQ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①若△APQ是直角三角形,直接写出t的值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②求证:PQ的中点D在△ABC的一条中位线上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3761740" cy="1619250"/>
            <wp:effectExtent l="0" t="0" r="10160" b="0"/>
            <wp:docPr id="1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9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7617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本题12分)已知点E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N分别在矩形ABCD的边DA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CD上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(1)如图1,若EM垂直平分BD,求证:四边形BMDE是菱形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(2)如图2,若∠MAN=∠NMC=45°,求证: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59" o:spt="75" type="#_x0000_t75" style="height:16pt;width:9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(3)如图3,若四边形EFMN是平行四边形,AB=4,BC=8,求四边形EFMN周长的最小值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0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1483360"/>
            <wp:effectExtent l="0" t="0" r="3175" b="2540"/>
            <wp:docPr id="1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7061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7" Type="http://schemas.openxmlformats.org/officeDocument/2006/relationships/fontTable" Target="fontTable.xml"/><Relationship Id="rId86" Type="http://schemas.openxmlformats.org/officeDocument/2006/relationships/customXml" Target="../customXml/item1.xml"/><Relationship Id="rId85" Type="http://schemas.openxmlformats.org/officeDocument/2006/relationships/image" Target="media/image47.png"/><Relationship Id="rId84" Type="http://schemas.openxmlformats.org/officeDocument/2006/relationships/image" Target="media/image46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5.png"/><Relationship Id="rId81" Type="http://schemas.openxmlformats.org/officeDocument/2006/relationships/image" Target="media/image44.wmf"/><Relationship Id="rId80" Type="http://schemas.openxmlformats.org/officeDocument/2006/relationships/oleObject" Target="embeddings/oleObject34.bin"/><Relationship Id="rId8" Type="http://schemas.openxmlformats.org/officeDocument/2006/relationships/image" Target="media/image3.wmf"/><Relationship Id="rId79" Type="http://schemas.openxmlformats.org/officeDocument/2006/relationships/image" Target="media/image43.png"/><Relationship Id="rId78" Type="http://schemas.openxmlformats.org/officeDocument/2006/relationships/image" Target="media/image42.png"/><Relationship Id="rId77" Type="http://schemas.openxmlformats.org/officeDocument/2006/relationships/image" Target="media/image41.png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png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2018-05-09T02:47:16Z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