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color w:val="000000" w:themeColor="text1"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0"/>
          <w:szCs w:val="30"/>
        </w:rPr>
        <w:pict>
          <v:shape id="_x0000_s1025" o:spid="_x0000_s1025" o:spt="75" type="#_x0000_t75" style="position:absolute;left:0pt;margin-left:816pt;margin-top:916pt;height:31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楷体" w:hAnsi="楷体" w:eastAsia="楷体" w:cs="楷体"/>
          <w:b/>
          <w:bCs/>
          <w:color w:val="000000" w:themeColor="text1"/>
          <w:sz w:val="30"/>
          <w:szCs w:val="30"/>
        </w:rPr>
        <w:t>2017--2018学年第二学期期中质量检测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</w:rPr>
        <w:t>八年级物理试题(卷）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2811" w:firstLineChars="1000"/>
        <w:textAlignment w:val="auto"/>
        <w:outlineLvl w:val="9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</w:rPr>
      </w:pPr>
    </w:p>
    <w:tbl>
      <w:tblPr>
        <w:tblStyle w:val="5"/>
        <w:tblW w:w="8149" w:type="dxa"/>
        <w:tblInd w:w="3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696"/>
        <w:gridCol w:w="1696"/>
        <w:gridCol w:w="1696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题  号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一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二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三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3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得  分</w:t>
            </w:r>
          </w:p>
        </w:tc>
        <w:tc>
          <w:tcPr>
            <w:tcW w:w="16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 w:ascii="黑体" w:hAnsi="宋体" w:eastAsia="黑体" w:cs="宋体"/>
          <w:color w:val="000000" w:themeColor="text1"/>
          <w:kern w:val="0"/>
          <w:sz w:val="24"/>
          <w:szCs w:val="24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24"/>
          <w:szCs w:val="24"/>
        </w:rPr>
        <w:t>考生注意：</w:t>
      </w:r>
      <w:r>
        <w:rPr>
          <w:rFonts w:hint="eastAsia" w:ascii="黑体" w:hAnsi="宋体" w:eastAsia="黑体" w:cs="宋体"/>
          <w:color w:val="000000" w:themeColor="text1"/>
          <w:kern w:val="0"/>
          <w:sz w:val="24"/>
          <w:szCs w:val="24"/>
        </w:rPr>
        <w:t>本试卷分第一卷（选择题）和第二卷（非选择题），全卷满分100分，考试用时100分钟。请将所有客观性试题答案填写在答题卡上，主观试题答在答题纸上。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黑体" w:eastAsia="黑体"/>
          <w:b/>
          <w:color w:val="000000" w:themeColor="text1"/>
          <w:sz w:val="24"/>
        </w:rPr>
      </w:pPr>
      <w:r>
        <w:rPr>
          <w:rFonts w:hint="eastAsia" w:ascii="黑体" w:eastAsia="黑体"/>
          <w:b/>
          <w:color w:val="000000" w:themeColor="text1"/>
          <w:sz w:val="28"/>
          <w:szCs w:val="28"/>
        </w:rPr>
        <w:t>第一卷（选择题 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240" w:lineRule="auto"/>
        <w:ind w:left="105" w:leftChars="50" w:right="105" w:rightChars="50"/>
        <w:textAlignment w:val="auto"/>
        <w:outlineLvl w:val="9"/>
        <w:rPr>
          <w:rFonts w:hint="eastAsia"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 xml:space="preserve"> </w:t>
      </w:r>
      <w:r>
        <w:rPr>
          <w:rFonts w:hint="eastAsia" w:ascii="Cambria" w:hAnsi="Cambria" w:cs="Cambria"/>
          <w:b/>
          <w:i/>
          <w:iCs/>
          <w:color w:val="000000" w:themeColor="text1"/>
          <w:kern w:val="0"/>
          <w:sz w:val="22"/>
          <w:szCs w:val="22"/>
        </w:rPr>
        <w:t xml:space="preserve"> </w:t>
      </w:r>
      <w:r>
        <w:rPr>
          <w:rFonts w:hint="eastAsia" w:ascii="宋体" w:cs="宋体"/>
          <w:b/>
          <w:color w:val="000000" w:themeColor="text1"/>
          <w:kern w:val="0"/>
          <w:szCs w:val="22"/>
        </w:rPr>
        <w:t>1</w:t>
      </w:r>
      <w:r>
        <w:rPr>
          <w:rFonts w:hint="eastAsia" w:ascii="宋体" w:cs="宋体"/>
          <w:color w:val="000000" w:themeColor="text1"/>
          <w:kern w:val="0"/>
          <w:szCs w:val="22"/>
        </w:rPr>
        <w:t>.</w:t>
      </w:r>
      <w:r>
        <w:rPr>
          <w:rFonts w:hint="eastAsia" w:ascii="宋体" w:hAnsi="宋体"/>
          <w:color w:val="000000" w:themeColor="text1"/>
          <w:sz w:val="18"/>
          <w:szCs w:val="18"/>
        </w:rPr>
        <w:t xml:space="preserve"> </w:t>
      </w:r>
      <w:r>
        <w:rPr>
          <w:rFonts w:hint="eastAsia" w:ascii="宋体" w:hAnsi="宋体"/>
          <w:color w:val="000000" w:themeColor="text1"/>
          <w:szCs w:val="21"/>
        </w:rPr>
        <w:t>下列物体中，质量最接近0.2</w:t>
      </w:r>
      <w:r>
        <w:rPr>
          <w:rFonts w:ascii="宋体" w:hAnsi="宋体"/>
          <w:color w:val="000000" w:themeColor="text1"/>
          <w:szCs w:val="21"/>
        </w:rPr>
        <w:t>kg</w:t>
      </w:r>
      <w:r>
        <w:rPr>
          <w:rFonts w:hint="eastAsia" w:ascii="宋体" w:hAnsi="宋体"/>
          <w:color w:val="000000" w:themeColor="text1"/>
          <w:szCs w:val="21"/>
        </w:rPr>
        <w:t>的物体可能是（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240" w:lineRule="auto"/>
        <w:ind w:left="105" w:leftChars="50" w:right="105" w:rightChars="50" w:firstLine="630" w:firstLineChars="300"/>
        <w:textAlignment w:val="auto"/>
        <w:outlineLvl w:val="9"/>
        <w:rPr>
          <w:rFonts w:hint="eastAsia"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A</w:t>
      </w:r>
      <w:r>
        <w:rPr>
          <w:rFonts w:hint="eastAsia" w:ascii="宋体" w:hAnsi="宋体"/>
          <w:color w:val="000000" w:themeColor="text1"/>
          <w:szCs w:val="21"/>
        </w:rPr>
        <w:t xml:space="preserve">.一只老母鸡           </w:t>
      </w:r>
      <w:r>
        <w:rPr>
          <w:rFonts w:ascii="宋体" w:hAnsi="宋体"/>
          <w:color w:val="000000" w:themeColor="text1"/>
          <w:szCs w:val="21"/>
        </w:rPr>
        <w:t>B</w:t>
      </w:r>
      <w:r>
        <w:rPr>
          <w:rFonts w:hint="eastAsia" w:ascii="宋体" w:hAnsi="宋体"/>
          <w:color w:val="000000" w:themeColor="text1"/>
          <w:szCs w:val="21"/>
        </w:rPr>
        <w:t xml:space="preserve">.一个苹果          </w:t>
      </w:r>
      <w:r>
        <w:rPr>
          <w:rFonts w:ascii="宋体" w:hAnsi="宋体"/>
          <w:color w:val="000000" w:themeColor="text1"/>
          <w:szCs w:val="21"/>
        </w:rPr>
        <w:t>C</w:t>
      </w:r>
      <w:r>
        <w:rPr>
          <w:rFonts w:hint="eastAsia" w:ascii="宋体" w:hAnsi="宋体"/>
          <w:color w:val="000000" w:themeColor="text1"/>
          <w:szCs w:val="21"/>
        </w:rPr>
        <w:t xml:space="preserve">.一只鸡蛋        </w:t>
      </w:r>
      <w:r>
        <w:rPr>
          <w:rFonts w:ascii="宋体" w:hAnsi="宋体"/>
          <w:color w:val="000000" w:themeColor="text1"/>
          <w:szCs w:val="21"/>
        </w:rPr>
        <w:t>D</w:t>
      </w:r>
      <w:r>
        <w:rPr>
          <w:rFonts w:hint="eastAsia" w:ascii="宋体" w:hAnsi="宋体"/>
          <w:color w:val="000000" w:themeColor="text1"/>
          <w:szCs w:val="21"/>
        </w:rPr>
        <w:t>.一只蚂蚁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00" w:afterAutospacing="1" w:line="240" w:lineRule="auto"/>
        <w:ind w:firstLine="316" w:firstLineChars="150"/>
        <w:jc w:val="left"/>
        <w:textAlignment w:val="auto"/>
        <w:outlineLvl w:val="9"/>
        <w:rPr>
          <w:rFonts w:hint="eastAsia"/>
          <w:color w:val="000000" w:themeColor="text1"/>
          <w:kern w:val="0"/>
          <w:szCs w:val="22"/>
        </w:rPr>
      </w:pPr>
      <w:r>
        <w:rPr>
          <w:rFonts w:hint="eastAsia" w:ascii="宋体" w:cs="宋体"/>
          <w:b/>
          <w:color w:val="000000" w:themeColor="text1"/>
          <w:kern w:val="0"/>
          <w:szCs w:val="22"/>
        </w:rPr>
        <w:t>2</w:t>
      </w:r>
      <w:r>
        <w:rPr>
          <w:rFonts w:hint="eastAsia" w:ascii="宋体" w:cs="宋体"/>
          <w:color w:val="000000" w:themeColor="text1"/>
          <w:kern w:val="0"/>
          <w:szCs w:val="22"/>
        </w:rPr>
        <w:t>.一根质量分布均匀的铅笔芯用去一半后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没有发生明显变化的物理量是它的</w:t>
      </w:r>
      <w:r>
        <w:rPr>
          <w:rFonts w:hint="eastAsia" w:ascii="Cambria" w:hAnsi="Cambria" w:cs="Cambria"/>
          <w:color w:val="000000" w:themeColor="text1"/>
          <w:kern w:val="0"/>
          <w:szCs w:val="22"/>
        </w:rPr>
        <w:t>（  ）</w:t>
      </w:r>
    </w:p>
    <w:p>
      <w:pPr>
        <w:keepNext w:val="0"/>
        <w:keepLines w:val="0"/>
        <w:pageBreakBefore w:val="0"/>
        <w:widowControl w:val="0"/>
        <w:tabs>
          <w:tab w:val="left" w:pos="1950"/>
          <w:tab w:val="left" w:pos="2914"/>
          <w:tab w:val="left" w:pos="4440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00" w:afterAutospacing="1" w:line="240" w:lineRule="auto"/>
        <w:ind w:left="210" w:leftChars="100" w:firstLine="420" w:firstLineChars="200"/>
        <w:jc w:val="left"/>
        <w:textAlignment w:val="auto"/>
        <w:outlineLvl w:val="9"/>
        <w:rPr>
          <w:rFonts w:hint="eastAsia"/>
          <w:color w:val="000000" w:themeColor="text1"/>
          <w:kern w:val="0"/>
          <w:szCs w:val="22"/>
        </w:rPr>
      </w:pP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A.</w:t>
      </w:r>
      <w:r>
        <w:rPr>
          <w:rFonts w:hint="eastAsia"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质量</w:t>
      </w:r>
      <w:r>
        <w:rPr>
          <w:color w:val="000000" w:themeColor="text1"/>
          <w:kern w:val="0"/>
          <w:szCs w:val="22"/>
        </w:rPr>
        <w:tab/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B.</w:t>
      </w:r>
      <w:r>
        <w:rPr>
          <w:rFonts w:hint="eastAsia"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体积</w:t>
      </w:r>
      <w:r>
        <w:rPr>
          <w:rFonts w:hint="eastAsia"/>
          <w:color w:val="000000" w:themeColor="text1"/>
          <w:kern w:val="0"/>
          <w:szCs w:val="22"/>
        </w:rPr>
        <w:t xml:space="preserve">      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C.</w:t>
      </w:r>
      <w:r>
        <w:rPr>
          <w:rFonts w:hint="eastAsia"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长度</w:t>
      </w:r>
      <w:r>
        <w:rPr>
          <w:i/>
          <w:iCs/>
          <w:color w:val="000000" w:themeColor="text1"/>
          <w:kern w:val="0"/>
          <w:szCs w:val="22"/>
        </w:rPr>
        <w:tab/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D.</w:t>
      </w:r>
      <w:r>
        <w:rPr>
          <w:rFonts w:hint="eastAsia"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hint="eastAsia" w:ascii="Cambria" w:hAnsi="Cambria" w:cs="Cambria"/>
          <w:iCs/>
          <w:color w:val="000000" w:themeColor="text1"/>
          <w:kern w:val="0"/>
          <w:szCs w:val="22"/>
        </w:rPr>
        <w:t>密度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4220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100" w:afterAutospacing="1" w:line="240" w:lineRule="auto"/>
        <w:ind w:left="210" w:leftChars="100" w:firstLine="105" w:firstLineChars="50"/>
        <w:jc w:val="left"/>
        <w:textAlignment w:val="auto"/>
        <w:outlineLvl w:val="9"/>
        <w:rPr>
          <w:rFonts w:hint="eastAsia" w:ascii="Cambria" w:hAnsi="Cambria" w:cs="Cambria"/>
          <w:color w:val="000000" w:themeColor="text1"/>
          <w:kern w:val="0"/>
          <w:szCs w:val="22"/>
        </w:rPr>
      </w:pPr>
      <w:r>
        <w:rPr>
          <w:rFonts w:hint="eastAsia" w:ascii="宋体" w:hAnsi="Cambria" w:cs="宋体"/>
          <w:b/>
          <w:color w:val="000000" w:themeColor="text1"/>
          <w:kern w:val="0"/>
          <w:szCs w:val="22"/>
        </w:rPr>
        <w:t>3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.密度</w:t>
      </w:r>
      <w:r>
        <w:rPr>
          <w:rFonts w:hint="eastAsia" w:ascii="宋体" w:cs="宋体"/>
          <w:color w:val="000000" w:themeColor="text1"/>
          <w:kern w:val="0"/>
          <w:szCs w:val="22"/>
        </w:rPr>
        <w:t>由不同物质组成的甲、乙两个体积相同的实心物体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质量之比为</w:t>
      </w:r>
      <w:r>
        <w:rPr>
          <w:rFonts w:ascii="Cambria" w:hAnsi="Cambria" w:cs="Cambria"/>
          <w:color w:val="000000" w:themeColor="text1"/>
          <w:kern w:val="0"/>
          <w:szCs w:val="22"/>
        </w:rPr>
        <w:t>2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∶</w:t>
      </w:r>
      <w:r>
        <w:rPr>
          <w:rFonts w:ascii="Cambria" w:hAnsi="Cambria" w:cs="Cambria"/>
          <w:color w:val="000000" w:themeColor="text1"/>
          <w:kern w:val="0"/>
          <w:szCs w:val="22"/>
        </w:rPr>
        <w:t>3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这两种物质的密度之比是</w:t>
      </w:r>
      <w:r>
        <w:rPr>
          <w:rFonts w:hint="eastAsia" w:ascii="Cambria" w:hAnsi="Cambria" w:cs="Cambria"/>
          <w:color w:val="000000" w:themeColor="text1"/>
          <w:kern w:val="0"/>
          <w:szCs w:val="22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4220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100" w:afterAutospacing="1" w:line="240" w:lineRule="auto"/>
        <w:ind w:left="210" w:leftChars="100" w:firstLine="420" w:firstLineChars="200"/>
        <w:jc w:val="left"/>
        <w:textAlignment w:val="auto"/>
        <w:outlineLvl w:val="9"/>
        <w:rPr>
          <w:rFonts w:hint="eastAsia" w:ascii="Cambria" w:hAnsi="Cambria" w:cs="Cambria"/>
          <w:color w:val="000000" w:themeColor="text1"/>
          <w:kern w:val="0"/>
          <w:szCs w:val="22"/>
        </w:rPr>
      </w:pPr>
      <w:r>
        <w:rPr>
          <w:rFonts w:ascii="Cambria" w:hAnsi="Cambria" w:cs="Cambria"/>
          <w:color w:val="000000" w:themeColor="text1"/>
          <w:kern w:val="0"/>
          <w:szCs w:val="22"/>
        </w:rPr>
        <w:t>A.2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∶</w:t>
      </w:r>
      <w:r>
        <w:rPr>
          <w:rFonts w:ascii="Cambria" w:hAnsi="Cambria" w:cs="Cambria"/>
          <w:color w:val="000000" w:themeColor="text1"/>
          <w:kern w:val="0"/>
          <w:szCs w:val="22"/>
        </w:rPr>
        <w:t>3</w:t>
      </w:r>
      <w:r>
        <w:rPr>
          <w:i/>
          <w:iCs/>
          <w:color w:val="000000" w:themeColor="text1"/>
          <w:kern w:val="0"/>
          <w:szCs w:val="22"/>
        </w:rPr>
        <w:tab/>
      </w:r>
      <w:r>
        <w:rPr>
          <w:rFonts w:ascii="Cambria" w:hAnsi="Cambria" w:cs="Cambria"/>
          <w:color w:val="000000" w:themeColor="text1"/>
          <w:kern w:val="0"/>
          <w:szCs w:val="22"/>
        </w:rPr>
        <w:t>B.3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∶</w:t>
      </w:r>
      <w:r>
        <w:rPr>
          <w:rFonts w:ascii="Cambria" w:hAnsi="Cambria" w:cs="Cambria"/>
          <w:color w:val="000000" w:themeColor="text1"/>
          <w:kern w:val="0"/>
          <w:szCs w:val="22"/>
        </w:rPr>
        <w:t>2</w:t>
      </w:r>
      <w:r>
        <w:rPr>
          <w:rFonts w:hint="eastAsia" w:ascii="Cambria" w:hAnsi="Cambria" w:cs="Cambria"/>
          <w:color w:val="000000" w:themeColor="text1"/>
          <w:kern w:val="0"/>
          <w:szCs w:val="22"/>
        </w:rPr>
        <w:t xml:space="preserve">      </w:t>
      </w:r>
      <w:r>
        <w:rPr>
          <w:rFonts w:ascii="Cambria" w:hAnsi="Cambria" w:cs="Cambria"/>
          <w:color w:val="000000" w:themeColor="text1"/>
          <w:kern w:val="0"/>
          <w:szCs w:val="22"/>
        </w:rPr>
        <w:t>C.1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∶</w:t>
      </w:r>
      <w:r>
        <w:rPr>
          <w:rFonts w:ascii="Cambria" w:hAnsi="Cambria" w:cs="Cambria"/>
          <w:color w:val="000000" w:themeColor="text1"/>
          <w:kern w:val="0"/>
          <w:szCs w:val="22"/>
        </w:rPr>
        <w:t>1</w:t>
      </w:r>
      <w:r>
        <w:rPr>
          <w:i/>
          <w:iCs/>
          <w:color w:val="000000" w:themeColor="text1"/>
          <w:kern w:val="0"/>
          <w:szCs w:val="22"/>
        </w:rPr>
        <w:tab/>
      </w:r>
      <w:r>
        <w:rPr>
          <w:rFonts w:ascii="Cambria" w:hAnsi="Cambria" w:cs="Cambria"/>
          <w:color w:val="000000" w:themeColor="text1"/>
          <w:kern w:val="0"/>
          <w:szCs w:val="22"/>
        </w:rPr>
        <w:t>D.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以上答案都不对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200" w:line="240" w:lineRule="auto"/>
        <w:ind w:left="210" w:leftChars="100" w:firstLine="105" w:firstLineChars="50"/>
        <w:jc w:val="left"/>
        <w:textAlignment w:val="auto"/>
        <w:outlineLvl w:val="9"/>
        <w:rPr>
          <w:rFonts w:hint="eastAsia"/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4.如果没有重力，下列说法</w:t>
      </w:r>
      <w:r>
        <w:rPr>
          <w:rFonts w:hint="eastAsia"/>
          <w:color w:val="000000" w:themeColor="text1"/>
          <w:kern w:val="0"/>
          <w:em w:val="dot"/>
        </w:rPr>
        <w:t>不</w:t>
      </w:r>
      <w:r>
        <w:rPr>
          <w:rFonts w:hint="eastAsia"/>
          <w:color w:val="000000" w:themeColor="text1"/>
          <w:kern w:val="0"/>
        </w:rPr>
        <w:t>正确的是：（   ）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200" w:line="240" w:lineRule="auto"/>
        <w:ind w:left="210" w:leftChars="100" w:firstLine="420" w:firstLineChars="200"/>
        <w:jc w:val="left"/>
        <w:textAlignment w:val="auto"/>
        <w:outlineLvl w:val="9"/>
        <w:rPr>
          <w:rFonts w:hint="eastAsia"/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A. 水会飘浮在空中           B. 一起跳起来就会离开地球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200" w:line="240" w:lineRule="auto"/>
        <w:ind w:left="210" w:leftChars="100" w:firstLine="420" w:firstLineChars="200"/>
        <w:jc w:val="left"/>
        <w:textAlignment w:val="auto"/>
        <w:outlineLvl w:val="9"/>
        <w:rPr>
          <w:rFonts w:hint="eastAsia"/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C. 茶杯里的水倒不进嘴里      D. 物体没有质量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2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b/>
          <w:color w:val="000000" w:themeColor="text1"/>
        </w:rPr>
        <w:t>5</w:t>
      </w:r>
      <w:r>
        <w:rPr>
          <w:rFonts w:hint="eastAsia"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 用力拉弹簧</w:t>
      </w:r>
      <w:r>
        <w:rPr>
          <w:rFonts w:hint="eastAsia"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</w:rPr>
        <w:t>弹簧就伸长；用力压弹簧</w:t>
      </w:r>
      <w:r>
        <w:rPr>
          <w:rFonts w:hint="eastAsia"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</w:rPr>
        <w:t>弹簧就缩短</w:t>
      </w:r>
      <w:r>
        <w:rPr>
          <w:rFonts w:hint="eastAsia"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</w:rPr>
        <w:t>这个现象说明力产生效果( 　　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 xml:space="preserve">A. </w:t>
      </w:r>
      <w:r>
        <w:rPr>
          <w:rFonts w:ascii="Times New Roman" w:hAnsi="Times New Roman" w:cs="Times New Roman"/>
          <w:color w:val="000000" w:themeColor="text1"/>
        </w:rPr>
        <w:t xml:space="preserve">跟力的作用点有关  </w:t>
      </w:r>
      <w:r>
        <w:rPr>
          <w:rFonts w:hint="eastAsia"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B．跟力的大小有关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 xml:space="preserve">C.  </w:t>
      </w:r>
      <w:r>
        <w:rPr>
          <w:rFonts w:ascii="Times New Roman" w:hAnsi="Times New Roman" w:cs="Times New Roman"/>
          <w:color w:val="000000" w:themeColor="text1"/>
        </w:rPr>
        <w:t xml:space="preserve">跟力的方向有关 </w:t>
      </w:r>
      <w:r>
        <w:rPr>
          <w:rFonts w:hint="eastAsia" w:ascii="Times New Roman" w:hAnsi="Times New Roman" w:cs="Times New Roman"/>
          <w:color w:val="000000" w:themeColor="text1"/>
        </w:rPr>
        <w:t xml:space="preserve">  </w:t>
      </w:r>
      <w:r>
        <w:rPr>
          <w:rFonts w:ascii="Times New Roman" w:hAnsi="Times New Roman" w:cs="Times New Roman"/>
          <w:color w:val="000000" w:themeColor="text1"/>
        </w:rPr>
        <w:t xml:space="preserve"> D．跟力的大小、方向和作用点有关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2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/>
          <w:b/>
          <w:color w:val="000000" w:themeColor="text1"/>
        </w:rPr>
        <w:t>6</w:t>
      </w:r>
      <w:r>
        <w:rPr>
          <w:rFonts w:hint="eastAsia"/>
          <w:color w:val="000000" w:themeColor="text1"/>
        </w:rPr>
        <w:t xml:space="preserve">. </w:t>
      </w:r>
      <w:r>
        <w:rPr>
          <w:rFonts w:ascii="Times New Roman" w:hAnsi="Times New Roman" w:cs="Times New Roman"/>
          <w:color w:val="000000" w:themeColor="text1"/>
        </w:rPr>
        <w:t>关于重力</w:t>
      </w:r>
      <w:r>
        <w:rPr>
          <w:rFonts w:hint="eastAsia" w:ascii="Times New Roman" w:hAnsi="Times New Roman" w:cs="Times New Roman"/>
          <w:color w:val="000000" w:themeColor="text1"/>
        </w:rPr>
        <w:t>，</w:t>
      </w:r>
      <w:r>
        <w:rPr>
          <w:rFonts w:ascii="Times New Roman" w:hAnsi="Times New Roman" w:cs="Times New Roman"/>
          <w:color w:val="000000" w:themeColor="text1"/>
        </w:rPr>
        <w:t>下列说法中正确的是(　　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 xml:space="preserve">A. </w:t>
      </w:r>
      <w:r>
        <w:rPr>
          <w:rFonts w:ascii="Times New Roman" w:hAnsi="Times New Roman" w:cs="Times New Roman"/>
          <w:color w:val="000000" w:themeColor="text1"/>
        </w:rPr>
        <w:t>小朋友玩的气球</w:t>
      </w:r>
      <w:r>
        <w:rPr>
          <w:rFonts w:hint="eastAsia" w:ascii="Times New Roman" w:hAnsi="Times New Roman" w:cs="Times New Roman"/>
          <w:color w:val="000000" w:themeColor="text1"/>
        </w:rPr>
        <w:t xml:space="preserve">, </w:t>
      </w:r>
      <w:r>
        <w:rPr>
          <w:rFonts w:ascii="Times New Roman" w:hAnsi="Times New Roman" w:cs="Times New Roman"/>
          <w:color w:val="000000" w:themeColor="text1"/>
        </w:rPr>
        <w:t>不小心一松手</w:t>
      </w:r>
      <w:r>
        <w:rPr>
          <w:rFonts w:hint="eastAsia" w:ascii="Times New Roman" w:hAnsi="Times New Roman" w:cs="Times New Roman"/>
          <w:color w:val="000000" w:themeColor="text1"/>
        </w:rPr>
        <w:t xml:space="preserve">, </w:t>
      </w:r>
      <w:r>
        <w:rPr>
          <w:rFonts w:ascii="Times New Roman" w:hAnsi="Times New Roman" w:cs="Times New Roman"/>
          <w:color w:val="000000" w:themeColor="text1"/>
        </w:rPr>
        <w:t>升到天空</w:t>
      </w:r>
      <w:r>
        <w:rPr>
          <w:rFonts w:hint="eastAsia"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</w:rPr>
        <w:t>可见它不受重力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 xml:space="preserve">B. </w:t>
      </w:r>
      <w:r>
        <w:rPr>
          <w:rFonts w:ascii="Times New Roman" w:hAnsi="Times New Roman" w:cs="Times New Roman"/>
          <w:color w:val="000000" w:themeColor="text1"/>
        </w:rPr>
        <w:t>停在斜坡上的汽车</w:t>
      </w:r>
      <w:r>
        <w:rPr>
          <w:rFonts w:hint="eastAsia" w:ascii="Times New Roman" w:hAnsi="Times New Roman" w:cs="Times New Roman"/>
          <w:color w:val="000000" w:themeColor="text1"/>
        </w:rPr>
        <w:t xml:space="preserve">, </w:t>
      </w:r>
      <w:r>
        <w:rPr>
          <w:rFonts w:ascii="Times New Roman" w:hAnsi="Times New Roman" w:cs="Times New Roman"/>
          <w:color w:val="000000" w:themeColor="text1"/>
        </w:rPr>
        <w:t>一松刹车</w:t>
      </w:r>
      <w:r>
        <w:rPr>
          <w:rFonts w:hint="eastAsia"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</w:rPr>
        <w:t>汽车沿斜坡下滑</w:t>
      </w:r>
      <w:r>
        <w:rPr>
          <w:rFonts w:hint="eastAsia"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</w:rPr>
        <w:t>可见重力方向有时是沿斜坡向下的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 xml:space="preserve">                            第1页  （共6页）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 xml:space="preserve">C. </w:t>
      </w:r>
      <w:r>
        <w:rPr>
          <w:rFonts w:ascii="Times New Roman" w:hAnsi="Times New Roman" w:cs="Times New Roman"/>
          <w:color w:val="000000" w:themeColor="text1"/>
        </w:rPr>
        <w:t>物体的重心一定在</w:t>
      </w:r>
      <w:r>
        <w:rPr>
          <w:rFonts w:hint="eastAsia" w:ascii="Times New Roman" w:hAnsi="Times New Roman" w:cs="Times New Roman"/>
          <w:color w:val="000000" w:themeColor="text1"/>
        </w:rPr>
        <w:t>物体上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</w:t>
      </w:r>
      <w:r>
        <w:rPr>
          <w:rFonts w:hint="eastAsia" w:ascii="Times New Roman" w:hAnsi="Times New Roman" w:cs="Times New Roman"/>
          <w:color w:val="000000" w:themeColor="text1"/>
        </w:rPr>
        <w:t xml:space="preserve">. </w:t>
      </w:r>
      <w:r>
        <w:rPr>
          <w:rFonts w:ascii="Times New Roman" w:hAnsi="Times New Roman" w:cs="Times New Roman"/>
          <w:color w:val="000000" w:themeColor="text1"/>
        </w:rPr>
        <w:t>重力跟质量有关</w:t>
      </w:r>
      <w:r>
        <w:rPr>
          <w:rFonts w:hint="eastAsia" w:ascii="Times New Roman" w:hAnsi="Times New Roman" w:cs="Times New Roman"/>
          <w:color w:val="000000" w:themeColor="text1"/>
        </w:rPr>
        <w:t xml:space="preserve">, </w:t>
      </w:r>
      <w:r>
        <w:rPr>
          <w:rFonts w:ascii="Times New Roman" w:hAnsi="Times New Roman" w:cs="Times New Roman"/>
          <w:color w:val="000000" w:themeColor="text1"/>
        </w:rPr>
        <w:t>质量越大的物体重力越大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00" w:afterAutospacing="1" w:line="240" w:lineRule="auto"/>
        <w:ind w:firstLine="316" w:firstLineChars="150"/>
        <w:jc w:val="left"/>
        <w:textAlignment w:val="auto"/>
        <w:outlineLvl w:val="9"/>
        <w:rPr>
          <w:rFonts w:hint="eastAsia" w:ascii="宋体" w:cs="宋体"/>
          <w:color w:val="000000" w:themeColor="text1"/>
          <w:kern w:val="0"/>
          <w:szCs w:val="22"/>
        </w:rPr>
      </w:pPr>
      <w:r>
        <w:rPr>
          <w:rFonts w:hint="eastAsia" w:ascii="宋体" w:cs="宋体"/>
          <w:b/>
          <w:color w:val="000000" w:themeColor="text1"/>
          <w:kern w:val="0"/>
          <w:szCs w:val="22"/>
        </w:rPr>
        <w:t>7</w:t>
      </w:r>
      <w:r>
        <w:rPr>
          <w:rFonts w:hint="eastAsia" w:ascii="宋体" w:cs="宋体"/>
          <w:color w:val="000000" w:themeColor="text1"/>
          <w:kern w:val="0"/>
          <w:szCs w:val="22"/>
        </w:rPr>
        <w:t>.对密度定义式</w:t>
      </w:r>
      <w:r>
        <w:rPr>
          <w:color w:val="000000" w:themeColor="text1"/>
          <w:kern w:val="0"/>
          <w:szCs w:val="22"/>
        </w:rPr>
        <w:t>ρ</w:t>
      </w:r>
      <w:r>
        <w:rPr>
          <w:rFonts w:hint="eastAsia"/>
          <w:color w:val="000000" w:themeColor="text1"/>
          <w:kern w:val="0"/>
          <w:szCs w:val="22"/>
        </w:rPr>
        <w:t>=m/v</w:t>
      </w:r>
      <w:r>
        <w:rPr>
          <w:rFonts w:hint="eastAsia" w:ascii="宋体" w:cs="宋体"/>
          <w:color w:val="000000" w:themeColor="text1"/>
          <w:kern w:val="0"/>
          <w:szCs w:val="22"/>
        </w:rPr>
        <w:t>的下列理解中正确的是（   ）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00" w:afterAutospacing="1" w:line="240" w:lineRule="auto"/>
        <w:ind w:firstLine="420" w:firstLineChars="200"/>
        <w:jc w:val="left"/>
        <w:textAlignment w:val="auto"/>
        <w:outlineLvl w:val="9"/>
        <w:rPr>
          <w:rFonts w:hint="eastAsia" w:ascii="宋体" w:cs="宋体"/>
          <w:color w:val="000000" w:themeColor="text1"/>
          <w:kern w:val="0"/>
          <w:szCs w:val="22"/>
        </w:rPr>
      </w:pPr>
      <w:r>
        <w:rPr>
          <w:rFonts w:hint="eastAsia" w:ascii="宋体" w:cs="宋体"/>
          <w:color w:val="000000" w:themeColor="text1"/>
          <w:kern w:val="0"/>
          <w:szCs w:val="22"/>
        </w:rPr>
        <w:t>A.密度与物体的质量成正比   B.密度与物体的体积成反比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00" w:afterAutospacing="1" w:line="240" w:lineRule="auto"/>
        <w:ind w:firstLine="420" w:firstLineChars="200"/>
        <w:jc w:val="left"/>
        <w:textAlignment w:val="auto"/>
        <w:outlineLvl w:val="9"/>
        <w:rPr>
          <w:rFonts w:hint="eastAsia" w:ascii="宋体" w:cs="宋体"/>
          <w:color w:val="000000" w:themeColor="text1"/>
          <w:kern w:val="0"/>
          <w:szCs w:val="22"/>
        </w:rPr>
      </w:pPr>
      <w:r>
        <w:rPr>
          <w:rFonts w:hint="eastAsia" w:ascii="宋体" w:cs="宋体"/>
          <w:color w:val="000000" w:themeColor="text1"/>
          <w:kern w:val="0"/>
          <w:szCs w:val="22"/>
        </w:rPr>
        <w:t>C.密度与物体的体积成正比   D.密度是物体本身的一种特性，与物体的质量和体积无关。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312" w:beforeLines="100" w:after="156" w:afterLines="50" w:line="240" w:lineRule="auto"/>
        <w:ind w:firstLine="316" w:firstLineChars="150"/>
        <w:textAlignment w:val="auto"/>
        <w:outlineLvl w:val="9"/>
        <w:rPr>
          <w:rFonts w:hint="eastAsia" w:ascii="宋体" w:hAnsi="宋体"/>
          <w:color w:val="000000" w:themeColor="text1"/>
          <w:szCs w:val="18"/>
        </w:rPr>
      </w:pPr>
      <w:r>
        <w:rPr>
          <w:rFonts w:hint="eastAsia" w:ascii="宋体" w:hAnsi="宋体"/>
          <w:b/>
          <w:color w:val="000000" w:themeColor="text1"/>
          <w:szCs w:val="18"/>
        </w:rPr>
        <w:t>8.</w:t>
      </w:r>
      <w:r>
        <w:rPr>
          <w:rFonts w:hint="eastAsia" w:ascii="宋体" w:hAnsi="宋体"/>
          <w:color w:val="000000" w:themeColor="text1"/>
          <w:szCs w:val="18"/>
        </w:rPr>
        <w:t>在公众场所一个人吸烟，其他人都会“被动吸烟”，公众场所一般禁止吸烟，是因为（   ）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0"/>
        </w:tabs>
        <w:kinsoku/>
        <w:wordWrap/>
        <w:overflowPunct/>
        <w:topLinePunct w:val="0"/>
        <w:bidi w:val="0"/>
        <w:snapToGrid/>
        <w:spacing w:before="312" w:beforeLines="100" w:after="156" w:afterLines="50" w:line="240" w:lineRule="auto"/>
        <w:ind w:hanging="780"/>
        <w:textAlignment w:val="auto"/>
        <w:outlineLvl w:val="9"/>
        <w:rPr>
          <w:rFonts w:hint="eastAsia" w:ascii="宋体" w:hAnsi="宋体"/>
          <w:color w:val="000000" w:themeColor="text1"/>
          <w:szCs w:val="18"/>
        </w:rPr>
      </w:pPr>
      <w:r>
        <w:rPr>
          <w:rFonts w:hint="eastAsia" w:ascii="宋体" w:hAnsi="宋体"/>
          <w:color w:val="000000" w:themeColor="text1"/>
          <w:szCs w:val="18"/>
        </w:rPr>
        <w:t xml:space="preserve">一个人吸烟，其余人羡慕也跟着吸烟     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0"/>
          <w:tab w:val="left" w:pos="630"/>
        </w:tabs>
        <w:kinsoku/>
        <w:wordWrap/>
        <w:overflowPunct/>
        <w:topLinePunct w:val="0"/>
        <w:bidi w:val="0"/>
        <w:snapToGrid/>
        <w:spacing w:before="312" w:beforeLines="100" w:after="156" w:afterLines="50" w:line="240" w:lineRule="auto"/>
        <w:ind w:hanging="780"/>
        <w:textAlignment w:val="auto"/>
        <w:outlineLvl w:val="9"/>
        <w:rPr>
          <w:rFonts w:hint="eastAsia" w:ascii="宋体" w:hAnsi="宋体"/>
          <w:color w:val="000000" w:themeColor="text1"/>
          <w:szCs w:val="18"/>
        </w:rPr>
      </w:pPr>
      <w:r>
        <w:rPr>
          <w:rFonts w:hint="eastAsia" w:ascii="宋体" w:hAnsi="宋体"/>
          <w:color w:val="000000" w:themeColor="text1"/>
          <w:szCs w:val="18"/>
        </w:rPr>
        <w:t xml:space="preserve">这个人抽烟，烟雾扩散在周围空间，空气中含有烟的分子，并在不停的运动 </w:t>
      </w:r>
    </w:p>
    <w:p>
      <w:pPr>
        <w:keepNext w:val="0"/>
        <w:keepLines w:val="0"/>
        <w:pageBreakBefore w:val="0"/>
        <w:widowControl w:val="0"/>
        <w:numPr>
          <w:ilvl w:val="1"/>
          <w:numId w:val="1"/>
        </w:numPr>
        <w:tabs>
          <w:tab w:val="left" w:pos="420"/>
          <w:tab w:val="left" w:pos="630"/>
        </w:tabs>
        <w:kinsoku/>
        <w:wordWrap/>
        <w:overflowPunct/>
        <w:topLinePunct w:val="0"/>
        <w:bidi w:val="0"/>
        <w:snapToGrid/>
        <w:spacing w:before="312" w:beforeLines="100" w:after="156" w:afterLines="50" w:line="240" w:lineRule="auto"/>
        <w:ind w:hanging="780"/>
        <w:textAlignment w:val="auto"/>
        <w:outlineLvl w:val="9"/>
        <w:rPr>
          <w:rFonts w:hint="eastAsia" w:ascii="宋体" w:hAnsi="宋体"/>
          <w:color w:val="000000" w:themeColor="text1"/>
          <w:szCs w:val="18"/>
        </w:rPr>
      </w:pPr>
      <w:r>
        <w:rPr>
          <w:rFonts w:hint="eastAsia" w:ascii="宋体" w:hAnsi="宋体"/>
          <w:color w:val="000000" w:themeColor="text1"/>
          <w:szCs w:val="18"/>
        </w:rPr>
        <w:t>烟雾分子保持静止，人自己主动吸进烟雾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630"/>
        </w:tabs>
        <w:kinsoku/>
        <w:wordWrap/>
        <w:overflowPunct/>
        <w:topLinePunct w:val="0"/>
        <w:bidi w:val="0"/>
        <w:snapToGrid/>
        <w:spacing w:before="312" w:beforeLines="100" w:after="156" w:afterLines="50" w:line="240" w:lineRule="auto"/>
        <w:ind w:left="627" w:leftChars="100" w:hanging="417" w:hangingChars="199"/>
        <w:textAlignment w:val="auto"/>
        <w:outlineLvl w:val="9"/>
        <w:rPr>
          <w:rFonts w:hint="eastAsia" w:ascii="宋体" w:hAnsi="宋体"/>
          <w:color w:val="000000" w:themeColor="text1"/>
          <w:szCs w:val="18"/>
        </w:rPr>
      </w:pPr>
      <w:r>
        <w:rPr>
          <w:rFonts w:ascii="宋体" w:hAnsi="宋体"/>
          <w:color w:val="000000" w:themeColor="text1"/>
          <w:szCs w:val="18"/>
        </w:rPr>
        <w:t>D</w:t>
      </w:r>
      <w:r>
        <w:rPr>
          <w:rFonts w:hint="eastAsia" w:ascii="宋体" w:hAnsi="宋体"/>
          <w:color w:val="000000" w:themeColor="text1"/>
          <w:szCs w:val="18"/>
        </w:rPr>
        <w:t>.被动吸烟是因为烟雾分子比较大，人容易吸入肺中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156" w:afterLines="50" w:line="240" w:lineRule="auto"/>
        <w:ind w:firstLine="316" w:firstLineChars="150"/>
        <w:jc w:val="left"/>
        <w:textAlignment w:val="auto"/>
        <w:outlineLvl w:val="9"/>
        <w:rPr>
          <w:rFonts w:ascii="宋体" w:cs="宋体"/>
          <w:color w:val="000000" w:themeColor="text1"/>
          <w:kern w:val="0"/>
          <w:szCs w:val="28"/>
          <w:lang w:val="zh-CN"/>
        </w:rPr>
      </w:pPr>
      <w:r>
        <w:rPr>
          <w:rFonts w:hint="eastAsia" w:ascii="宋体" w:cs="宋体"/>
          <w:b/>
          <w:color w:val="000000" w:themeColor="text1"/>
          <w:kern w:val="0"/>
          <w:szCs w:val="28"/>
          <w:lang w:val="zh-CN"/>
        </w:rPr>
        <w:t>9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.欲称出质量是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>39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克的药品，应顺次往天平的右盘内添加的砝码是（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156" w:afterLines="50" w:line="240" w:lineRule="auto"/>
        <w:ind w:firstLine="525" w:firstLineChars="250"/>
        <w:jc w:val="left"/>
        <w:textAlignment w:val="auto"/>
        <w:outlineLvl w:val="9"/>
        <w:rPr>
          <w:rFonts w:ascii="宋体" w:cs="宋体"/>
          <w:color w:val="000000" w:themeColor="text1"/>
          <w:kern w:val="0"/>
          <w:szCs w:val="28"/>
          <w:lang w:val="zh-CN"/>
        </w:rPr>
      </w:pP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A．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>30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g、9g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 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 xml:space="preserve">               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B.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>30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g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、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>5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g、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>4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g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312" w:beforeLines="100" w:after="156" w:afterLines="50" w:line="240" w:lineRule="auto"/>
        <w:ind w:firstLine="525" w:firstLineChars="250"/>
        <w:jc w:val="left"/>
        <w:textAlignment w:val="auto"/>
        <w:outlineLvl w:val="9"/>
        <w:rPr>
          <w:rFonts w:ascii="宋体" w:cs="宋体"/>
          <w:color w:val="000000" w:themeColor="text1"/>
          <w:kern w:val="0"/>
          <w:szCs w:val="28"/>
          <w:lang w:val="zh-CN"/>
        </w:rPr>
      </w:pP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C.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>20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g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、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>10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g、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5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g、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4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g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    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 xml:space="preserve">  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D.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>20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g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、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>10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g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、5g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、2g</w:t>
      </w:r>
      <w:r>
        <w:rPr>
          <w:rFonts w:ascii="宋体" w:cs="宋体"/>
          <w:color w:val="000000" w:themeColor="text1"/>
          <w:kern w:val="0"/>
          <w:szCs w:val="28"/>
          <w:lang w:val="zh-CN"/>
        </w:rPr>
        <w:t xml:space="preserve"> </w:t>
      </w:r>
      <w:r>
        <w:rPr>
          <w:rFonts w:hint="eastAsia" w:ascii="宋体" w:cs="宋体"/>
          <w:color w:val="000000" w:themeColor="text1"/>
          <w:kern w:val="0"/>
          <w:szCs w:val="28"/>
          <w:lang w:val="zh-CN"/>
        </w:rPr>
        <w:t>、2g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207" w:firstLineChars="98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b/>
          <w:color w:val="000000" w:themeColor="text1"/>
        </w:rPr>
        <w:t>10</w:t>
      </w:r>
      <w:r>
        <w:rPr>
          <w:rFonts w:hint="eastAsia" w:ascii="Times New Roman" w:hAnsi="Times New Roman" w:cs="Times New Roman"/>
          <w:color w:val="000000" w:themeColor="text1"/>
        </w:rPr>
        <w:t xml:space="preserve">. </w:t>
      </w:r>
      <w:r>
        <w:rPr>
          <w:rFonts w:ascii="Times New Roman" w:hAnsi="Times New Roman" w:cs="Times New Roman"/>
          <w:color w:val="000000" w:themeColor="text1"/>
        </w:rPr>
        <w:t>如图所示</w:t>
      </w:r>
      <w:r>
        <w:rPr>
          <w:rFonts w:hint="eastAsia" w:ascii="Times New Roman" w:hAnsi="Times New Roman" w:cs="Times New Roman"/>
          <w:color w:val="000000" w:themeColor="text1"/>
        </w:rPr>
        <w:t>，</w:t>
      </w:r>
      <w:r>
        <w:rPr>
          <w:rFonts w:ascii="Times New Roman" w:hAnsi="Times New Roman" w:cs="Times New Roman"/>
          <w:color w:val="000000" w:themeColor="text1"/>
        </w:rPr>
        <w:t>弹簧测</w:t>
      </w:r>
      <w:r>
        <w:rPr>
          <w:rFonts w:hint="eastAsia" w:ascii="Times New Roman" w:hAnsi="Times New Roman" w:cs="Times New Roman"/>
          <w:color w:val="000000" w:themeColor="text1"/>
        </w:rPr>
        <w:t>力计和细线的重力及一切摩擦不计，物重</w:t>
      </w:r>
      <w:r>
        <w:rPr>
          <w:rFonts w:ascii="Times New Roman" w:hAnsi="Times New Roman" w:cs="Times New Roman"/>
          <w:i/>
          <w:color w:val="000000" w:themeColor="text1"/>
        </w:rPr>
        <w:t>G</w:t>
      </w:r>
      <w:r>
        <w:rPr>
          <w:rFonts w:ascii="Times New Roman" w:hAnsi="Times New Roman" w:cs="Times New Roman"/>
          <w:color w:val="000000" w:themeColor="text1"/>
        </w:rPr>
        <w:t>为1 N</w:t>
      </w:r>
      <w:r>
        <w:rPr>
          <w:rFonts w:hint="eastAsia" w:ascii="Times New Roman" w:hAnsi="Times New Roman" w:cs="Times New Roman"/>
          <w:color w:val="000000" w:themeColor="text1"/>
        </w:rPr>
        <w:t>，</w:t>
      </w:r>
      <w:r>
        <w:rPr>
          <w:rFonts w:ascii="Times New Roman" w:hAnsi="Times New Roman" w:cs="Times New Roman"/>
          <w:color w:val="000000" w:themeColor="text1"/>
        </w:rPr>
        <w:t>则弹簧秤</w:t>
      </w:r>
      <w:r>
        <w:rPr>
          <w:rFonts w:hint="eastAsia" w:ascii="Times New Roman" w:hAnsi="Times New Roman" w:cs="Times New Roman"/>
          <w:i/>
          <w:color w:val="000000" w:themeColor="text1"/>
        </w:rPr>
        <w:t>A</w:t>
      </w:r>
      <w:r>
        <w:rPr>
          <w:rFonts w:ascii="Times New Roman" w:hAnsi="Times New Roman" w:cs="Times New Roman"/>
          <w:color w:val="000000" w:themeColor="text1"/>
        </w:rPr>
        <w:t>和</w:t>
      </w:r>
      <w:r>
        <w:rPr>
          <w:rFonts w:ascii="Times New Roman" w:hAnsi="Times New Roman" w:cs="Times New Roman"/>
          <w:i/>
          <w:color w:val="000000" w:themeColor="text1"/>
        </w:rPr>
        <w:t>B</w:t>
      </w:r>
      <w:r>
        <w:rPr>
          <w:rFonts w:ascii="Times New Roman" w:hAnsi="Times New Roman" w:cs="Times New Roman"/>
          <w:color w:val="000000" w:themeColor="text1"/>
        </w:rPr>
        <w:t>的示数分别为(　　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  <w:lang w:val="pt-BR"/>
        </w:rPr>
      </w:pPr>
      <w:r>
        <w:rPr>
          <w:rFonts w:hint="eastAsia" w:ascii="Times New Roman" w:hAnsi="Times New Roman" w:cs="Times New Roman"/>
          <w:color w:val="000000" w:themeColor="text1"/>
          <w:lang w:val="pt-BR"/>
        </w:rPr>
        <w:t xml:space="preserve">A. 1 N,  0     B．1 N,  2N      C．2 N, 1 N      D．1 N, 1 N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 w:ascii="宋体"/>
          <w:b/>
          <w:color w:val="000000" w:themeColor="text1"/>
          <w:sz w:val="28"/>
        </w:rPr>
      </w:pPr>
      <w:r>
        <w:rPr>
          <w:rFonts w:ascii="宋体"/>
          <w:b/>
          <w:color w:val="000000" w:themeColor="text1"/>
          <w:sz w:val="28"/>
        </w:rPr>
        <w:drawing>
          <wp:inline distT="0" distB="0" distL="0" distR="0">
            <wp:extent cx="4055110" cy="92265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511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auto"/>
        <w:outlineLvl w:val="9"/>
        <w:rPr>
          <w:rFonts w:hint="eastAsia" w:ascii="黑体" w:hAnsi="黑体" w:eastAsia="黑体" w:cs="黑体"/>
          <w:b/>
          <w:color w:val="000000" w:themeColor="text1"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color w:val="000000" w:themeColor="text1"/>
          <w:kern w:val="0"/>
          <w:sz w:val="28"/>
          <w:szCs w:val="28"/>
        </w:rPr>
        <w:t>第二卷（非选择题 共70分）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384" w:rightChars="183"/>
        <w:textAlignment w:val="auto"/>
        <w:outlineLvl w:val="9"/>
        <w:rPr>
          <w:rFonts w:hint="eastAsia"/>
          <w:b/>
          <w:color w:val="000000" w:themeColor="text1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384" w:rightChars="183"/>
        <w:textAlignment w:val="auto"/>
        <w:outlineLvl w:val="9"/>
        <w:rPr>
          <w:rFonts w:hint="eastAsia"/>
          <w:color w:val="000000" w:themeColor="text1"/>
          <w:sz w:val="24"/>
        </w:rPr>
      </w:pPr>
      <w:r>
        <w:rPr>
          <w:rFonts w:hint="eastAsia" w:eastAsia="黑体"/>
          <w:b/>
          <w:color w:val="000000" w:themeColor="text1"/>
          <w:sz w:val="28"/>
        </w:rPr>
        <w:t>二.填空题</w:t>
      </w:r>
      <w:r>
        <w:rPr>
          <w:rFonts w:hint="eastAsia"/>
          <w:color w:val="000000" w:themeColor="text1"/>
        </w:rPr>
        <w:t>（每空1分共25分）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2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b/>
          <w:color w:val="000000" w:themeColor="text1"/>
        </w:rPr>
        <w:t>11.</w:t>
      </w:r>
      <w:r>
        <w:rPr>
          <w:rFonts w:hint="eastAsia" w:ascii="Times New Roman" w:hAnsi="Times New Roman" w:cs="Times New Roman"/>
          <w:color w:val="000000" w:themeColor="text1"/>
        </w:rPr>
        <w:t xml:space="preserve"> 小明同学的质量为(1)51</w:t>
      </w:r>
      <w:r>
        <w:rPr>
          <w:rFonts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Times New Roman" w:hAnsi="Times New Roman" w:cs="Times New Roman"/>
          <w:color w:val="000000" w:themeColor="text1"/>
        </w:rPr>
        <w:t xml:space="preserve">=  </w:t>
      </w:r>
      <w:r>
        <w:rPr>
          <w:rFonts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Times New Roman" w:hAnsi="Times New Roman" w:cs="Times New Roman"/>
          <w:color w:val="000000" w:themeColor="text1"/>
        </w:rPr>
        <w:t>mg;       (2) 超市桶装金龙鱼调和油的体积为5</w:t>
      </w:r>
      <w:r>
        <w:rPr>
          <w:rFonts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Times New Roman" w:hAnsi="Times New Roman" w:cs="Times New Roman"/>
          <w:color w:val="000000" w:themeColor="text1"/>
        </w:rPr>
        <w:t xml:space="preserve"> =  </w:t>
      </w:r>
      <w:r>
        <w:rPr>
          <w:rFonts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Times New Roman" w:hAnsi="Times New Roman" w:cs="Times New Roman"/>
          <w:color w:val="000000" w:themeColor="text1"/>
        </w:rPr>
        <w:t>ｍ</w:t>
      </w:r>
      <w:r>
        <w:rPr>
          <w:rFonts w:hint="eastAsia" w:ascii="Times New Roman" w:hAnsi="Times New Roman" w:cs="Times New Roman"/>
          <w:color w:val="000000" w:themeColor="text1"/>
          <w:vertAlign w:val="superscript"/>
        </w:rPr>
        <w:t>３</w:t>
      </w:r>
      <w:r>
        <w:rPr>
          <w:rFonts w:hint="eastAsia" w:ascii="Times New Roman" w:hAnsi="Times New Roman" w:cs="Times New Roman"/>
          <w:color w:val="000000" w:themeColor="text1"/>
        </w:rPr>
        <w:t>；(3)空气的密度为1.29kg/m</w:t>
      </w:r>
      <w:r>
        <w:rPr>
          <w:rFonts w:hint="eastAsia" w:ascii="Times New Roman" w:hAnsi="Times New Roman" w:cs="Times New Roman"/>
          <w:color w:val="000000" w:themeColor="text1"/>
          <w:vertAlign w:val="superscript"/>
        </w:rPr>
        <w:t xml:space="preserve">3 </w:t>
      </w:r>
      <w:r>
        <w:rPr>
          <w:rFonts w:hint="eastAsia" w:ascii="Times New Roman" w:hAnsi="Times New Roman" w:cs="Times New Roman"/>
          <w:color w:val="000000" w:themeColor="text1"/>
        </w:rPr>
        <w:t xml:space="preserve">= </w:t>
      </w:r>
      <w:r>
        <w:rPr>
          <w:rFonts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Times New Roman" w:hAnsi="Times New Roman" w:cs="Times New Roman"/>
          <w:color w:val="000000" w:themeColor="text1"/>
        </w:rPr>
        <w:t xml:space="preserve"> g/cm</w:t>
      </w:r>
      <w:r>
        <w:rPr>
          <w:rFonts w:hint="eastAsia" w:ascii="Times New Roman" w:hAnsi="Times New Roman" w:cs="Times New Roman"/>
          <w:color w:val="000000" w:themeColor="text1"/>
          <w:vertAlign w:val="superscript"/>
        </w:rPr>
        <w:t>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2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b/>
          <w:color w:val="000000" w:themeColor="text1"/>
        </w:rPr>
        <w:t>12</w:t>
      </w:r>
      <w:r>
        <w:rPr>
          <w:rFonts w:hint="eastAsia" w:ascii="Times New Roman" w:hAnsi="Times New Roman" w:cs="Times New Roman"/>
          <w:color w:val="000000" w:themeColor="text1"/>
        </w:rPr>
        <w:t>. 物质是由</w:t>
      </w:r>
      <w:r>
        <w:rPr>
          <w:rFonts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Times New Roman" w:hAnsi="Times New Roman" w:cs="Times New Roman"/>
          <w:color w:val="000000" w:themeColor="text1"/>
        </w:rPr>
        <w:t xml:space="preserve"> 组成的，分子由 </w:t>
      </w:r>
      <w:r>
        <w:rPr>
          <w:rFonts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Times New Roman" w:hAnsi="Times New Roman" w:cs="Times New Roman"/>
          <w:color w:val="000000" w:themeColor="text1"/>
        </w:rPr>
        <w:t xml:space="preserve">  组成。原子由带 </w:t>
      </w:r>
      <w:r>
        <w:rPr>
          <w:rFonts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Times New Roman" w:hAnsi="Times New Roman" w:cs="Times New Roman"/>
          <w:color w:val="000000" w:themeColor="text1"/>
        </w:rPr>
        <w:t xml:space="preserve"> 电的原子核和带 </w:t>
      </w:r>
      <w:r>
        <w:rPr>
          <w:rFonts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Times New Roman" w:hAnsi="Times New Roman" w:cs="Times New Roman"/>
          <w:color w:val="000000" w:themeColor="text1"/>
        </w:rPr>
        <w:t>电的核外电子组成。（填正、负）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315" w:firstLineChars="150"/>
        <w:textAlignment w:val="auto"/>
        <w:outlineLvl w:val="9"/>
        <w:rPr>
          <w:rFonts w:hint="eastAsia" w:hAnsi="Cambria" w:cs="宋体"/>
          <w:color w:val="000000" w:themeColor="text1"/>
          <w:kern w:val="0"/>
          <w:szCs w:val="22"/>
        </w:rPr>
      </w:pPr>
      <w:r>
        <w:rPr>
          <w:rFonts w:hint="eastAsia" w:ascii="Cambria" w:hAnsi="Cambria" w:cs="Cambria"/>
          <w:color w:val="000000" w:themeColor="text1"/>
          <w:kern w:val="0"/>
          <w:szCs w:val="22"/>
        </w:rPr>
        <w:t xml:space="preserve">13. </w:t>
      </w:r>
      <w:r>
        <w:rPr>
          <w:rFonts w:hint="eastAsia" w:hAnsi="Cambria" w:cs="宋体"/>
          <w:color w:val="000000" w:themeColor="text1"/>
          <w:kern w:val="0"/>
          <w:szCs w:val="22"/>
        </w:rPr>
        <w:t>用天平称得一个空烧杯的质量为</w:t>
      </w:r>
      <w:r>
        <w:rPr>
          <w:rFonts w:ascii="Cambria" w:hAnsi="Cambria" w:cs="Cambria"/>
          <w:color w:val="000000" w:themeColor="text1"/>
          <w:kern w:val="0"/>
          <w:szCs w:val="22"/>
        </w:rPr>
        <w:t>34</w:t>
      </w:r>
      <w:r>
        <w:rPr>
          <w:i/>
          <w:iCs/>
          <w:color w:val="000000" w:themeColor="text1"/>
          <w:kern w:val="0"/>
          <w:szCs w:val="22"/>
        </w:rPr>
        <w:t>.</w:t>
      </w:r>
      <w:r>
        <w:rPr>
          <w:rFonts w:ascii="Cambria" w:hAnsi="Cambria" w:cs="Cambria"/>
          <w:color w:val="000000" w:themeColor="text1"/>
          <w:kern w:val="0"/>
          <w:szCs w:val="22"/>
        </w:rPr>
        <w:t>5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g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cs="宋体"/>
          <w:color w:val="000000" w:themeColor="text1"/>
          <w:kern w:val="0"/>
          <w:szCs w:val="22"/>
        </w:rPr>
        <w:t>向烧杯中倒入</w:t>
      </w:r>
      <w:r>
        <w:rPr>
          <w:rFonts w:ascii="Cambria" w:hAnsi="Cambria" w:cs="Cambria"/>
          <w:color w:val="000000" w:themeColor="text1"/>
          <w:kern w:val="0"/>
          <w:szCs w:val="22"/>
        </w:rPr>
        <w:t>90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cm</w:t>
      </w:r>
      <w:r>
        <w:rPr>
          <w:rFonts w:ascii="Cambria" w:hAnsi="Cambria" w:cs="Cambria"/>
          <w:color w:val="000000" w:themeColor="text1"/>
          <w:kern w:val="0"/>
          <w:szCs w:val="22"/>
          <w:vertAlign w:val="superscript"/>
        </w:rPr>
        <w:t>3</w:t>
      </w:r>
      <w:r>
        <w:rPr>
          <w:rFonts w:hint="eastAsia" w:hAnsi="Cambria" w:cs="宋体"/>
          <w:color w:val="000000" w:themeColor="text1"/>
          <w:kern w:val="0"/>
          <w:szCs w:val="22"/>
        </w:rPr>
        <w:t>的盐水后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cs="宋体"/>
          <w:color w:val="000000" w:themeColor="text1"/>
          <w:kern w:val="0"/>
          <w:szCs w:val="22"/>
        </w:rPr>
        <w:t>重新称量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cs="宋体"/>
          <w:color w:val="000000" w:themeColor="text1"/>
          <w:kern w:val="0"/>
          <w:szCs w:val="22"/>
        </w:rPr>
        <w:t>待天平刚好平衡时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cs="宋体"/>
          <w:color w:val="000000" w:themeColor="text1"/>
          <w:kern w:val="0"/>
          <w:szCs w:val="22"/>
        </w:rPr>
        <w:t>右盘中有</w:t>
      </w:r>
      <w:r>
        <w:rPr>
          <w:rFonts w:ascii="Cambria" w:hAnsi="Cambria" w:cs="Cambria"/>
          <w:color w:val="000000" w:themeColor="text1"/>
          <w:kern w:val="0"/>
          <w:szCs w:val="22"/>
        </w:rPr>
        <w:t>100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g</w:t>
      </w:r>
      <w:r>
        <w:rPr>
          <w:rFonts w:hint="eastAsia" w:hAnsi="Cambria" w:cs="宋体"/>
          <w:color w:val="000000" w:themeColor="text1"/>
          <w:kern w:val="0"/>
          <w:szCs w:val="22"/>
        </w:rPr>
        <w:t>、</w:t>
      </w:r>
      <w:r>
        <w:rPr>
          <w:rFonts w:ascii="Cambria" w:hAnsi="Cambria" w:cs="Cambria"/>
          <w:color w:val="000000" w:themeColor="text1"/>
          <w:kern w:val="0"/>
          <w:szCs w:val="22"/>
        </w:rPr>
        <w:t>20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g</w:t>
      </w:r>
      <w:r>
        <w:rPr>
          <w:rFonts w:hint="eastAsia" w:hAnsi="Cambria" w:cs="宋体"/>
          <w:color w:val="000000" w:themeColor="text1"/>
          <w:kern w:val="0"/>
          <w:szCs w:val="22"/>
        </w:rPr>
        <w:t>、</w:t>
      </w:r>
      <w:r>
        <w:rPr>
          <w:rFonts w:ascii="Cambria" w:hAnsi="Cambria" w:cs="Cambria"/>
          <w:color w:val="000000" w:themeColor="text1"/>
          <w:kern w:val="0"/>
          <w:szCs w:val="22"/>
        </w:rPr>
        <w:t>10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g</w:t>
      </w:r>
      <w:r>
        <w:rPr>
          <w:rFonts w:hint="eastAsia" w:hAnsi="Cambria" w:cs="宋体"/>
          <w:color w:val="000000" w:themeColor="text1"/>
          <w:kern w:val="0"/>
          <w:szCs w:val="22"/>
        </w:rPr>
        <w:t>、</w:t>
      </w:r>
      <w:r>
        <w:rPr>
          <w:rFonts w:ascii="Cambria" w:hAnsi="Cambria" w:cs="Cambria"/>
          <w:color w:val="000000" w:themeColor="text1"/>
          <w:kern w:val="0"/>
          <w:szCs w:val="22"/>
        </w:rPr>
        <w:t>5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g</w:t>
      </w:r>
      <w:r>
        <w:rPr>
          <w:rFonts w:hint="eastAsia" w:hAnsi="Cambria" w:cs="宋体"/>
          <w:color w:val="000000" w:themeColor="text1"/>
          <w:kern w:val="0"/>
          <w:szCs w:val="22"/>
        </w:rPr>
        <w:t>的砝码各</w:t>
      </w:r>
      <w:r>
        <w:rPr>
          <w:rFonts w:ascii="Cambria" w:hAnsi="Cambria" w:cs="Cambria"/>
          <w:color w:val="000000" w:themeColor="text1"/>
          <w:kern w:val="0"/>
          <w:szCs w:val="22"/>
        </w:rPr>
        <w:t>1</w:t>
      </w:r>
      <w:r>
        <w:rPr>
          <w:rFonts w:hint="eastAsia" w:hAnsi="Cambria" w:cs="宋体"/>
          <w:color w:val="000000" w:themeColor="text1"/>
          <w:kern w:val="0"/>
          <w:szCs w:val="22"/>
        </w:rPr>
        <w:t>个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cs="宋体"/>
          <w:color w:val="000000" w:themeColor="text1"/>
          <w:kern w:val="0"/>
          <w:szCs w:val="22"/>
        </w:rPr>
        <w:t>游码所对应的刻度是</w:t>
      </w:r>
      <w:r>
        <w:rPr>
          <w:color w:val="000000" w:themeColor="text1"/>
          <w:kern w:val="0"/>
          <w:szCs w:val="22"/>
        </w:rPr>
        <w:t>0</w:t>
      </w:r>
      <w:r>
        <w:rPr>
          <w:i/>
          <w:iCs/>
          <w:color w:val="000000" w:themeColor="text1"/>
          <w:kern w:val="0"/>
          <w:szCs w:val="22"/>
        </w:rPr>
        <w:t>.</w:t>
      </w:r>
      <w:r>
        <w:rPr>
          <w:rFonts w:ascii="Cambria" w:hAnsi="Cambria" w:cs="Cambria"/>
          <w:color w:val="000000" w:themeColor="text1"/>
          <w:kern w:val="0"/>
          <w:szCs w:val="22"/>
        </w:rPr>
        <w:t>5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g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cs="宋体"/>
          <w:color w:val="000000" w:themeColor="text1"/>
          <w:kern w:val="0"/>
          <w:szCs w:val="22"/>
        </w:rPr>
        <w:t>则烧杯内盐水的质量是</w:t>
      </w:r>
      <w:r>
        <w:rPr>
          <w:rFonts w:hint="eastAsia" w:cs="宋体"/>
          <w:color w:val="000000" w:themeColor="text1"/>
          <w:kern w:val="0"/>
          <w:szCs w:val="22"/>
          <w:u w:val="single"/>
        </w:rPr>
        <w:t>　　　　</w:t>
      </w:r>
      <w:r>
        <w:rPr>
          <w:rFonts w:ascii="Cambria" w:hAnsi="Cambria" w:cs="Cambria"/>
          <w:color w:val="000000" w:themeColor="text1"/>
          <w:kern w:val="0"/>
          <w:szCs w:val="22"/>
        </w:rPr>
        <w:t>g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cs="宋体"/>
          <w:color w:val="000000" w:themeColor="text1"/>
          <w:kern w:val="0"/>
          <w:szCs w:val="22"/>
        </w:rPr>
        <w:t>盐水的密度是</w:t>
      </w:r>
      <w:r>
        <w:rPr>
          <w:rFonts w:hint="eastAsia" w:cs="宋体"/>
          <w:color w:val="000000" w:themeColor="text1"/>
          <w:kern w:val="0"/>
          <w:szCs w:val="22"/>
          <w:u w:val="single"/>
        </w:rPr>
        <w:t>　　　　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kg/m</w:t>
      </w:r>
      <w:r>
        <w:rPr>
          <w:rFonts w:ascii="Cambria" w:hAnsi="Cambria" w:cs="Cambria"/>
          <w:color w:val="000000" w:themeColor="text1"/>
          <w:kern w:val="0"/>
          <w:szCs w:val="22"/>
          <w:vertAlign w:val="superscript"/>
        </w:rPr>
        <w:t>3</w:t>
      </w:r>
      <w:r>
        <w:rPr>
          <w:rFonts w:hint="eastAsia" w:hAnsi="Cambria" w:cs="宋体"/>
          <w:color w:val="000000" w:themeColor="text1"/>
          <w:kern w:val="0"/>
          <w:szCs w:val="22"/>
        </w:rPr>
        <w:t>。（小数点后保留二位）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207" w:firstLineChars="98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1</w:t>
      </w:r>
      <w:r>
        <w:rPr>
          <w:rFonts w:hint="eastAsia" w:ascii="Times New Roman" w:hAnsi="Times New Roman" w:cs="Times New Roman"/>
          <w:b/>
          <w:color w:val="000000" w:themeColor="text1"/>
        </w:rPr>
        <w:t>4</w:t>
      </w:r>
      <w:r>
        <w:rPr>
          <w:rFonts w:hint="eastAsia" w:ascii="Times New Roman" w:hAnsi="Times New Roman" w:cs="Times New Roman"/>
          <w:color w:val="000000" w:themeColor="text1"/>
        </w:rPr>
        <w:t xml:space="preserve">. </w:t>
      </w:r>
      <w:r>
        <w:rPr>
          <w:rFonts w:ascii="Times New Roman" w:hAnsi="Times New Roman" w:cs="Times New Roman"/>
          <w:color w:val="000000" w:themeColor="text1"/>
        </w:rPr>
        <w:t>2013年5月</w:t>
      </w:r>
      <w:r>
        <w:rPr>
          <w:rFonts w:hint="eastAsia" w:ascii="Times New Roman" w:hAnsi="Times New Roman" w:cs="Times New Roman"/>
          <w:color w:val="000000" w:themeColor="text1"/>
        </w:rPr>
        <w:t>，</w:t>
      </w:r>
      <w:r>
        <w:rPr>
          <w:rFonts w:ascii="Times New Roman" w:hAnsi="Times New Roman" w:cs="Times New Roman"/>
          <w:color w:val="000000" w:themeColor="text1"/>
        </w:rPr>
        <w:t>足球运动员贝克汉姆宣布退役。人们将他的弧线球称为“贝氏弧度”</w:t>
      </w:r>
      <w:r>
        <w:rPr>
          <w:rFonts w:hint="eastAsia" w:ascii="Times New Roman" w:hAnsi="Times New Roman" w:cs="Times New Roman"/>
          <w:color w:val="000000" w:themeColor="text1"/>
        </w:rPr>
        <w:t>，</w:t>
      </w:r>
      <w:r>
        <w:rPr>
          <w:rFonts w:ascii="Times New Roman" w:hAnsi="Times New Roman" w:cs="Times New Roman"/>
          <w:color w:val="000000" w:themeColor="text1"/>
        </w:rPr>
        <w:t>这主要是由于踢球时所用力的</w:t>
      </w:r>
      <w:r>
        <w:rPr>
          <w:rFonts w:hint="eastAsia" w:ascii="Times New Roman" w:hAnsi="Times New Roman" w:cs="Times New Roman"/>
          <w:color w:val="000000" w:themeColor="text1"/>
          <w:u w:val="single"/>
        </w:rPr>
        <w:t xml:space="preserve">       </w:t>
      </w:r>
      <w:r>
        <w:rPr>
          <w:rFonts w:ascii="Times New Roman" w:hAnsi="Times New Roman" w:cs="Times New Roman"/>
          <w:color w:val="000000" w:themeColor="text1"/>
        </w:rPr>
        <w:t>和</w:t>
      </w:r>
      <w:r>
        <w:rPr>
          <w:rFonts w:hint="eastAsia" w:ascii="Times New Roman" w:hAnsi="Times New Roman" w:cs="Times New Roman"/>
          <w:color w:val="000000" w:themeColor="text1"/>
          <w:u w:val="single"/>
        </w:rPr>
        <w:t xml:space="preserve">      </w:t>
      </w:r>
      <w:r>
        <w:rPr>
          <w:rFonts w:ascii="Times New Roman" w:hAnsi="Times New Roman" w:cs="Times New Roman"/>
          <w:color w:val="000000" w:themeColor="text1"/>
        </w:rPr>
        <w:t>(选填“大小”“方向”或“作用点”)不同</w:t>
      </w:r>
      <w:r>
        <w:rPr>
          <w:rFonts w:hint="eastAsia" w:ascii="Times New Roman" w:hAnsi="Times New Roman" w:cs="Times New Roman"/>
          <w:color w:val="000000" w:themeColor="text1"/>
        </w:rPr>
        <w:t>，</w:t>
      </w:r>
      <w:r>
        <w:rPr>
          <w:rFonts w:ascii="Times New Roman" w:hAnsi="Times New Roman" w:cs="Times New Roman"/>
          <w:color w:val="000000" w:themeColor="text1"/>
        </w:rPr>
        <w:t>从而产生了与直线球不同的作用效果。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240" w:lineRule="auto"/>
        <w:ind w:left="105" w:leftChars="50" w:right="105" w:rightChars="50" w:firstLine="207" w:firstLineChars="98"/>
        <w:textAlignment w:val="auto"/>
        <w:outlineLvl w:val="9"/>
        <w:rPr>
          <w:rFonts w:hint="eastAsia" w:ascii="宋体" w:hAnsi="宋体"/>
          <w:color w:val="000000" w:themeColor="text1"/>
          <w:sz w:val="18"/>
          <w:szCs w:val="18"/>
        </w:rPr>
      </w:pPr>
      <w:r>
        <w:rPr>
          <w:b/>
          <w:color w:val="000000" w:themeColor="text1"/>
        </w:rPr>
        <w:t>1</w:t>
      </w:r>
      <w:r>
        <w:rPr>
          <w:rFonts w:hint="eastAsia"/>
          <w:b/>
          <w:color w:val="000000" w:themeColor="text1"/>
        </w:rPr>
        <w:t>5</w:t>
      </w:r>
      <w:r>
        <w:rPr>
          <w:rFonts w:hint="eastAsia"/>
          <w:color w:val="000000" w:themeColor="text1"/>
        </w:rPr>
        <w:t xml:space="preserve">. </w:t>
      </w:r>
      <w:r>
        <w:rPr>
          <w:color w:val="000000" w:themeColor="text1"/>
        </w:rPr>
        <w:t>我们可以用重锤线来检查门框是否竖直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这是因为重锤受</w:t>
      </w:r>
      <w:r>
        <w:rPr>
          <w:rFonts w:hint="eastAsia"/>
          <w:color w:val="000000" w:themeColor="text1"/>
          <w:u w:val="single"/>
        </w:rPr>
        <w:t xml:space="preserve">      </w:t>
      </w:r>
      <w:r>
        <w:rPr>
          <w:color w:val="000000" w:themeColor="text1"/>
        </w:rPr>
        <w:t>力作用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该力是由于地球的</w:t>
      </w:r>
      <w:r>
        <w:rPr>
          <w:rFonts w:hint="eastAsia"/>
          <w:color w:val="000000" w:themeColor="text1"/>
          <w:u w:val="single"/>
        </w:rPr>
        <w:t xml:space="preserve">       </w:t>
      </w:r>
      <w:r>
        <w:rPr>
          <w:color w:val="000000" w:themeColor="text1"/>
        </w:rPr>
        <w:t>而使重锤受到的力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该力的方向是</w:t>
      </w:r>
      <w:r>
        <w:rPr>
          <w:rFonts w:hint="eastAsia"/>
          <w:color w:val="000000" w:themeColor="text1"/>
          <w:u w:val="single"/>
        </w:rPr>
        <w:t xml:space="preserve">        </w:t>
      </w:r>
      <w:r>
        <w:rPr>
          <w:color w:val="000000" w:themeColor="text1"/>
        </w:rPr>
        <w:t>。</w:t>
      </w:r>
      <w:r>
        <w:rPr>
          <w:rFonts w:hint="eastAsia" w:ascii="宋体" w:hAnsi="宋体"/>
          <w:color w:val="000000" w:themeColor="text1"/>
          <w:szCs w:val="18"/>
        </w:rPr>
        <w:t>人们的研究表明：物体在月球上的重力大约是它在地球上重力的1/6。一个物体在地球上的重力是588N，若把它放在月球上，它的重力是</w:t>
      </w:r>
      <w:r>
        <w:rPr>
          <w:rFonts w:hint="eastAsia" w:ascii="宋体" w:hAnsi="宋体"/>
          <w:color w:val="000000" w:themeColor="text1"/>
          <w:szCs w:val="18"/>
          <w:u w:val="single"/>
        </w:rPr>
        <w:t xml:space="preserve">     </w:t>
      </w:r>
      <w:r>
        <w:rPr>
          <w:rFonts w:hint="eastAsia" w:ascii="宋体" w:hAnsi="宋体"/>
          <w:color w:val="000000" w:themeColor="text1"/>
          <w:szCs w:val="18"/>
        </w:rPr>
        <w:t>N，质量是</w:t>
      </w:r>
      <w:r>
        <w:rPr>
          <w:rFonts w:hint="eastAsia" w:ascii="宋体" w:hAnsi="宋体"/>
          <w:color w:val="000000" w:themeColor="text1"/>
          <w:szCs w:val="18"/>
          <w:u w:val="single"/>
        </w:rPr>
        <w:t xml:space="preserve">    </w:t>
      </w:r>
      <w:r>
        <w:rPr>
          <w:rFonts w:ascii="宋体" w:hAnsi="宋体"/>
          <w:color w:val="000000" w:themeColor="text1"/>
          <w:szCs w:val="18"/>
        </w:rPr>
        <w:t>kg</w:t>
      </w:r>
      <w:r>
        <w:rPr>
          <w:rFonts w:hint="eastAsia" w:ascii="宋体" w:hAnsi="宋体"/>
          <w:color w:val="000000" w:themeColor="text1"/>
          <w:szCs w:val="18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ind w:firstLine="316" w:firstLineChars="150"/>
        <w:jc w:val="left"/>
        <w:textAlignment w:val="auto"/>
        <w:outlineLvl w:val="9"/>
        <w:rPr>
          <w:rFonts w:hint="eastAsia" w:ascii="宋体" w:hAnsi="Cambria" w:cs="宋体"/>
          <w:color w:val="000000" w:themeColor="text1"/>
          <w:kern w:val="0"/>
          <w:szCs w:val="22"/>
        </w:rPr>
      </w:pPr>
      <w:r>
        <w:rPr>
          <w:rFonts w:hint="eastAsia" w:ascii="宋体" w:cs="宋体"/>
          <w:b/>
          <w:color w:val="000000" w:themeColor="text1"/>
          <w:kern w:val="0"/>
          <w:szCs w:val="22"/>
        </w:rPr>
        <w:t>16</w:t>
      </w:r>
      <w:r>
        <w:rPr>
          <w:rFonts w:hint="eastAsia" w:ascii="宋体" w:cs="宋体"/>
          <w:color w:val="000000" w:themeColor="text1"/>
          <w:kern w:val="0"/>
          <w:szCs w:val="22"/>
        </w:rPr>
        <w:t>.张鹏家买了一桶食用油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用去一半后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剩下的食用油的密度</w:t>
      </w:r>
      <w:r>
        <w:rPr>
          <w:rFonts w:hint="eastAsia" w:ascii="宋体" w:cs="宋体"/>
          <w:color w:val="000000" w:themeColor="text1"/>
          <w:kern w:val="0"/>
          <w:szCs w:val="22"/>
          <w:u w:val="single"/>
        </w:rPr>
        <w:t xml:space="preserve">       </w:t>
      </w:r>
      <w:r>
        <w:rPr>
          <w:rFonts w:ascii="Cambria" w:hAnsi="Cambria" w:cs="Cambria"/>
          <w:color w:val="000000" w:themeColor="text1"/>
          <w:kern w:val="0"/>
          <w:szCs w:val="22"/>
        </w:rPr>
        <w:t>(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选填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“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变大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”“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变小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”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或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“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不变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”</w:t>
      </w:r>
      <w:r>
        <w:rPr>
          <w:rFonts w:ascii="Cambria" w:hAnsi="Cambria" w:cs="Cambria"/>
          <w:color w:val="000000" w:themeColor="text1"/>
          <w:kern w:val="0"/>
          <w:szCs w:val="22"/>
        </w:rPr>
        <w:t>),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食用油的密度为</w:t>
      </w:r>
      <w:r>
        <w:rPr>
          <w:color w:val="000000" w:themeColor="text1"/>
          <w:kern w:val="0"/>
          <w:szCs w:val="22"/>
        </w:rPr>
        <w:t>0</w:t>
      </w:r>
      <w:r>
        <w:rPr>
          <w:i/>
          <w:iCs/>
          <w:color w:val="000000" w:themeColor="text1"/>
          <w:kern w:val="0"/>
          <w:szCs w:val="22"/>
        </w:rPr>
        <w:t>.</w:t>
      </w:r>
      <w:r>
        <w:rPr>
          <w:rFonts w:ascii="Cambria" w:hAnsi="Cambria" w:cs="Cambria"/>
          <w:color w:val="000000" w:themeColor="text1"/>
          <w:kern w:val="0"/>
          <w:szCs w:val="22"/>
        </w:rPr>
        <w:t>8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×</w:t>
      </w:r>
      <w:r>
        <w:rPr>
          <w:rFonts w:ascii="Cambria" w:hAnsi="Cambria" w:cs="Cambria"/>
          <w:color w:val="000000" w:themeColor="text1"/>
          <w:kern w:val="0"/>
          <w:szCs w:val="22"/>
        </w:rPr>
        <w:t>10</w:t>
      </w:r>
      <w:r>
        <w:rPr>
          <w:rFonts w:ascii="Cambria" w:hAnsi="Cambria" w:cs="Cambria"/>
          <w:color w:val="000000" w:themeColor="text1"/>
          <w:kern w:val="0"/>
          <w:szCs w:val="22"/>
          <w:vertAlign w:val="superscript"/>
        </w:rPr>
        <w:t>3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kg/m</w:t>
      </w:r>
      <w:r>
        <w:rPr>
          <w:rFonts w:ascii="Cambria" w:hAnsi="Cambria" w:cs="Cambria"/>
          <w:color w:val="000000" w:themeColor="text1"/>
          <w:kern w:val="0"/>
          <w:szCs w:val="22"/>
          <w:vertAlign w:val="superscript"/>
        </w:rPr>
        <w:t>3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。表示的物理是</w:t>
      </w:r>
      <w:r>
        <w:rPr>
          <w:rFonts w:hint="eastAsia" w:ascii="宋体" w:hAnsi="Cambria" w:cs="宋体"/>
          <w:color w:val="000000" w:themeColor="text1"/>
          <w:kern w:val="0"/>
          <w:szCs w:val="22"/>
          <w:u w:val="single"/>
        </w:rPr>
        <w:t xml:space="preserve">                      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ind w:firstLine="316" w:firstLineChars="150"/>
        <w:jc w:val="left"/>
        <w:textAlignment w:val="auto"/>
        <w:outlineLvl w:val="9"/>
        <w:rPr>
          <w:rFonts w:hint="eastAsia" w:ascii="宋体" w:hAnsi="Cambria" w:cs="宋体"/>
          <w:color w:val="000000" w:themeColor="text1"/>
          <w:kern w:val="0"/>
          <w:szCs w:val="22"/>
        </w:rPr>
      </w:pPr>
      <w:r>
        <w:rPr>
          <w:rFonts w:hint="eastAsia" w:ascii="宋体" w:hAnsi="Cambria" w:cs="宋体"/>
          <w:b/>
          <w:color w:val="000000" w:themeColor="text1"/>
          <w:kern w:val="0"/>
          <w:szCs w:val="22"/>
        </w:rPr>
        <w:t>17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.实验室常用测量力的大小工具是弹簧测力计，它是根据</w:t>
      </w:r>
      <w:r>
        <w:rPr>
          <w:rFonts w:ascii="宋体" w:hAnsi="Cambria" w:cs="宋体"/>
          <w:color w:val="000000" w:themeColor="text1"/>
          <w:kern w:val="0"/>
          <w:szCs w:val="22"/>
        </w:rPr>
        <w:t>______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的原理制成的。如图是弹簧测力计，指针调零后将物体挂在弹簧测力的挂钩上，匀速拉动物体待稳定后示数如图所示。这种测力计的每个小格表示</w:t>
      </w:r>
      <w:r>
        <w:rPr>
          <w:rFonts w:ascii="宋体" w:hAnsi="Cambria" w:cs="宋体"/>
          <w:color w:val="000000" w:themeColor="text1"/>
          <w:kern w:val="0"/>
          <w:szCs w:val="22"/>
        </w:rPr>
        <w:t>_______N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，此时测力计的示数为</w:t>
      </w:r>
      <w:r>
        <w:rPr>
          <w:rFonts w:ascii="宋体" w:hAnsi="Cambria" w:cs="宋体"/>
          <w:color w:val="000000" w:themeColor="text1"/>
          <w:kern w:val="0"/>
          <w:szCs w:val="22"/>
        </w:rPr>
        <w:t>_______N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 xml:space="preserve">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211" w:firstLineChars="100"/>
        <w:textAlignment w:val="auto"/>
        <w:outlineLvl w:val="9"/>
        <w:rPr>
          <w:rFonts w:hint="eastAsia" w:ascii="宋体" w:hAnsi="Cambria" w:cs="宋体"/>
          <w:color w:val="000000" w:themeColor="text1"/>
          <w:kern w:val="0"/>
          <w:szCs w:val="22"/>
        </w:rPr>
      </w:pPr>
      <w:r>
        <w:rPr>
          <w:rFonts w:hint="eastAsia" w:ascii="宋体" w:hAnsi="Cambria" w:cs="宋体"/>
          <w:b/>
          <w:color w:val="000000" w:themeColor="text1"/>
          <w:kern w:val="0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4067810</wp:posOffset>
            </wp:positionH>
            <wp:positionV relativeFrom="paragraph">
              <wp:posOffset>344170</wp:posOffset>
            </wp:positionV>
            <wp:extent cx="1189990" cy="1009650"/>
            <wp:effectExtent l="1905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Cambria" w:cs="宋体"/>
          <w:b/>
          <w:color w:val="000000" w:themeColor="text1"/>
          <w:kern w:val="0"/>
          <w:szCs w:val="22"/>
        </w:rPr>
        <w:t>18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.将“玻璃、铅笔芯、塑料尺、粉笔、水、酒精、水银”这七种物品按物理属性分为两类：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rFonts w:hint="eastAsia" w:ascii="宋体" w:hAnsi="Cambria" w:cs="宋体"/>
          <w:color w:val="000000" w:themeColor="text1"/>
          <w:kern w:val="0"/>
          <w:szCs w:val="22"/>
        </w:rPr>
      </w:pPr>
      <w:r>
        <w:rPr>
          <w:rFonts w:hint="eastAsia" w:ascii="宋体" w:hAnsi="Cambria" w:cs="宋体"/>
          <w:color w:val="000000" w:themeColor="text1"/>
          <w:kern w:val="0"/>
          <w:szCs w:val="22"/>
        </w:rPr>
        <w:t xml:space="preserve">（1）一类包括  </w:t>
      </w:r>
      <w:r>
        <w:rPr>
          <w:rFonts w:ascii="宋体"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 xml:space="preserve"> ，其特性是    </w:t>
      </w:r>
      <w:r>
        <w:rPr>
          <w:rFonts w:ascii="宋体"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 xml:space="preserve"> 。                 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rFonts w:hint="eastAsia" w:ascii="宋体" w:hAnsi="Cambria" w:cs="宋体"/>
          <w:color w:val="000000" w:themeColor="text1"/>
          <w:kern w:val="0"/>
          <w:szCs w:val="22"/>
        </w:rPr>
      </w:pPr>
      <w:r>
        <w:rPr>
          <w:rFonts w:hint="eastAsia" w:ascii="宋体" w:hAnsi="Cambria" w:cs="宋体"/>
          <w:color w:val="000000" w:themeColor="text1"/>
          <w:kern w:val="0"/>
          <w:szCs w:val="22"/>
        </w:rPr>
        <w:t xml:space="preserve">（2）一类包括  </w:t>
      </w:r>
      <w:r>
        <w:rPr>
          <w:rFonts w:ascii="宋体"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 xml:space="preserve"> ，其特性是    </w:t>
      </w:r>
      <w:r>
        <w:rPr>
          <w:rFonts w:ascii="宋体" w:hAnsi="Cambria" w:cs="宋体"/>
          <w:color w:val="000000" w:themeColor="text1"/>
          <w:kern w:val="0"/>
          <w:szCs w:val="22"/>
        </w:rPr>
        <w:t>_______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 xml:space="preserve"> 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rFonts w:hint="eastAsia" w:ascii="宋体" w:hAnsi="Cambria" w:cs="宋体"/>
          <w:color w:val="000000" w:themeColor="text1"/>
          <w:kern w:val="0"/>
          <w:szCs w:val="22"/>
        </w:rPr>
      </w:pPr>
      <w:r>
        <w:rPr>
          <w:rFonts w:hint="eastAsia" w:ascii="黑体" w:hAnsi="Cambria" w:eastAsia="黑体" w:cs="宋体"/>
          <w:b/>
          <w:color w:val="000000" w:themeColor="text1"/>
          <w:kern w:val="0"/>
          <w:sz w:val="24"/>
          <w:szCs w:val="22"/>
        </w:rPr>
        <w:t>三、作图题与实验探究题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（ 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19.</w:t>
      </w:r>
      <w:r>
        <w:rPr>
          <w:rFonts w:hint="eastAsia"/>
          <w:color w:val="000000" w:themeColor="text1"/>
        </w:rPr>
        <w:t>（2分）</w:t>
      </w:r>
      <w:r>
        <w:rPr>
          <w:color w:val="000000" w:themeColor="text1"/>
        </w:rPr>
        <w:t>如图所示重10N的小球在空中飞行，用力的示意图画出它所受的重力。</w:t>
      </w:r>
      <w:r>
        <w:rPr>
          <w:rFonts w:hint="eastAsia"/>
          <w:color w:val="000000" w:themeColor="text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color w:val="000000" w:themeColor="text1"/>
          <w:szCs w:val="21"/>
        </w:rPr>
      </w:pPr>
      <w:r>
        <w:rPr>
          <w:rFonts w:hint="eastAsia" w:ascii="宋体" w:hAnsi="Cambria" w:cs="宋体"/>
          <w:b/>
          <w:color w:val="000000" w:themeColor="text1"/>
          <w:kern w:val="0"/>
          <w:szCs w:val="22"/>
        </w:rPr>
        <w:t>20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.（4分）</w:t>
      </w:r>
      <w:r>
        <w:rPr>
          <w:color w:val="000000" w:themeColor="text1"/>
          <w:szCs w:val="21"/>
        </w:rPr>
        <w:t xml:space="preserve"> 如图一个人以5N的力，沿与地面成30°角方向斜向下用力推</w:t>
      </w:r>
      <w:r>
        <w:rPr>
          <w:rFonts w:hint="eastAsia"/>
          <w:color w:val="000000" w:themeColor="text1"/>
          <w:szCs w:val="21"/>
        </w:rPr>
        <w:t>重</w:t>
      </w:r>
      <w:r>
        <w:rPr>
          <w:color w:val="000000" w:themeColor="text1"/>
          <w:szCs w:val="21"/>
        </w:rPr>
        <w:t>为1</w:t>
      </w:r>
      <w:r>
        <w:rPr>
          <w:rFonts w:hint="eastAsia"/>
          <w:color w:val="000000" w:themeColor="text1"/>
          <w:szCs w:val="21"/>
        </w:rPr>
        <w:t>0N</w:t>
      </w:r>
      <w:r>
        <w:rPr>
          <w:color w:val="000000" w:themeColor="text1"/>
          <w:szCs w:val="21"/>
        </w:rPr>
        <w:t>的木箱，用力的示意图表示出这两个力。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rFonts w:hint="eastAsia" w:ascii="宋体" w:hAnsi="Cambria" w:cs="宋体"/>
          <w:color w:val="000000" w:themeColor="text1"/>
          <w:kern w:val="0"/>
          <w:szCs w:val="22"/>
        </w:rPr>
      </w:pPr>
      <w:r>
        <w:rPr>
          <w:rFonts w:ascii="宋体" w:hAnsi="Cambria" w:cs="宋体"/>
          <w:color w:val="000000" w:themeColor="text1"/>
          <w:kern w:val="0"/>
          <w:szCs w:val="22"/>
        </w:rPr>
        <w:t xml:space="preserve"> 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 xml:space="preserve">               </w:t>
      </w:r>
      <w:r>
        <w:rPr>
          <w:color w:val="000000" w:themeColor="text1"/>
        </w:rPr>
        <w:drawing>
          <wp:inline distT="0" distB="0" distL="0" distR="0">
            <wp:extent cx="970280" cy="596265"/>
            <wp:effectExtent l="1905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0280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</w:rPr>
        <w:t xml:space="preserve">                     </w:t>
      </w:r>
      <w:r>
        <w:rPr>
          <w:rFonts w:ascii="宋体" w:hAnsi="Cambria" w:cs="宋体"/>
          <w:color w:val="000000" w:themeColor="text1"/>
          <w:kern w:val="0"/>
          <w:szCs w:val="22"/>
        </w:rPr>
        <w:drawing>
          <wp:inline distT="0" distB="0" distL="0" distR="0">
            <wp:extent cx="977900" cy="69151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hint="eastAsia" w:ascii="Cambria" w:hAnsi="Cambria" w:cs="Cambria"/>
          <w:color w:val="000000" w:themeColor="text1"/>
          <w:kern w:val="0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3153410</wp:posOffset>
            </wp:positionH>
            <wp:positionV relativeFrom="paragraph">
              <wp:posOffset>334645</wp:posOffset>
            </wp:positionV>
            <wp:extent cx="2310130" cy="1080770"/>
            <wp:effectExtent l="1905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0130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Cambria" w:hAnsi="Cambria" w:cs="Cambria"/>
          <w:color w:val="000000" w:themeColor="text1"/>
          <w:kern w:val="0"/>
          <w:szCs w:val="22"/>
        </w:rPr>
        <w:t xml:space="preserve">21. </w:t>
      </w:r>
      <w:r>
        <w:rPr>
          <w:rFonts w:ascii="Cambria" w:hAnsi="Cambria" w:cs="Cambria"/>
          <w:color w:val="000000" w:themeColor="text1"/>
          <w:kern w:val="0"/>
          <w:szCs w:val="22"/>
        </w:rPr>
        <w:t>(6</w:t>
      </w:r>
      <w:r>
        <w:rPr>
          <w:rFonts w:hint="eastAsia" w:ascii="楷体" w:hAnsi="Cambria" w:cs="楷体"/>
          <w:color w:val="000000" w:themeColor="text1"/>
          <w:kern w:val="0"/>
          <w:szCs w:val="22"/>
        </w:rPr>
        <w:t>分</w:t>
      </w:r>
      <w:r>
        <w:rPr>
          <w:rFonts w:ascii="Cambria" w:hAnsi="Cambria" w:cs="Cambria"/>
          <w:color w:val="000000" w:themeColor="text1"/>
          <w:kern w:val="0"/>
          <w:szCs w:val="22"/>
        </w:rPr>
        <w:t>)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小周用调好的托盘天平测量某物体的质量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当天平平衡后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右盘中砝码有</w:t>
      </w:r>
      <w:r>
        <w:rPr>
          <w:rFonts w:ascii="Cambria" w:hAnsi="Cambria" w:cs="Cambria"/>
          <w:color w:val="000000" w:themeColor="text1"/>
          <w:kern w:val="0"/>
          <w:szCs w:val="22"/>
        </w:rPr>
        <w:t>50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g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、</w:t>
      </w:r>
      <w:r>
        <w:rPr>
          <w:rFonts w:ascii="Cambria" w:hAnsi="Cambria" w:cs="Cambria"/>
          <w:color w:val="000000" w:themeColor="text1"/>
          <w:kern w:val="0"/>
          <w:szCs w:val="22"/>
        </w:rPr>
        <w:t>5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 xml:space="preserve"> </w:t>
      </w:r>
      <w:r>
        <w:rPr>
          <w:rFonts w:ascii="Cambria" w:hAnsi="Cambria" w:cs="Cambria"/>
          <w:color w:val="000000" w:themeColor="text1"/>
          <w:kern w:val="0"/>
          <w:szCs w:val="22"/>
        </w:rPr>
        <w:t>g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各</w:t>
      </w:r>
      <w:r>
        <w:rPr>
          <w:rFonts w:ascii="Cambria" w:hAnsi="Cambria" w:cs="Cambria"/>
          <w:color w:val="000000" w:themeColor="text1"/>
          <w:kern w:val="0"/>
          <w:szCs w:val="22"/>
        </w:rPr>
        <w:t>1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个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游码的位置如图甲所示。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ascii="Cambria" w:hAnsi="Cambria" w:cs="Cambria"/>
          <w:color w:val="000000" w:themeColor="text1"/>
          <w:kern w:val="0"/>
          <w:szCs w:val="22"/>
        </w:rPr>
        <w:t>(</w:t>
      </w:r>
      <w:r>
        <w:rPr>
          <w:rFonts w:hint="eastAsia" w:ascii="Cambria" w:hAnsi="Cambria" w:cs="Cambria"/>
          <w:color w:val="000000" w:themeColor="text1"/>
          <w:kern w:val="0"/>
          <w:szCs w:val="22"/>
        </w:rPr>
        <w:t>1</w:t>
      </w:r>
      <w:r>
        <w:rPr>
          <w:rFonts w:ascii="Cambria" w:hAnsi="Cambria" w:cs="Cambria"/>
          <w:color w:val="000000" w:themeColor="text1"/>
          <w:kern w:val="0"/>
          <w:szCs w:val="22"/>
        </w:rPr>
        <w:t>)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该物体的质量是</w:t>
      </w:r>
      <w:r>
        <w:rPr>
          <w:rFonts w:hint="eastAsia" w:ascii="宋体" w:hAnsi="Cambria" w:cs="宋体"/>
          <w:color w:val="000000" w:themeColor="text1"/>
          <w:kern w:val="0"/>
          <w:szCs w:val="22"/>
          <w:u w:val="single"/>
        </w:rPr>
        <w:t>　　　　</w:t>
      </w:r>
      <w:r>
        <w:rPr>
          <w:rFonts w:ascii="Cambria" w:hAnsi="Cambria" w:cs="Cambria"/>
          <w:color w:val="000000" w:themeColor="text1"/>
          <w:kern w:val="0"/>
          <w:szCs w:val="22"/>
        </w:rPr>
        <w:t>g;</w:t>
      </w:r>
      <w:r>
        <w:rPr>
          <w:color w:val="000000" w:themeColor="text1"/>
          <w:kern w:val="0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ascii="Cambria" w:hAnsi="Cambria" w:cs="Cambria"/>
          <w:color w:val="000000" w:themeColor="text1"/>
          <w:kern w:val="0"/>
          <w:szCs w:val="22"/>
        </w:rPr>
        <w:t>(2)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若把上述实验移到山顶上进行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测得该物体的质量将</w:t>
      </w:r>
      <w:r>
        <w:rPr>
          <w:rFonts w:hint="eastAsia" w:ascii="宋体" w:cs="宋体"/>
          <w:color w:val="000000" w:themeColor="text1"/>
          <w:kern w:val="0"/>
          <w:szCs w:val="22"/>
          <w:u w:val="single"/>
        </w:rPr>
        <w:t>　　　</w:t>
      </w:r>
      <w:r>
        <w:rPr>
          <w:rFonts w:ascii="Cambria" w:hAnsi="Cambria" w:cs="Cambria"/>
          <w:color w:val="000000" w:themeColor="text1"/>
          <w:kern w:val="0"/>
          <w:szCs w:val="22"/>
        </w:rPr>
        <w:t>(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选填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“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变大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”“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变小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”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或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“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不变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”</w:t>
      </w:r>
      <w:r>
        <w:rPr>
          <w:rFonts w:ascii="Cambria" w:hAnsi="Cambria" w:cs="Cambria"/>
          <w:color w:val="000000" w:themeColor="text1"/>
          <w:kern w:val="0"/>
          <w:szCs w:val="22"/>
        </w:rPr>
        <w:t>);</w:t>
      </w:r>
      <w:r>
        <w:rPr>
          <w:color w:val="000000" w:themeColor="text1"/>
          <w:kern w:val="0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ascii="Cambria" w:hAnsi="Cambria" w:cs="Cambria"/>
          <w:color w:val="000000" w:themeColor="text1"/>
          <w:kern w:val="0"/>
          <w:szCs w:val="22"/>
        </w:rPr>
        <w:t>(3)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如图乙是他在实验结束后整理器材的情景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其中操作不规范的是</w:t>
      </w:r>
      <w:r>
        <w:rPr>
          <w:rFonts w:hint="eastAsia" w:ascii="宋体" w:cs="宋体"/>
          <w:color w:val="000000" w:themeColor="text1"/>
          <w:kern w:val="0"/>
          <w:szCs w:val="22"/>
          <w:u w:val="single"/>
        </w:rPr>
        <w:t>　　　　</w:t>
      </w:r>
      <w:r>
        <w:rPr>
          <w:rFonts w:hint="eastAsia" w:ascii="宋体" w:cs="宋体"/>
          <w:color w:val="000000" w:themeColor="text1"/>
          <w:kern w:val="0"/>
          <w:szCs w:val="22"/>
        </w:rPr>
        <w:t>。</w:t>
      </w:r>
      <w:r>
        <w:rPr>
          <w:i/>
          <w:iCs/>
          <w:color w:val="000000" w:themeColor="text1"/>
          <w:kern w:val="0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3518535</wp:posOffset>
            </wp:positionH>
            <wp:positionV relativeFrom="paragraph">
              <wp:posOffset>33020</wp:posOffset>
            </wp:positionV>
            <wp:extent cx="1847850" cy="1852295"/>
            <wp:effectExtent l="1905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5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Cambria" w:hAnsi="Cambria" w:cs="Cambria"/>
          <w:color w:val="000000" w:themeColor="text1"/>
          <w:kern w:val="0"/>
          <w:szCs w:val="22"/>
        </w:rPr>
        <w:t xml:space="preserve">22. </w:t>
      </w:r>
      <w:r>
        <w:rPr>
          <w:rFonts w:ascii="Cambria" w:hAnsi="Cambria" w:cs="Cambria"/>
          <w:color w:val="000000" w:themeColor="text1"/>
          <w:kern w:val="0"/>
          <w:szCs w:val="22"/>
        </w:rPr>
        <w:t>(</w:t>
      </w:r>
      <w:r>
        <w:rPr>
          <w:rFonts w:hint="eastAsia" w:ascii="Cambria" w:hAnsi="Cambria" w:cs="Cambria"/>
          <w:color w:val="000000" w:themeColor="text1"/>
          <w:kern w:val="0"/>
          <w:szCs w:val="22"/>
        </w:rPr>
        <w:t>6</w:t>
      </w:r>
      <w:r>
        <w:rPr>
          <w:rFonts w:hint="eastAsia" w:ascii="楷体" w:hAnsi="Cambria" w:cs="楷体"/>
          <w:color w:val="000000" w:themeColor="text1"/>
          <w:kern w:val="0"/>
          <w:szCs w:val="22"/>
        </w:rPr>
        <w:t>分</w:t>
      </w:r>
      <w:r>
        <w:rPr>
          <w:rFonts w:ascii="Cambria" w:hAnsi="Cambria" w:cs="Cambria"/>
          <w:color w:val="000000" w:themeColor="text1"/>
          <w:kern w:val="0"/>
          <w:szCs w:val="22"/>
        </w:rPr>
        <w:t>)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小盘同学用天平、量筒、水和细线测量铝块的密度。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ascii="Cambria" w:hAnsi="Cambria" w:cs="Cambria"/>
          <w:color w:val="000000" w:themeColor="text1"/>
          <w:kern w:val="0"/>
          <w:szCs w:val="22"/>
        </w:rPr>
        <w:t>(1)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实验步骤如下</w:t>
      </w:r>
      <w:r>
        <w:rPr>
          <w:rFonts w:ascii="Cambria" w:hAnsi="Cambria" w:cs="Cambria"/>
          <w:color w:val="000000" w:themeColor="text1"/>
          <w:kern w:val="0"/>
          <w:szCs w:val="22"/>
        </w:rPr>
        <w:t>: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Cs w:val="22"/>
        </w:rPr>
        <w:t>①</w:t>
      </w:r>
      <w:r>
        <w:rPr>
          <w:rFonts w:hint="eastAsia" w:ascii="宋体" w:cs="宋体"/>
          <w:color w:val="000000" w:themeColor="text1"/>
          <w:kern w:val="0"/>
          <w:szCs w:val="22"/>
        </w:rPr>
        <w:t>将天平放在</w:t>
      </w:r>
      <w:r>
        <w:rPr>
          <w:rFonts w:hint="eastAsia" w:ascii="宋体" w:cs="宋体"/>
          <w:color w:val="000000" w:themeColor="text1"/>
          <w:kern w:val="0"/>
          <w:szCs w:val="22"/>
          <w:u w:val="single"/>
        </w:rPr>
        <w:t>　　　　</w:t>
      </w:r>
      <w:r>
        <w:rPr>
          <w:rFonts w:hint="eastAsia" w:ascii="宋体" w:cs="宋体"/>
          <w:color w:val="000000" w:themeColor="text1"/>
          <w:kern w:val="0"/>
          <w:szCs w:val="22"/>
        </w:rPr>
        <w:t>桌面上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发现指针位置如图所示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此时应将平衡螺母向</w:t>
      </w:r>
      <w:r>
        <w:rPr>
          <w:rFonts w:hint="eastAsia" w:ascii="宋体" w:cs="宋体"/>
          <w:color w:val="000000" w:themeColor="text1"/>
          <w:kern w:val="0"/>
          <w:szCs w:val="22"/>
          <w:u w:val="single"/>
        </w:rPr>
        <w:t>　　　　</w:t>
      </w:r>
      <w:r>
        <w:rPr>
          <w:rFonts w:hint="eastAsia" w:ascii="宋体" w:cs="宋体"/>
          <w:color w:val="000000" w:themeColor="text1"/>
          <w:kern w:val="0"/>
          <w:szCs w:val="22"/>
        </w:rPr>
        <w:t>调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使横梁平衡</w:t>
      </w:r>
      <w:r>
        <w:rPr>
          <w:rFonts w:ascii="Cambria" w:hAnsi="Cambria" w:cs="Cambria"/>
          <w:color w:val="000000" w:themeColor="text1"/>
          <w:kern w:val="0"/>
          <w:szCs w:val="22"/>
        </w:rPr>
        <w:t>;</w:t>
      </w:r>
      <w:r>
        <w:rPr>
          <w:color w:val="000000" w:themeColor="text1"/>
          <w:kern w:val="0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ind w:left="1890" w:hanging="1890" w:hangingChars="900"/>
        <w:jc w:val="left"/>
        <w:textAlignment w:val="auto"/>
        <w:outlineLvl w:val="9"/>
        <w:rPr>
          <w:rFonts w:hint="eastAsia" w:ascii="宋体" w:cs="宋体"/>
          <w:color w:val="000000" w:themeColor="text1"/>
          <w:kern w:val="0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Cs w:val="22"/>
        </w:rPr>
        <w:t>②</w:t>
      </w:r>
      <w:r>
        <w:rPr>
          <w:rFonts w:hint="eastAsia" w:ascii="宋体" w:cs="宋体"/>
          <w:color w:val="000000" w:themeColor="text1"/>
          <w:kern w:val="0"/>
          <w:szCs w:val="22"/>
        </w:rPr>
        <w:t>用调好的天平测量铝块的质量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天平平衡时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右盘砝码及游码位置如图乙所示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则铝块的质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ind w:left="1890" w:hanging="1890" w:hangingChars="900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hint="eastAsia" w:ascii="宋体" w:cs="宋体"/>
          <w:color w:val="000000" w:themeColor="text1"/>
          <w:kern w:val="0"/>
          <w:szCs w:val="22"/>
        </w:rPr>
        <w:t>量为</w:t>
      </w:r>
      <w:r>
        <w:rPr>
          <w:rFonts w:hint="eastAsia" w:ascii="宋体" w:cs="宋体"/>
          <w:color w:val="000000" w:themeColor="text1"/>
          <w:kern w:val="0"/>
          <w:szCs w:val="22"/>
          <w:u w:val="single"/>
        </w:rPr>
        <w:t>　　　</w:t>
      </w:r>
      <w:r>
        <w:rPr>
          <w:rFonts w:ascii="Cambria" w:hAnsi="Cambria" w:cs="Cambria"/>
          <w:color w:val="000000" w:themeColor="text1"/>
          <w:kern w:val="0"/>
          <w:szCs w:val="22"/>
        </w:rPr>
        <w:t>g</w:t>
      </w:r>
      <w:r>
        <w:rPr>
          <w:color w:val="000000" w:themeColor="text1"/>
          <w:kern w:val="0"/>
          <w:szCs w:val="22"/>
        </w:rPr>
        <w:t xml:space="preserve"> </w:t>
      </w:r>
      <w:r>
        <w:rPr>
          <w:rFonts w:hint="eastAsia"/>
          <w:color w:val="000000" w:themeColor="text1"/>
          <w:kern w:val="0"/>
          <w:szCs w:val="22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Cs w:val="22"/>
        </w:rPr>
        <w:t>③</w:t>
      </w:r>
      <w:r>
        <w:rPr>
          <w:rFonts w:hint="eastAsia" w:ascii="宋体" w:cs="宋体"/>
          <w:color w:val="000000" w:themeColor="text1"/>
          <w:kern w:val="0"/>
          <w:szCs w:val="22"/>
        </w:rPr>
        <w:t>将适倒入量筒中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记下此时液面对应的示数</w:t>
      </w:r>
      <w:r>
        <w:rPr>
          <w:rFonts w:ascii="Cambria" w:hAnsi="Cambria" w:cs="Cambria"/>
          <w:color w:val="000000" w:themeColor="text1"/>
          <w:kern w:val="0"/>
          <w:szCs w:val="22"/>
        </w:rPr>
        <w:t>(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如图丙所示</w:t>
      </w:r>
      <w:r>
        <w:rPr>
          <w:rFonts w:ascii="Cambria" w:hAnsi="Cambria" w:cs="Cambria"/>
          <w:color w:val="000000" w:themeColor="text1"/>
          <w:kern w:val="0"/>
          <w:szCs w:val="22"/>
        </w:rPr>
        <w:t>);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Cs w:val="22"/>
        </w:rPr>
        <w:t>④</w:t>
      </w:r>
      <w:r>
        <w:rPr>
          <w:rFonts w:hint="eastAsia" w:ascii="宋体" w:cs="宋体"/>
          <w:color w:val="000000" w:themeColor="text1"/>
          <w:kern w:val="0"/>
          <w:szCs w:val="22"/>
        </w:rPr>
        <w:t>用细线系好铝块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并浸没在量筒的水中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记下此时液面对应的示数</w:t>
      </w:r>
      <w:r>
        <w:rPr>
          <w:rFonts w:ascii="Cambria" w:hAnsi="Cambria" w:cs="Cambria"/>
          <w:color w:val="000000" w:themeColor="text1"/>
          <w:kern w:val="0"/>
          <w:szCs w:val="22"/>
        </w:rPr>
        <w:t>(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如图丙所示</w:t>
      </w:r>
      <w:r>
        <w:rPr>
          <w:rFonts w:ascii="Cambria" w:hAnsi="Cambria" w:cs="Cambria"/>
          <w:color w:val="000000" w:themeColor="text1"/>
          <w:kern w:val="0"/>
          <w:szCs w:val="22"/>
        </w:rPr>
        <w:t>);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Cs w:val="22"/>
        </w:rPr>
        <w:t>⑤</w:t>
      </w:r>
      <w:r>
        <w:rPr>
          <w:rFonts w:hint="eastAsia" w:ascii="宋体" w:cs="宋体"/>
          <w:color w:val="000000" w:themeColor="text1"/>
          <w:kern w:val="0"/>
          <w:szCs w:val="22"/>
        </w:rPr>
        <w:t>整理器材。</w:t>
      </w:r>
    </w:p>
    <w:p>
      <w:pPr>
        <w:keepNext w:val="0"/>
        <w:keepLines w:val="0"/>
        <w:pageBreakBefore w:val="0"/>
        <w:widowControl w:val="0"/>
        <w:tabs>
          <w:tab w:val="left" w:pos="1621"/>
          <w:tab w:val="left" w:pos="2914"/>
          <w:tab w:val="left" w:pos="3997"/>
          <w:tab w:val="left" w:pos="50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200" w:line="240" w:lineRule="auto"/>
        <w:jc w:val="left"/>
        <w:textAlignment w:val="auto"/>
        <w:outlineLvl w:val="9"/>
        <w:rPr>
          <w:color w:val="000000" w:themeColor="text1"/>
          <w:kern w:val="0"/>
          <w:szCs w:val="22"/>
        </w:rPr>
      </w:pPr>
      <w:r>
        <w:rPr>
          <w:rFonts w:ascii="Cambria" w:hAnsi="Cambria" w:cs="Cambria"/>
          <w:color w:val="000000" w:themeColor="text1"/>
          <w:kern w:val="0"/>
          <w:szCs w:val="22"/>
        </w:rPr>
        <w:t>(2)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从丙、丁可知</w:t>
      </w:r>
      <w:r>
        <w:rPr>
          <w:rFonts w:ascii="Cambria" w:hAnsi="Cambria" w:cs="Cambria"/>
          <w:color w:val="000000" w:themeColor="text1"/>
          <w:kern w:val="0"/>
          <w:szCs w:val="22"/>
        </w:rPr>
        <w:t>: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铝块的体积为</w:t>
      </w:r>
      <w:r>
        <w:rPr>
          <w:rFonts w:hint="eastAsia" w:ascii="宋体" w:hAnsi="Cambria" w:cs="宋体"/>
          <w:color w:val="000000" w:themeColor="text1"/>
          <w:kern w:val="0"/>
          <w:szCs w:val="22"/>
          <w:u w:val="single"/>
        </w:rPr>
        <w:t>　　　</w:t>
      </w:r>
      <w:r>
        <w:rPr>
          <w:rFonts w:ascii="Cambria" w:hAnsi="Cambria" w:cs="Cambria"/>
          <w:color w:val="000000" w:themeColor="text1"/>
          <w:kern w:val="0"/>
          <w:szCs w:val="22"/>
        </w:rPr>
        <w:t>cm</w:t>
      </w:r>
      <w:r>
        <w:rPr>
          <w:rFonts w:ascii="Cambria" w:hAnsi="Cambria" w:cs="Cambria"/>
          <w:color w:val="000000" w:themeColor="text1"/>
          <w:kern w:val="0"/>
          <w:szCs w:val="22"/>
          <w:vertAlign w:val="superscript"/>
        </w:rPr>
        <w:t>3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则铝块的密度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ρ=</w:t>
      </w:r>
      <w:r>
        <w:rPr>
          <w:rFonts w:hint="eastAsia" w:ascii="宋体" w:hAnsi="Cambria" w:cs="宋体"/>
          <w:color w:val="000000" w:themeColor="text1"/>
          <w:kern w:val="0"/>
          <w:szCs w:val="22"/>
          <w:u w:val="single"/>
        </w:rPr>
        <w:t>　　　　</w:t>
      </w:r>
      <w:r>
        <w:rPr>
          <w:rFonts w:ascii="Cambria" w:hAnsi="Cambria" w:cs="Cambria"/>
          <w:color w:val="000000" w:themeColor="text1"/>
          <w:kern w:val="0"/>
          <w:szCs w:val="22"/>
        </w:rPr>
        <w:t>kg/m</w:t>
      </w:r>
      <w:r>
        <w:rPr>
          <w:rFonts w:ascii="Cambria" w:hAnsi="Cambria" w:cs="Cambria"/>
          <w:color w:val="000000" w:themeColor="text1"/>
          <w:kern w:val="0"/>
          <w:szCs w:val="22"/>
          <w:vertAlign w:val="superscript"/>
        </w:rPr>
        <w:t>3</w:t>
      </w:r>
      <w:r>
        <w:rPr>
          <w:rFonts w:ascii="Cambria" w:hAnsi="Cambria" w:cs="Cambria"/>
          <w:color w:val="000000" w:themeColor="text1"/>
          <w:kern w:val="0"/>
          <w:szCs w:val="22"/>
        </w:rPr>
        <w:t>;</w:t>
      </w:r>
      <w:r>
        <w:rPr>
          <w:color w:val="000000" w:themeColor="text1"/>
          <w:kern w:val="0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eastAsia="黑体"/>
          <w:color w:val="000000" w:themeColor="text1"/>
          <w:sz w:val="24"/>
        </w:rPr>
      </w:pPr>
      <w:r>
        <w:rPr>
          <w:rFonts w:ascii="Cambria" w:hAnsi="Cambria" w:cs="Cambria"/>
          <w:color w:val="000000" w:themeColor="text1"/>
          <w:kern w:val="0"/>
          <w:szCs w:val="22"/>
        </w:rPr>
        <w:t>(3)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如果实验步骤改为</w:t>
      </w:r>
      <w:r>
        <w:rPr>
          <w:rFonts w:hint="eastAsia" w:ascii="宋体" w:hAnsi="宋体" w:cs="宋体"/>
          <w:color w:val="000000" w:themeColor="text1"/>
          <w:kern w:val="0"/>
          <w:szCs w:val="22"/>
        </w:rPr>
        <w:t>③④①②⑤</w:t>
      </w:r>
      <w:r>
        <w:rPr>
          <w:color w:val="000000" w:themeColor="text1"/>
          <w:kern w:val="0"/>
          <w:szCs w:val="22"/>
        </w:rPr>
        <w:t>,</w:t>
      </w:r>
      <w:r>
        <w:rPr>
          <w:rFonts w:hint="eastAsia" w:ascii="宋体" w:cs="宋体"/>
          <w:color w:val="000000" w:themeColor="text1"/>
          <w:kern w:val="0"/>
          <w:szCs w:val="22"/>
        </w:rPr>
        <w:t>将会导致测出的铝块密度比真实值</w:t>
      </w:r>
      <w:r>
        <w:rPr>
          <w:rFonts w:hint="eastAsia" w:ascii="宋体" w:cs="宋体"/>
          <w:color w:val="000000" w:themeColor="text1"/>
          <w:kern w:val="0"/>
          <w:szCs w:val="22"/>
          <w:u w:val="single"/>
        </w:rPr>
        <w:t>　　　　</w:t>
      </w:r>
      <w:r>
        <w:rPr>
          <w:rFonts w:ascii="Cambria" w:hAnsi="Cambria" w:cs="Cambria"/>
          <w:color w:val="000000" w:themeColor="text1"/>
          <w:kern w:val="0"/>
          <w:szCs w:val="22"/>
        </w:rPr>
        <w:t>(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选填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“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偏大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”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或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“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偏小</w:t>
      </w:r>
      <w:r>
        <w:rPr>
          <w:rFonts w:ascii="Cambria" w:hAnsi="Cambria" w:cs="Cambria"/>
          <w:i/>
          <w:iCs/>
          <w:color w:val="000000" w:themeColor="text1"/>
          <w:kern w:val="0"/>
          <w:szCs w:val="22"/>
        </w:rPr>
        <w:t>”</w:t>
      </w:r>
      <w:r>
        <w:rPr>
          <w:rFonts w:ascii="Cambria" w:hAnsi="Cambria" w:cs="Cambria"/>
          <w:color w:val="000000" w:themeColor="text1"/>
          <w:kern w:val="0"/>
          <w:szCs w:val="22"/>
        </w:rPr>
        <w:t>)</w:t>
      </w:r>
      <w:r>
        <w:rPr>
          <w:rFonts w:hint="eastAsia" w:ascii="宋体" w:hAnsi="Cambria" w:cs="宋体"/>
          <w:color w:val="000000" w:themeColor="text1"/>
          <w:kern w:val="0"/>
          <w:szCs w:val="2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2</w:t>
      </w:r>
      <w:r>
        <w:rPr>
          <w:rFonts w:hint="eastAsia" w:ascii="Times New Roman" w:hAnsi="Times New Roman" w:cs="Times New Roman"/>
          <w:b/>
          <w:color w:val="000000" w:themeColor="text1"/>
        </w:rPr>
        <w:t>3</w:t>
      </w:r>
      <w:r>
        <w:rPr>
          <w:rFonts w:hint="eastAsia" w:ascii="Times New Roman" w:hAnsi="Times New Roman" w:cs="Times New Roman"/>
          <w:color w:val="000000" w:themeColor="text1"/>
        </w:rPr>
        <w:t>．（6分）</w:t>
      </w:r>
      <w:r>
        <w:rPr>
          <w:rFonts w:ascii="Times New Roman" w:hAnsi="Times New Roman" w:cs="Times New Roman"/>
          <w:color w:val="000000" w:themeColor="text1"/>
        </w:rPr>
        <w:t>下表是小华</w:t>
      </w:r>
      <w:r>
        <w:rPr>
          <w:rFonts w:hint="eastAsia" w:ascii="Times New Roman" w:hAnsi="Times New Roman" w:cs="Times New Roman"/>
          <w:color w:val="000000" w:themeColor="text1"/>
        </w:rPr>
        <w:t>在探究“重力的大小跟什么因素有关”实验中得到的实验数据。</w:t>
      </w:r>
    </w:p>
    <w:tbl>
      <w:tblPr>
        <w:tblStyle w:val="5"/>
        <w:tblW w:w="5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289"/>
        <w:gridCol w:w="1231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测量对象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质量</w:t>
            </w:r>
            <w:r>
              <w:rPr>
                <w:rFonts w:hint="eastAsia" w:ascii="Times New Roman" w:hAnsi="Times New Roman" w:cs="Times New Roman"/>
                <w:i/>
                <w:color w:val="000000" w:themeColor="text1"/>
              </w:rPr>
              <w:t>m</w:t>
            </w:r>
            <w:r>
              <w:rPr>
                <w:rFonts w:hint="eastAsia" w:ascii="Times New Roman" w:hAnsi="Times New Roman" w:cs="Times New Roman"/>
                <w:color w:val="000000" w:themeColor="text1"/>
              </w:rPr>
              <w:t>/kg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重力</w:t>
            </w:r>
            <w:r>
              <w:rPr>
                <w:rFonts w:hint="eastAsia" w:ascii="Times New Roman" w:hAnsi="Times New Roman" w:cs="Times New Roman"/>
                <w:i/>
                <w:color w:val="000000" w:themeColor="text1"/>
              </w:rPr>
              <w:t>G</w:t>
            </w:r>
            <w:r>
              <w:rPr>
                <w:rFonts w:hint="eastAsia" w:ascii="Times New Roman" w:hAnsi="Times New Roman" w:cs="Times New Roman"/>
                <w:color w:val="000000" w:themeColor="text1"/>
              </w:rPr>
              <w:t>/N</w:t>
            </w:r>
          </w:p>
        </w:tc>
        <w:tc>
          <w:tcPr>
            <w:tcW w:w="2064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MingLiU_HKSCS" w:hAnsi="MingLiU_HKSCS" w:cs="MingLiU_HKSCS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比值</w:t>
            </w:r>
            <w:r>
              <w:rPr>
                <w:rFonts w:hint="eastAsia" w:ascii="Times New Roman" w:hAnsi="Times New Roman" w:cs="Times New Roman"/>
                <w:i/>
                <w:color w:val="000000" w:themeColor="text1"/>
              </w:rPr>
              <w:t>g</w:t>
            </w:r>
            <w:r>
              <w:rPr>
                <w:rFonts w:hint="eastAsia" w:ascii="Times New Roman" w:hAnsi="Times New Roman" w:cs="Times New Roman"/>
                <w:color w:val="000000" w:themeColor="text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</w:rPr>
              <w:t>(N·kg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－1</w:t>
            </w:r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物体1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0.1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0.98</w:t>
            </w:r>
          </w:p>
        </w:tc>
        <w:tc>
          <w:tcPr>
            <w:tcW w:w="2064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MingLiU_HKSCS" w:hAnsi="MingLiU_HKSCS" w:cs="MingLiU_HKSCS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物体2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0.2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1.96</w:t>
            </w:r>
          </w:p>
        </w:tc>
        <w:tc>
          <w:tcPr>
            <w:tcW w:w="2064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MingLiU_HKSCS" w:hAnsi="MingLiU_HKSCS" w:cs="MingLiU_HKSCS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物体3</w:t>
            </w:r>
          </w:p>
        </w:tc>
        <w:tc>
          <w:tcPr>
            <w:tcW w:w="1289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0.3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2.94</w:t>
            </w:r>
          </w:p>
        </w:tc>
        <w:tc>
          <w:tcPr>
            <w:tcW w:w="2064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9.8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(1)实验中</w:t>
      </w:r>
      <w:r>
        <w:rPr>
          <w:rFonts w:hint="eastAsia" w:ascii="Times New Roman" w:hAnsi="Times New Roman" w:cs="Times New Roman"/>
          <w:color w:val="000000" w:themeColor="text1"/>
        </w:rPr>
        <w:t>，</w:t>
      </w:r>
      <w:r>
        <w:rPr>
          <w:rFonts w:ascii="Times New Roman" w:hAnsi="Times New Roman" w:cs="Times New Roman"/>
          <w:color w:val="000000" w:themeColor="text1"/>
        </w:rPr>
        <w:t>需要的测量工具是</w:t>
      </w:r>
      <w:r>
        <w:rPr>
          <w:rFonts w:hint="eastAsia" w:ascii="Times New Roman" w:hAnsi="Times New Roman" w:cs="Times New Roman"/>
          <w:color w:val="000000" w:themeColor="text1"/>
          <w:u w:val="single"/>
        </w:rPr>
        <w:t xml:space="preserve">        </w:t>
      </w:r>
      <w:r>
        <w:rPr>
          <w:rFonts w:ascii="Times New Roman" w:hAnsi="Times New Roman" w:cs="Times New Roman"/>
          <w:color w:val="000000" w:themeColor="text1"/>
        </w:rPr>
        <w:t>和</w:t>
      </w:r>
      <w:r>
        <w:rPr>
          <w:rFonts w:hint="eastAsia" w:ascii="Times New Roman" w:hAnsi="Times New Roman" w:cs="Times New Roman"/>
          <w:color w:val="000000" w:themeColor="text1"/>
          <w:u w:val="single"/>
        </w:rPr>
        <w:t xml:space="preserve">             </w:t>
      </w:r>
      <w:r>
        <w:rPr>
          <w:rFonts w:ascii="Times New Roman" w:hAnsi="Times New Roman" w:cs="Times New Roman"/>
          <w:color w:val="000000" w:themeColor="text1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(2)分析表中数据</w:t>
      </w:r>
      <w:r>
        <w:rPr>
          <w:rFonts w:hint="eastAsia" w:ascii="Times New Roman" w:hAnsi="Times New Roman" w:cs="Times New Roman"/>
          <w:color w:val="000000" w:themeColor="text1"/>
        </w:rPr>
        <w:t>，</w:t>
      </w:r>
      <w:r>
        <w:rPr>
          <w:rFonts w:ascii="Times New Roman" w:hAnsi="Times New Roman" w:cs="Times New Roman"/>
          <w:color w:val="000000" w:themeColor="text1"/>
        </w:rPr>
        <w:t>可以得出的结论是</w:t>
      </w:r>
      <w:r>
        <w:rPr>
          <w:rFonts w:hint="eastAsia" w:ascii="Times New Roman" w:hAnsi="Times New Roman" w:cs="Times New Roman"/>
          <w:color w:val="000000" w:themeColor="text1"/>
          <w:u w:val="single"/>
        </w:rPr>
        <w:t xml:space="preserve">               </w:t>
      </w:r>
      <w:r>
        <w:rPr>
          <w:rFonts w:ascii="Times New Roman" w:hAnsi="Times New Roman" w:cs="Times New Roman"/>
          <w:color w:val="000000" w:themeColor="text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ascii="宋体"/>
          <w:b/>
          <w:color w:val="000000" w:themeColor="text1"/>
          <w:sz w:val="28"/>
        </w:rPr>
      </w:pPr>
      <w:r>
        <w:rPr>
          <w:color w:val="000000" w:themeColor="text1"/>
        </w:rPr>
        <w:t>(3)在通常情况下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我们将</w:t>
      </w:r>
      <w:r>
        <w:rPr>
          <w:rFonts w:hint="eastAsia"/>
          <w:color w:val="000000" w:themeColor="text1"/>
        </w:rPr>
        <w:t>g</w:t>
      </w:r>
      <w:r>
        <w:rPr>
          <w:color w:val="000000" w:themeColor="text1"/>
        </w:rPr>
        <w:t xml:space="preserve">值取为9.8 </w:t>
      </w:r>
      <w:r>
        <w:rPr>
          <w:i/>
          <w:color w:val="000000" w:themeColor="text1"/>
        </w:rPr>
        <w:t>N</w:t>
      </w:r>
      <w:r>
        <w:rPr>
          <w:color w:val="000000" w:themeColor="text1"/>
        </w:rPr>
        <w:t>/</w:t>
      </w:r>
      <w:r>
        <w:rPr>
          <w:i/>
          <w:color w:val="000000" w:themeColor="text1"/>
        </w:rPr>
        <w:t>kg</w:t>
      </w:r>
      <w:r>
        <w:rPr>
          <w:color w:val="000000" w:themeColor="text1"/>
        </w:rPr>
        <w:t>。但经过精确测量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发现在某些不同的地理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位置</w:t>
      </w:r>
      <w:r>
        <w:rPr>
          <w:rFonts w:hint="eastAsia" w:ascii="Times New Roman" w:hAnsi="Times New Roman" w:cs="Times New Roman"/>
          <w:color w:val="000000" w:themeColor="text1"/>
        </w:rPr>
        <w:t>g</w:t>
      </w:r>
      <w:r>
        <w:rPr>
          <w:rFonts w:ascii="Times New Roman" w:hAnsi="Times New Roman" w:cs="Times New Roman"/>
          <w:color w:val="000000" w:themeColor="text1"/>
        </w:rPr>
        <w:t>值存在着微小差异。下表列出了一些城市和地区的</w:t>
      </w:r>
      <w:r>
        <w:rPr>
          <w:rFonts w:hint="eastAsia" w:ascii="Times New Roman" w:hAnsi="Times New Roman" w:cs="Times New Roman"/>
          <w:color w:val="000000" w:themeColor="text1"/>
        </w:rPr>
        <w:t>g</w:t>
      </w:r>
      <w:r>
        <w:rPr>
          <w:rFonts w:ascii="Times New Roman" w:hAnsi="Times New Roman" w:cs="Times New Roman"/>
          <w:color w:val="000000" w:themeColor="text1"/>
        </w:rPr>
        <w:t>值大</w:t>
      </w:r>
      <w:r>
        <w:rPr>
          <w:rFonts w:hint="eastAsia" w:ascii="Times New Roman" w:hAnsi="Times New Roman" w:cs="Times New Roman"/>
          <w:color w:val="000000" w:themeColor="text1"/>
        </w:rPr>
        <w:t>小。</w:t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869"/>
        <w:gridCol w:w="946"/>
        <w:gridCol w:w="946"/>
        <w:gridCol w:w="946"/>
        <w:gridCol w:w="946"/>
        <w:gridCol w:w="946"/>
        <w:gridCol w:w="1026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地点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赤道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广州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武汉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上海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北京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纽约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莫斯科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MingLiU_HKSCS" w:hAnsi="MingLiU_HKSCS" w:cs="MingLiU_HKSCS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北极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</w:rPr>
              <w:t>g</w:t>
            </w:r>
            <w:r>
              <w:rPr>
                <w:rFonts w:ascii="Times New Roman" w:hAnsi="Times New Roman" w:cs="Times New Roman"/>
                <w:color w:val="000000" w:themeColor="text1"/>
              </w:rPr>
              <w:t>值大小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9.780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9.788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9.794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9.794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9.801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9.803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9.816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MingLiU_HKSCS" w:hAnsi="MingLiU_HKSCS" w:cs="MingLiU_HKSCS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地理纬度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0°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23°06′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30°33′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31°12′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39°56′</w:t>
            </w:r>
          </w:p>
        </w:tc>
        <w:tc>
          <w:tcPr>
            <w:tcW w:w="94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40°40′</w:t>
            </w:r>
          </w:p>
        </w:tc>
        <w:tc>
          <w:tcPr>
            <w:tcW w:w="1026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55°45′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90°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根据表中提供的信息</w:t>
      </w:r>
      <w:r>
        <w:rPr>
          <w:rFonts w:hint="eastAsia" w:ascii="Times New Roman" w:hAnsi="Times New Roman" w:cs="Times New Roman"/>
          <w:color w:val="000000" w:themeColor="text1"/>
        </w:rPr>
        <w:t>，</w:t>
      </w:r>
      <w:r>
        <w:rPr>
          <w:rFonts w:ascii="Times New Roman" w:hAnsi="Times New Roman" w:cs="Times New Roman"/>
          <w:color w:val="000000" w:themeColor="text1"/>
        </w:rPr>
        <w:t>回答下列问题；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hAnsi="宋体" w:cs="Times New Roman"/>
          <w:color w:val="000000" w:themeColor="text1"/>
        </w:rPr>
        <w:t>①</w:t>
      </w:r>
      <w:r>
        <w:rPr>
          <w:rFonts w:hint="eastAsia" w:ascii="Times New Roman" w:hAnsi="Times New Roman" w:cs="Times New Roman"/>
          <w:color w:val="000000" w:themeColor="text1"/>
        </w:rPr>
        <w:t>g</w:t>
      </w:r>
      <w:r>
        <w:rPr>
          <w:rFonts w:ascii="Times New Roman" w:hAnsi="Times New Roman" w:cs="Times New Roman"/>
          <w:color w:val="000000" w:themeColor="text1"/>
        </w:rPr>
        <w:t>值相同的城市是</w:t>
      </w:r>
      <w:r>
        <w:rPr>
          <w:rFonts w:hint="eastAsia" w:ascii="Times New Roman" w:hAnsi="Times New Roman" w:cs="Times New Roman"/>
          <w:color w:val="000000" w:themeColor="text1"/>
          <w:u w:val="single"/>
        </w:rPr>
        <w:t xml:space="preserve">         </w:t>
      </w:r>
      <w:r>
        <w:rPr>
          <w:rFonts w:ascii="Times New Roman" w:hAnsi="Times New Roman" w:cs="Times New Roman"/>
          <w:color w:val="000000" w:themeColor="text1"/>
        </w:rPr>
        <w:t>和</w:t>
      </w:r>
      <w:r>
        <w:rPr>
          <w:rFonts w:hint="eastAsia" w:ascii="Times New Roman" w:hAnsi="Times New Roman" w:cs="Times New Roman"/>
          <w:color w:val="000000" w:themeColor="text1"/>
          <w:u w:val="single"/>
        </w:rPr>
        <w:t xml:space="preserve">           </w:t>
      </w:r>
      <w:r>
        <w:rPr>
          <w:rFonts w:ascii="Times New Roman" w:hAnsi="Times New Roman" w:cs="Times New Roman"/>
          <w:color w:val="000000" w:themeColor="text1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hAnsi="宋体" w:cs="Times New Roman"/>
          <w:color w:val="000000" w:themeColor="text1"/>
        </w:rPr>
        <w:t>②</w:t>
      </w:r>
      <w:r>
        <w:rPr>
          <w:rFonts w:ascii="Times New Roman" w:hAnsi="Times New Roman" w:cs="Times New Roman"/>
          <w:color w:val="000000" w:themeColor="text1"/>
        </w:rPr>
        <w:t>造成</w:t>
      </w:r>
      <w:r>
        <w:rPr>
          <w:rFonts w:hint="eastAsia" w:ascii="Times New Roman" w:hAnsi="Times New Roman" w:cs="Times New Roman"/>
          <w:color w:val="000000" w:themeColor="text1"/>
        </w:rPr>
        <w:t>g</w:t>
      </w:r>
      <w:r>
        <w:rPr>
          <w:rFonts w:ascii="Times New Roman" w:hAnsi="Times New Roman" w:cs="Times New Roman"/>
          <w:color w:val="000000" w:themeColor="text1"/>
        </w:rPr>
        <w:t>值不同的原因可能是</w:t>
      </w:r>
      <w:r>
        <w:rPr>
          <w:rFonts w:hint="eastAsia" w:ascii="Times New Roman" w:hAnsi="Times New Roman" w:cs="Times New Roman"/>
          <w:color w:val="000000" w:themeColor="text1"/>
          <w:u w:val="single"/>
        </w:rPr>
        <w:t xml:space="preserve">                 </w:t>
      </w:r>
      <w:r>
        <w:rPr>
          <w:rFonts w:ascii="Times New Roman" w:hAnsi="Times New Roman" w:cs="Times New Roman"/>
          <w:color w:val="000000" w:themeColor="text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240" w:lineRule="auto"/>
        <w:ind w:firstLine="420" w:firstLineChars="200"/>
        <w:textAlignment w:val="auto"/>
        <w:outlineLvl w:val="9"/>
        <w:rPr>
          <w:rFonts w:hint="eastAsia"/>
          <w:color w:val="000000" w:themeColor="text1"/>
        </w:rPr>
      </w:pPr>
      <w:r>
        <w:rPr>
          <w:rFonts w:hint="eastAsia" w:hAnsi="宋体"/>
          <w:color w:val="000000" w:themeColor="text1"/>
        </w:rPr>
        <w:t>③</w:t>
      </w:r>
      <w:r>
        <w:rPr>
          <w:color w:val="000000" w:themeColor="text1"/>
        </w:rPr>
        <w:t>我国与许多国家之间的贸易往来频繁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在这些往来的货物运输中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发货单上所标示的“货物重量”</w: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</w:rPr>
        <w:t>实质上应该是货物的</w:t>
      </w:r>
      <w:r>
        <w:rPr>
          <w:rFonts w:hint="eastAsia"/>
          <w:color w:val="000000" w:themeColor="text1"/>
          <w:u w:val="single"/>
        </w:rPr>
        <w:t xml:space="preserve">             </w:t>
      </w:r>
      <w:r>
        <w:rPr>
          <w:color w:val="000000" w:themeColor="text1"/>
        </w:rPr>
        <w:t>。</w:t>
      </w:r>
      <w:r>
        <w:rPr>
          <w:rFonts w:hint="eastAsia"/>
          <w:color w:val="000000" w:themeColor="text1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240" w:lineRule="auto"/>
        <w:ind w:firstLine="562" w:firstLineChars="20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eastAsia="黑体" w:cs="Times New Roman"/>
          <w:b/>
          <w:color w:val="000000" w:themeColor="text1"/>
          <w:sz w:val="28"/>
        </w:rPr>
        <w:t>四、综合题:</w:t>
      </w:r>
      <w:r>
        <w:rPr>
          <w:rFonts w:hint="eastAsia" w:ascii="Times New Roman" w:hAnsi="Times New Roman" w:cs="Times New Roman"/>
          <w:color w:val="000000" w:themeColor="text1"/>
        </w:rPr>
        <w:t>（共21分）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240" w:lineRule="auto"/>
        <w:ind w:left="1365" w:leftChars="200" w:hanging="945" w:hangingChars="450"/>
        <w:textAlignment w:val="auto"/>
        <w:outlineLvl w:val="9"/>
        <w:rPr>
          <w:rFonts w:hint="eastAsia" w:ascii="Times New Roman" w:hAnsi="Times New Roman" w:cs="Times New Roman"/>
          <w:color w:val="000000" w:themeColor="text1"/>
        </w:rPr>
      </w:pPr>
      <w:r>
        <w:rPr>
          <w:rFonts w:hint="eastAsia" w:ascii="Times New Roman" w:hAnsi="Times New Roman" w:cs="Times New Roman"/>
          <w:color w:val="000000" w:themeColor="text1"/>
        </w:rPr>
        <w:t>24..一个瓶子最多能装2kg的水求：(1)该瓶子的容积;     (2) 用该瓶子装食用油，最多能装多少千克？（食用油的密度为0.8</w:t>
      </w:r>
      <w:r>
        <w:rPr>
          <w:color w:val="000000" w:themeColor="text1"/>
        </w:rPr>
        <w:t>×10</w:t>
      </w:r>
      <w:r>
        <w:rPr>
          <w:color w:val="000000" w:themeColor="text1"/>
          <w:vertAlign w:val="superscript"/>
        </w:rPr>
        <w:t>3</w:t>
      </w:r>
      <w:r>
        <w:rPr>
          <w:color w:val="000000" w:themeColor="text1"/>
        </w:rPr>
        <w:t>kg/m</w:t>
      </w:r>
      <w:r>
        <w:rPr>
          <w:color w:val="000000" w:themeColor="text1"/>
          <w:vertAlign w:val="superscript"/>
        </w:rPr>
        <w:t>3</w:t>
      </w:r>
      <w:r>
        <w:rPr>
          <w:rFonts w:hint="eastAsia" w:ascii="Times New Roman" w:hAnsi="Times New Roman" w:cs="Times New Roman"/>
          <w:color w:val="000000" w:themeColor="text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240" w:lineRule="auto"/>
        <w:ind w:firstLine="630" w:firstLineChars="300"/>
        <w:textAlignment w:val="auto"/>
        <w:outlineLvl w:val="9"/>
        <w:rPr>
          <w:rFonts w:hint="eastAsia"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25.</w:t>
      </w:r>
      <w:r>
        <w:rPr>
          <w:color w:val="000000" w:themeColor="text1"/>
          <w:szCs w:val="21"/>
        </w:rPr>
        <w:t>一个体积为300cm</w:t>
      </w:r>
      <w:r>
        <w:rPr>
          <w:color w:val="000000" w:themeColor="text1"/>
          <w:szCs w:val="21"/>
          <w:vertAlign w:val="superscript"/>
        </w:rPr>
        <w:t>3</w:t>
      </w:r>
      <w:r>
        <w:rPr>
          <w:color w:val="000000" w:themeColor="text1"/>
          <w:szCs w:val="21"/>
        </w:rPr>
        <w:t>的铜球，质量为1</w:t>
      </w:r>
      <w:r>
        <w:rPr>
          <w:rFonts w:hint="eastAsia"/>
          <w:color w:val="000000" w:themeColor="text1"/>
          <w:szCs w:val="21"/>
        </w:rPr>
        <w:t>.78</w:t>
      </w:r>
      <w:r>
        <w:rPr>
          <w:color w:val="000000" w:themeColor="text1"/>
          <w:szCs w:val="21"/>
        </w:rPr>
        <w:t>kg，则此球是空心</w:t>
      </w:r>
      <w:r>
        <w:rPr>
          <w:rFonts w:hint="eastAsia"/>
          <w:color w:val="000000" w:themeColor="text1"/>
          <w:szCs w:val="21"/>
        </w:rPr>
        <w:t>的还是</w:t>
      </w:r>
      <w:r>
        <w:rPr>
          <w:color w:val="000000" w:themeColor="text1"/>
          <w:szCs w:val="21"/>
        </w:rPr>
        <w:t>实心</w:t>
      </w:r>
      <w:r>
        <w:rPr>
          <w:rFonts w:hint="eastAsia"/>
          <w:color w:val="000000" w:themeColor="text1"/>
          <w:szCs w:val="21"/>
        </w:rPr>
        <w:t>的？如果是空心的空心处的体积多大?(</w:t>
      </w:r>
      <w:r>
        <w:rPr>
          <w:color w:val="000000" w:themeColor="text1"/>
          <w:szCs w:val="21"/>
        </w:rPr>
        <w:t>已知铜的密度为8.9×10</w:t>
      </w:r>
      <w:r>
        <w:rPr>
          <w:color w:val="000000" w:themeColor="text1"/>
          <w:szCs w:val="21"/>
          <w:vertAlign w:val="superscript"/>
        </w:rPr>
        <w:t>3</w:t>
      </w:r>
      <w:r>
        <w:rPr>
          <w:color w:val="000000" w:themeColor="text1"/>
          <w:szCs w:val="21"/>
        </w:rPr>
        <w:t>kg/m</w:t>
      </w:r>
      <w:r>
        <w:rPr>
          <w:color w:val="000000" w:themeColor="text1"/>
          <w:szCs w:val="21"/>
          <w:vertAlign w:val="superscript"/>
        </w:rPr>
        <w:t>3</w:t>
      </w:r>
      <w:r>
        <w:rPr>
          <w:rFonts w:hint="eastAsia"/>
          <w:color w:val="000000" w:themeColor="text1"/>
          <w:szCs w:val="21"/>
        </w:rPr>
        <w:t>)。（数点后保留一位小数）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240" w:lineRule="auto"/>
        <w:ind w:firstLine="420" w:firstLineChars="200"/>
        <w:textAlignment w:val="auto"/>
        <w:outlineLvl w:val="9"/>
        <w:rPr>
          <w:color w:val="000000" w:themeColor="text1"/>
        </w:rPr>
      </w:pPr>
      <w:r>
        <w:rPr>
          <w:rFonts w:hint="eastAsia"/>
          <w:color w:val="000000" w:themeColor="text1"/>
        </w:rPr>
        <w:t>26.一辆自重</w:t>
      </w:r>
      <w:r>
        <w:rPr>
          <w:color w:val="000000" w:themeColor="text1"/>
        </w:rPr>
        <w:t>5.0</w:t>
      </w:r>
      <w:r>
        <w:rPr>
          <w:rFonts w:hint="eastAsia"/>
          <w:color w:val="000000" w:themeColor="text1"/>
        </w:rPr>
        <w:t>×</w:t>
      </w:r>
      <w:r>
        <w:rPr>
          <w:color w:val="000000" w:themeColor="text1"/>
        </w:rPr>
        <w:t>10</w:t>
      </w:r>
      <w:r>
        <w:rPr>
          <w:color w:val="000000" w:themeColor="text1"/>
          <w:vertAlign w:val="superscript"/>
        </w:rPr>
        <w:t>4</w:t>
      </w:r>
      <w:r>
        <w:rPr>
          <w:color w:val="000000" w:themeColor="text1"/>
        </w:rPr>
        <w:t xml:space="preserve"> N</w:t>
      </w:r>
      <w:r>
        <w:rPr>
          <w:rFonts w:hint="eastAsia"/>
          <w:color w:val="000000" w:themeColor="text1"/>
        </w:rPr>
        <w:t>的卡车，装有</w:t>
      </w:r>
      <w:r>
        <w:rPr>
          <w:color w:val="000000" w:themeColor="text1"/>
        </w:rPr>
        <w:t>25</w:t>
      </w:r>
      <w:r>
        <w:rPr>
          <w:rFonts w:hint="eastAsia"/>
          <w:color w:val="000000" w:themeColor="text1"/>
        </w:rPr>
        <w:t>箱货物，每箱货物质量是</w:t>
      </w:r>
      <w:r>
        <w:rPr>
          <w:color w:val="000000" w:themeColor="text1"/>
        </w:rPr>
        <w:t>300 kg</w:t>
      </w:r>
      <w:r>
        <w:rPr>
          <w:rFonts w:hint="eastAsia"/>
          <w:color w:val="000000" w:themeColor="text1"/>
        </w:rPr>
        <w:t>，行驶到一座立有限重标志的大桥前，如图所示。</w:t>
      </w:r>
      <w:r>
        <w:rPr>
          <w:color w:val="000000" w:themeColor="text1"/>
        </w:rPr>
        <w:t>(</w:t>
      </w:r>
      <w:r>
        <w:rPr>
          <w:i/>
          <w:iCs/>
          <w:color w:val="000000" w:themeColor="text1"/>
        </w:rPr>
        <w:t>g</w:t>
      </w:r>
      <w:r>
        <w:rPr>
          <w:rFonts w:hint="eastAsia"/>
          <w:color w:val="000000" w:themeColor="text1"/>
        </w:rPr>
        <w:t>取</w:t>
      </w:r>
      <w:r>
        <w:rPr>
          <w:color w:val="000000" w:themeColor="text1"/>
        </w:rPr>
        <w:t>10 N/g)</w:t>
      </w:r>
      <w:r>
        <w:rPr>
          <w:rFonts w:hint="eastAsia"/>
          <w:color w:val="000000" w:themeColor="text1"/>
        </w:rPr>
        <w:t xml:space="preserve">则：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240" w:lineRule="auto"/>
        <w:ind w:firstLine="420" w:firstLineChars="200"/>
        <w:textAlignment w:val="auto"/>
        <w:outlineLvl w:val="9"/>
        <w:rPr>
          <w:rFonts w:hint="eastAsia"/>
          <w:color w:val="000000" w:themeColor="text1"/>
        </w:rPr>
      </w:pPr>
      <w:r>
        <w:rPr>
          <w:color w:val="000000" w:themeColor="text1"/>
        </w:rPr>
        <w:t>(1)</w:t>
      </w:r>
      <w:r>
        <w:rPr>
          <w:rFonts w:hint="eastAsia"/>
          <w:color w:val="000000" w:themeColor="text1"/>
        </w:rPr>
        <w:t xml:space="preserve">这辆卡车总重多少？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6" w:beforeLines="50" w:after="156" w:afterLines="50" w:line="240" w:lineRule="auto"/>
        <w:ind w:firstLine="420" w:firstLineChars="200"/>
        <w:textAlignment w:val="auto"/>
        <w:outlineLvl w:val="9"/>
        <w:rPr>
          <w:rFonts w:hint="eastAsia" w:ascii="宋体"/>
          <w:b/>
          <w:color w:val="000000" w:themeColor="text1"/>
          <w:kern w:val="0"/>
          <w:sz w:val="28"/>
        </w:rPr>
      </w:pPr>
      <w:r>
        <w:rPr>
          <w:color w:val="000000" w:themeColor="text1"/>
        </w:rPr>
        <w:t>(2)</w:t>
      </w:r>
      <w:r>
        <w:rPr>
          <w:rFonts w:hint="eastAsia"/>
          <w:color w:val="000000" w:themeColor="text1"/>
        </w:rPr>
        <w:t>要想安全过桥需卸下几箱货物？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 w:ascii="宋体"/>
          <w:b/>
          <w:color w:val="000000" w:themeColor="text1"/>
          <w:kern w:val="0"/>
          <w:sz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4EDE"/>
    <w:multiLevelType w:val="multilevel"/>
    <w:tmpl w:val="02F04EDE"/>
    <w:lvl w:ilvl="0" w:tentative="0">
      <w:start w:val="1"/>
      <w:numFmt w:val="decimal"/>
      <w:lvlText w:val="%1、"/>
      <w:lvlJc w:val="left"/>
      <w:pPr>
        <w:tabs>
          <w:tab w:val="left" w:pos="570"/>
        </w:tabs>
        <w:ind w:left="570" w:hanging="360"/>
      </w:pPr>
      <w:rPr>
        <w:rFonts w:hint="eastAsia"/>
      </w:rPr>
    </w:lvl>
    <w:lvl w:ilvl="1" w:tentative="0">
      <w:start w:val="1"/>
      <w:numFmt w:val="upperLetter"/>
      <w:lvlText w:val="%2."/>
      <w:lvlJc w:val="left"/>
      <w:pPr>
        <w:tabs>
          <w:tab w:val="left" w:pos="990"/>
        </w:tabs>
        <w:ind w:left="99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7A4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unhideWhenUsed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7"/>
    <w:unhideWhenUsed/>
    <w:qFormat/>
    <w:uiPriority w:val="99"/>
    <w:rPr>
      <w:sz w:val="18"/>
      <w:szCs w:val="18"/>
    </w:rPr>
  </w:style>
  <w:style w:type="character" w:customStyle="1" w:styleId="6">
    <w:name w:val="纯文本 Char"/>
    <w:basedOn w:val="4"/>
    <w:link w:val="2"/>
    <w:uiPriority w:val="0"/>
    <w:rPr>
      <w:rFonts w:ascii="宋体" w:hAnsi="Courier New" w:eastAsia="宋体" w:cs="Courier New"/>
      <w:szCs w:val="21"/>
    </w:rPr>
  </w:style>
  <w:style w:type="character" w:customStyle="1" w:styleId="7">
    <w:name w:val="批注框文本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emf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606</Words>
  <Characters>3458</Characters>
  <Lines>28</Lines>
  <Paragraphs>8</Paragraphs>
  <TotalTime>0</TotalTime>
  <ScaleCrop>false</ScaleCrop>
  <LinksUpToDate>false</LinksUpToDate>
  <CharactersWithSpaces>4056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2018-05-08T02:15:00Z</dcterms:created>
  <dc:creator>Administrator</dc:creator>
  <cp:lastModifiedBy>Administrator</cp:lastModifiedBy>
  <dcterms:modified xsi:type="dcterms:W3CDTF">2018-05-13T03:45:58Z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