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1260" w:firstLineChars="60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pict>
          <v:shape id="_x0000_s1025" o:spid="_x0000_s1025" o:spt="75" type="#_x0000_t75" style="position:absolute;left:0pt;margin-left:864pt;margin-top:918pt;height:31pt;width:2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cstheme="minorEastAsia"/>
          <w:lang w:val="en-US" w:eastAsia="zh-CN"/>
        </w:rPr>
        <w:t>罗江区鄢家初级中学校2017-2018学年下学期期中考试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3150" w:firstLineChars="150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八年级物理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一、选择题(每小题3分,共15小题,45分,每题均只有一个正确选项)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1.在航空领域,常常发生小鸟撞毁飞机事件,下列关于小鸟和飞机相撞时的说法正确的是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A.小鸟受到的力大            B.飞机受到的力大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C.小鸟和飞机受到的力一样大  D.主动撞击的一方受到的力大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2.下列说法中不正确的是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A.拦河坝设计成上窄下宽的形状是由于水的压强随深度增加而增大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B.滑雪板一般都有较大的面积,是为了增大压力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C.高原地区空气稀薄,大气压强小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D.用吸管喝饮料是利用了大气压强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3.假如地球上的物体失去重力,下列设想不正确的是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A.物体将没有质量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B.即使杯口向下,杯中水也不会自动流出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C.人跳起后,将不再落回地面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D.各种球类运动将无法进行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4.在“阻力对物体运动的影响”实验中,小明让同一小车从相同的高度滑下,先后在棉布上和光滑的木板面上运动,如图所示,关于小车在不同物体上的运动情况,以下四个说法中有一个理想化的推论,其余三个是可靠的事实,其中是理想化推论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1943100" cy="600075"/>
            <wp:effectExtent l="0" t="0" r="0" b="9525"/>
            <wp:docPr id="1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A.小车在棉布、木板上都将向前滑行一段距离后停止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B.小车在木板上滑行的距离比在棉布上滑行的距离远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C.如果没有摩擦,则小车将一直运动下去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D小车在木板上所受摩擦力小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5.壁虎爬在竖直的墙面上静止不动,则下面的说法正确的是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A.墙对壁虎的吸引力和壁虎受到的重力是一对平衡力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B.墙对壁虎的摩擦力和壁虎受到的重力是一对平衡力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C.壁虎对墙的压力和墙对壁虎摩擦力是一对相互作用力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D.墙对壁虎的摩擦力和墙受到的重力是一对平衡力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6.生活中,惯性现象既有利,也有弊。以下属于利用惯性“利”的一面是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A.赛车在转弯时滑出赛道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B.用手拍掉衣服上的灰尘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C.人踩到西瓜皮上会滑倒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D.高速行驶的汽车突然刹车时,乘客向前倾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7.图中的实验中不能揭示流体压强与流速关系的实验是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5269230" cy="840105"/>
            <wp:effectExtent l="0" t="0" r="7620" b="17145"/>
            <wp:docPr id="2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8401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8.如图所示,物体在重力、支持力和摩擦力的作用下沿水平面向右做减速直线运动。假设在运动过程中重力突然消失,物体将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1371600" cy="695325"/>
            <wp:effectExtent l="0" t="0" r="0" b="9525"/>
            <wp:docPr id="3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A.立即停止运动                 B.向右沿水平方向做减速直线运动直至停止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C.向右沿水平方向做匀速直线运动 D.向右上方做匀速直线运动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9.一个重800N的物体,受到800N竖直向上的拉力时,则该物体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A.一定处于静止状态     B.一定处于匀速上升状态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C.一定处于匀速下降状态 D.以上三种状态都有可能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0.一块长、宽、高比例1:2:5的规则铁块放在水平地面上,它对地面的最大压强与最小压强之比是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A.3:2           B.5:3          C.5:1     D.无法比较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11.连通器在日常生活、生产中有着广泛的应用。如下图所示的事例中利用连通器原理的是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3133090" cy="762000"/>
            <wp:effectExtent l="0" t="0" r="10160" b="0"/>
            <wp:docPr id="4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3309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A.①②       B.③④           C.①③      D.①②③④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12.在做托里拆利实验时,测量的大气压强值比真实值小,其原因可能是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A.玻璃管放得不竖直        B.玻璃管混入少量空气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C.水银槽内的水银太多      D.玻璃管粗细不均匀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13.甲乙两圆柱形容器的底面积之比为2:1,内装质量相等的水,那么水对容器底部的压强之比和压力之比分别为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A.2:1和1:2  B.1:2和1:2    C.1:2和2:1    D.1:2和1:1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14.如图所示,用力推放在水平地面上的一只箱子,但未推动,这是因为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1724025" cy="742950"/>
            <wp:effectExtent l="0" t="0" r="9525" b="0"/>
            <wp:docPr id="5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A.推力等于箱子与地面的摩擦力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B.推力小于箱子与地面的摩擦力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C.箱子质量太大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D.箱子的重力大于推力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15.用铜、铁制成两个高度相等的实心圆柱体.将它们]放在水平桌面上,比较桌面受到的压强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1809750" cy="942975"/>
            <wp:effectExtent l="0" t="0" r="0" b="9525"/>
            <wp:docPr id="6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A.铜柱体对桌面的压强大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B.铁柱体对桌面的压强大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C.铜、铁柱体对桌面的压强一样大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D.无法判定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二、填空题(每空1分,共18空,18分)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16.将一均匀长方体放在水平桌面上,如图所示.若沿虚线切开拿走左上方的一半,则长方体对桌面的压力_______，压强_______(均选填“变大”、“变小”或“不变”).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1219200" cy="723900"/>
            <wp:effectExtent l="0" t="0" r="0" b="0"/>
            <wp:docPr id="7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17.如图所示的杯子中放有一块冰，冰对杯底的压强为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25" o:spt="75" type="#_x0000_t75" style="height:17pt;width:16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，冰熔化成水后对杯底的压强为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26" o:spt="75" type="#_x0000_t75" style="height:17pt;width:16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，则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27" o:spt="75" type="#_x0000_t75" style="height:17pt;width:16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28" o:spt="75" type="#_x0000_t75" style="height:17pt;width:16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(选填“＞”、“＜”或“=”)。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762000" cy="561975"/>
            <wp:effectExtent l="0" t="0" r="0" b="9525"/>
            <wp:docPr id="8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18.如图所示,A、B为完全相同的两个容器,分别盛有7cm、5cm深的水,A、B之间用导管连接.若将阀门K打开,最后A、B两容器底部受到水的压强之比为_________.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147445" cy="886460"/>
            <wp:effectExtent l="0" t="0" r="14605" b="8890"/>
            <wp:docPr id="9" name="图片 9" descr="6a779d6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6a779d6d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47445" cy="886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19.用吸管从瓶子中吸饮料时,是利用______的作用使饮料上升到嘴里.离地面越高的地方大气压强越_______。(选填“大”、“小”).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20.小聪用大小为700N的竖直向上的力把重50kg的杠铃举过头顶,杠铃被举高过程中受到的合力为_______N,这个合力使杠铃由________状态变为运动状态.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21.弓箭手在拉弓射箭的整个过程中,拉力改变了弓的________,弹力改变了箭的_____。当箭离开弓以后,由于______箭将继续飞行,又因受到_____力的作用,最终箭将落向地面。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22.物体A重30N,用F等于50N的力垂直压在墙上静止不动,则物体A所受的摩擦力是____N；物体B重30N,受到F等于20N的水平推力静止不动,则物体B所受的摩擦力是_____N.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1181735" cy="450850"/>
            <wp:effectExtent l="0" t="0" r="18415" b="6350"/>
            <wp:docPr id="10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81735" cy="450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lang w:val="en-US" w:eastAsia="zh-CN"/>
        </w:rPr>
        <w:t>23.取一根两端开口的细玻璃管,将玻璃管穿过橡皮塞插入密封小瓶的水中,从管子上端吹入少量气体,就制成了一个简易的气压计,小明把气压计从山脚带到山顶上,玻璃管内水柱的高度_________(填“升高”、“不变”或“降低”)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381635" cy="789940"/>
            <wp:effectExtent l="0" t="0" r="18415" b="10160"/>
            <wp:docPr id="11" name="图片 11" descr="219c18d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19c18db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81635" cy="78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24.著名的______实验证明了大气压强的存在,而且还非常大；______实验精确测量出了大气压强的值为____________.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三、作图、实验题(作图题每题2分,实验题每空2分,共22分)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25.如图所示,当小球从A点经过B点到达C点的过程中,作出小球经过B点时所受重力和支持力的示意图；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5271135" cy="965200"/>
            <wp:effectExtent l="0" t="0" r="5715" b="6350"/>
            <wp:docPr id="12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965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26.如图所示,一小木块从斜面上滑下,在粗糙的水平面上滑动一段距离后便停下来.请你画出木块在水平面上滑动时的受力示意图；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27.如图所示,茶杯放在水平桌面上静止,请画出茶杯对桌面压力的示意图。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28.如图所示,在探究“滑动摩擦力的大小与哪些因素有关〃的问题时,兴趣小组的同学们作了如下猜想:猜想A:滑动摩擦力的大小可能与接触面的粗糙程度有关；猜想B:滑动摩擦力的大小可能与压力大小有关,为了验证上述猜想是否正确,同学们设计了如图所示的实验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3199765" cy="809625"/>
            <wp:effectExtent l="0" t="0" r="635" b="9525"/>
            <wp:docPr id="13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19976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(1)甲和乙是为了验证猜想________(选填“A”或“B”).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(2)由甲和丙可得结论:_______________________________.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(3)本实验的科学探究方法主要是___________________________.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(4)实验中应使木块做匀速直线运动,这样做的目的是为了使__________相等.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29.如图是老师在演示液体内部压强情况的六幅图,除②图杯中装的浓盐水外，其余杯里装的都是水.请你仔细观察这六幅图后回答：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</w:pPr>
      <w:r>
        <w:drawing>
          <wp:inline distT="0" distB="0" distL="114300" distR="114300">
            <wp:extent cx="4628515" cy="1143000"/>
            <wp:effectExtent l="0" t="0" r="635" b="0"/>
            <wp:docPr id="14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7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62851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(1)比较①②两幅图,可以得出:液体内部压强大小跟液体的</w:t>
      </w:r>
      <w:r>
        <w:rPr>
          <w:rFonts w:hint="eastAsia" w:asciiTheme="minorEastAsia" w:hAnsi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有关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(2)比较⑤⑥两幅图,可以得出:液体内部压强大小还跟液体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的有关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(3)比较③④两幅图,同种液体,同一深度,</w:t>
      </w:r>
      <w:r>
        <w:rPr>
          <w:rFonts w:hint="eastAsia" w:asciiTheme="minorEastAsia" w:hAnsiTheme="minorEastAsia" w:cstheme="minorEastAsia"/>
          <w:lang w:val="en-US" w:eastAsia="zh-CN"/>
        </w:rPr>
        <w:t>______________________。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(4)如果在实验过程中,无论老师怎样改变金属盒在液体中的深度,U形管内的液面始终相平,则你觉得最有可能发生这种情况的原因是</w:t>
      </w:r>
      <w:r>
        <w:rPr>
          <w:rFonts w:hint="eastAsia" w:asciiTheme="minorEastAsia" w:hAnsiTheme="minorEastAsia" w:cstheme="minorEastAsia"/>
          <w:lang w:val="en-US" w:eastAsia="zh-CN"/>
        </w:rPr>
        <w:t>____________________________。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四、计算题(第30题5分,第31题10分,共15分)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30.如图所示,一个重10,底面积为100cm</w:t>
      </w:r>
      <w:r>
        <w:rPr>
          <w:rFonts w:hint="eastAsia" w:asciiTheme="minorEastAsia" w:hAnsiTheme="minorEastAsia" w:eastAsiaTheme="minorEastAsia" w:cstheme="minorEastAsia"/>
          <w:position w:val="-4"/>
          <w:lang w:val="en-US" w:eastAsia="zh-CN"/>
        </w:rPr>
        <w:object>
          <v:shape id="_x0000_i1029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的容器中装有质量为2.5Kg的水</w: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水面距容器底的高度为15cm。求: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(1)容器底部所受到水的压力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(2)容器底部对水平地面的压强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1181100" cy="1047750"/>
            <wp:effectExtent l="0" t="0" r="0" b="0"/>
            <wp:docPr id="15" name="图片 15" descr="21d64a3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21d64a3e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31.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如图所示,在质量为1kg的容器内装有5kg的水,容器底面积为100cm</w:t>
      </w:r>
      <w:r>
        <w:rPr>
          <w:rFonts w:hint="eastAsia" w:asciiTheme="minorEastAsia" w:hAnsiTheme="minorEastAsia" w:eastAsiaTheme="minorEastAsia" w:cstheme="minorEastAsia"/>
          <w:position w:val="-4"/>
          <w:lang w:val="en-US" w:eastAsia="zh-CN"/>
        </w:rPr>
        <w:object>
          <v:shape id="_x0000_i1030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容器放在水平桌面上,桌面面积为0.9m</w:t>
      </w:r>
      <w:r>
        <w:rPr>
          <w:rFonts w:hint="eastAsia" w:asciiTheme="minorEastAsia" w:hAnsiTheme="minorEastAsia" w:eastAsiaTheme="minorEastAsia" w:cstheme="minorEastAsia"/>
          <w:position w:val="-4"/>
          <w:lang w:val="en-US" w:eastAsia="zh-CN"/>
        </w:rPr>
        <w:object>
          <v:shape id="_x0000_i1031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,(g取10N/kg).求</w:t>
      </w:r>
      <w:r>
        <w:rPr>
          <w:rFonts w:hint="eastAsia" w:asciiTheme="minorEastAsia" w:hAnsiTheme="minorEastAsia" w:cstheme="minorEastAsia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</w:pPr>
      <w:r>
        <w:drawing>
          <wp:inline distT="0" distB="0" distL="114300" distR="114300">
            <wp:extent cx="1924050" cy="1219200"/>
            <wp:effectExtent l="0" t="0" r="0" b="0"/>
            <wp:docPr id="16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51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容器底对桌面的压力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容器底对桌面的压强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(3)水对A点的压强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(4)水对容器底部的压强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2BB5D2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4" Type="http://schemas.openxmlformats.org/officeDocument/2006/relationships/fontTable" Target="fontTable.xml"/><Relationship Id="rId33" Type="http://schemas.openxmlformats.org/officeDocument/2006/relationships/customXml" Target="../customXml/item1.xml"/><Relationship Id="rId32" Type="http://schemas.openxmlformats.org/officeDocument/2006/relationships/image" Target="media/image22.png"/><Relationship Id="rId31" Type="http://schemas.openxmlformats.org/officeDocument/2006/relationships/image" Target="media/image21.wmf"/><Relationship Id="rId30" Type="http://schemas.openxmlformats.org/officeDocument/2006/relationships/oleObject" Target="embeddings/oleObject7.bin"/><Relationship Id="rId3" Type="http://schemas.openxmlformats.org/officeDocument/2006/relationships/theme" Target="theme/theme1.xml"/><Relationship Id="rId29" Type="http://schemas.openxmlformats.org/officeDocument/2006/relationships/image" Target="media/image20.wmf"/><Relationship Id="rId28" Type="http://schemas.openxmlformats.org/officeDocument/2006/relationships/oleObject" Target="embeddings/oleObject6.bin"/><Relationship Id="rId27" Type="http://schemas.openxmlformats.org/officeDocument/2006/relationships/image" Target="media/image19.png"/><Relationship Id="rId26" Type="http://schemas.openxmlformats.org/officeDocument/2006/relationships/image" Target="media/image18.wmf"/><Relationship Id="rId25" Type="http://schemas.openxmlformats.org/officeDocument/2006/relationships/oleObject" Target="embeddings/oleObject5.bin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oleObject" Target="embeddings/oleObject4.bin"/><Relationship Id="rId16" Type="http://schemas.openxmlformats.org/officeDocument/2006/relationships/oleObject" Target="embeddings/oleObject3.bin"/><Relationship Id="rId15" Type="http://schemas.openxmlformats.org/officeDocument/2006/relationships/image" Target="media/image10.wmf"/><Relationship Id="rId14" Type="http://schemas.openxmlformats.org/officeDocument/2006/relationships/oleObject" Target="embeddings/oleObject2.bin"/><Relationship Id="rId13" Type="http://schemas.openxmlformats.org/officeDocument/2006/relationships/image" Target="media/image9.wmf"/><Relationship Id="rId12" Type="http://schemas.openxmlformats.org/officeDocument/2006/relationships/oleObject" Target="embeddings/oleObject1.bin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早晨的一切从养生开始</dc:creator>
  <cp:lastModifiedBy>Administrator</cp:lastModifiedBy>
  <dcterms:modified xsi:type="dcterms:W3CDTF">2018-05-15T08:27:25Z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