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宋体" w:hAnsi="宋体" w:cs="宋体"/>
          <w:b/>
          <w:color w:val="000000"/>
          <w:sz w:val="32"/>
          <w:szCs w:val="32"/>
          <w:lang w:val="en-US"/>
        </w:rPr>
      </w:pPr>
      <w:r>
        <w:rPr>
          <w:rFonts w:hint="eastAsia" w:ascii="宋体" w:hAnsi="宋体" w:cs="宋体"/>
          <w:b/>
          <w:color w:val="000000"/>
          <w:spacing w:val="20"/>
          <w:sz w:val="32"/>
          <w:szCs w:val="32"/>
        </w:rPr>
        <w:pict>
          <v:shape id="_x0000_s1026" o:spid="_x0000_s1026" o:spt="75" type="#_x0000_t75" style="position:absolute;left:0pt;margin-left:811pt;margin-top:885pt;height:28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宋体" w:hAnsi="宋体" w:cs="宋体"/>
          <w:b/>
          <w:color w:val="000000"/>
          <w:spacing w:val="20"/>
          <w:sz w:val="32"/>
          <w:szCs w:val="32"/>
        </w:rPr>
        <w:pict>
          <v:shape id="Text Box 220" o:spid="_x0000_s1027" o:spt="202" type="#_x0000_t202" style="position:absolute;left:0pt;margin-left:-73.5pt;margin-top:7.6pt;height:663pt;width:61.65pt;z-index:251659264;mso-width-relative:page;mso-height-relative:page;" stroked="f" coordsize="21600,21600">
            <v:path/>
            <v:fill focussize="0,0"/>
            <v:stroke on="f" joinstyle="miter"/>
            <v:imagedata o:title=""/>
            <o:lock v:ext="edit" aspectratio="f"/>
            <v:textbox inset="2.54mm,0mm,2.54mm,0mm" style="layout-flow:vertical;mso-layout-flow-alt:bottom-to-top;">
              <w:txbxContent>
                <w:p>
                  <w:pPr>
                    <w:spacing w:line="520" w:lineRule="exact"/>
                    <w:ind w:firstLine="1920" w:firstLineChars="800"/>
                    <w:rPr>
                      <w:sz w:val="24"/>
                      <w:u w:val="single"/>
                    </w:rPr>
                  </w:pPr>
                  <w:r>
                    <w:rPr>
                      <w:rFonts w:hint="eastAsia"/>
                      <w:sz w:val="24"/>
                    </w:rPr>
                    <w:t>班级</w:t>
                  </w:r>
                  <w:r>
                    <w:rPr>
                      <w:sz w:val="24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       </w:t>
                  </w:r>
                  <w:r>
                    <w:rPr>
                      <w:sz w:val="24"/>
                    </w:rPr>
                    <w:t xml:space="preserve">         </w:t>
                  </w:r>
                  <w:r>
                    <w:rPr>
                      <w:rFonts w:hint="eastAsia"/>
                      <w:sz w:val="24"/>
                    </w:rPr>
                    <w:t>姓名</w:t>
                  </w:r>
                  <w:r>
                    <w:rPr>
                      <w:sz w:val="24"/>
                      <w:u w:val="single"/>
                    </w:rPr>
                    <w:t xml:space="preserve">   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        </w:t>
                  </w:r>
                  <w:r>
                    <w:rPr>
                      <w:sz w:val="24"/>
                    </w:rPr>
                    <w:t xml:space="preserve">           </w:t>
                  </w:r>
                  <w:r>
                    <w:rPr>
                      <w:rFonts w:hint="eastAsia"/>
                      <w:sz w:val="24"/>
                    </w:rPr>
                    <w:t>考号</w:t>
                  </w:r>
                  <w:r>
                    <w:rPr>
                      <w:sz w:val="24"/>
                      <w:u w:val="single"/>
                    </w:rPr>
                    <w:t xml:space="preserve">      </w:t>
                  </w:r>
                  <w:r>
                    <w:rPr>
                      <w:rFonts w:hint="eastAsia"/>
                      <w:sz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u w:val="single"/>
                    </w:rPr>
                    <w:t xml:space="preserve">           </w:t>
                  </w:r>
                </w:p>
                <w:p>
                  <w:pPr>
                    <w:spacing w:line="520" w:lineRule="exact"/>
                    <w:rPr>
                      <w:rFonts w:ascii="楷体_GB2312" w:eastAsia="楷体_GB2312"/>
                      <w:sz w:val="28"/>
                      <w:szCs w:val="28"/>
                    </w:rPr>
                  </w:pPr>
                  <w:r>
                    <w:rPr>
                      <w:rFonts w:hint="eastAsia" w:ascii="楷体_GB2312" w:eastAsia="楷体_GB2312"/>
                      <w:sz w:val="28"/>
                      <w:szCs w:val="28"/>
                    </w:rPr>
                    <w:t>——————————装———订——线——内——请——不——要——答——题——————————</w:t>
                  </w:r>
                </w:p>
                <w:p>
                  <w:pPr>
                    <w:spacing w:line="520" w:lineRule="exact"/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color w:val="000000"/>
          <w:spacing w:val="20"/>
          <w:sz w:val="32"/>
          <w:szCs w:val="32"/>
        </w:rPr>
        <w:t>淮安贝思特实验学校</w:t>
      </w:r>
      <w:r>
        <w:rPr>
          <w:rFonts w:hint="eastAsia" w:ascii="宋体" w:hAnsi="宋体" w:cs="宋体"/>
          <w:b/>
          <w:color w:val="000000"/>
          <w:sz w:val="32"/>
          <w:szCs w:val="32"/>
        </w:rPr>
        <w:t>七</w:t>
      </w:r>
      <w:r>
        <w:rPr>
          <w:rFonts w:hint="eastAsia" w:ascii="宋体" w:hAnsi="宋体" w:cs="宋体"/>
          <w:b/>
          <w:color w:val="000000"/>
          <w:spacing w:val="20"/>
          <w:sz w:val="32"/>
          <w:szCs w:val="32"/>
        </w:rPr>
        <w:t>年级</w:t>
      </w:r>
      <w:r>
        <w:rPr>
          <w:rFonts w:hint="eastAsia" w:ascii="宋体" w:hAnsi="宋体" w:cs="宋体"/>
          <w:b/>
          <w:color w:val="000000"/>
          <w:spacing w:val="20"/>
          <w:sz w:val="32"/>
          <w:szCs w:val="32"/>
          <w:lang w:val="en-US" w:eastAsia="zh-CN"/>
        </w:rPr>
        <w:t>期中考试</w:t>
      </w:r>
    </w:p>
    <w:p>
      <w:pPr>
        <w:pStyle w:val="16"/>
        <w:spacing w:line="700" w:lineRule="exact"/>
        <w:jc w:val="center"/>
        <w:rPr>
          <w:rFonts w:hint="eastAsia"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数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学 </w:t>
      </w: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36"/>
          <w:szCs w:val="36"/>
          <w:lang w:val="en-US" w:eastAsia="zh-CN"/>
        </w:rPr>
        <w:t>试  卷</w:t>
      </w:r>
    </w:p>
    <w:p>
      <w:pPr>
        <w:ind w:firstLine="1400" w:firstLineChars="500"/>
        <w:rPr>
          <w:rFonts w:hint="eastAsia" w:ascii="楷体" w:hAnsi="楷体" w:eastAsia="楷体"/>
          <w:color w:val="000000"/>
          <w:sz w:val="28"/>
        </w:rPr>
      </w:pPr>
      <w:r>
        <w:rPr>
          <w:rFonts w:hint="eastAsia" w:ascii="楷体" w:hAnsi="楷体" w:eastAsia="楷体"/>
          <w:color w:val="000000"/>
          <w:sz w:val="28"/>
        </w:rPr>
        <w:t>（</w:t>
      </w:r>
      <w:r>
        <w:rPr>
          <w:rFonts w:hint="eastAsia" w:ascii="楷体" w:hAnsi="楷体" w:eastAsia="楷体"/>
          <w:color w:val="000000"/>
        </w:rPr>
        <w:t xml:space="preserve">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满分</w:t>
      </w:r>
      <w:r>
        <w:rPr>
          <w:rFonts w:hint="eastAsia" w:ascii="楷体" w:hAnsi="楷体" w:eastAsia="楷体"/>
          <w:color w:val="000000"/>
          <w:sz w:val="28"/>
          <w:szCs w:val="28"/>
        </w:rPr>
        <w:t>：</w:t>
      </w: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150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分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   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 xml:space="preserve"> 时间</w:t>
      </w:r>
      <w:r>
        <w:rPr>
          <w:rFonts w:hint="eastAsia" w:ascii="楷体" w:hAnsi="楷体" w:eastAsia="楷体"/>
          <w:color w:val="000000"/>
          <w:sz w:val="28"/>
          <w:szCs w:val="28"/>
        </w:rPr>
        <w:t>：</w:t>
      </w: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120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分钟</w:t>
      </w:r>
      <w:r>
        <w:rPr>
          <w:rFonts w:hint="eastAsia" w:ascii="楷体" w:hAnsi="楷体" w:eastAsia="楷体"/>
          <w:color w:val="000000"/>
        </w:rPr>
        <w:t xml:space="preserve"> </w:t>
      </w:r>
      <w:r>
        <w:rPr>
          <w:rFonts w:hint="eastAsia" w:ascii="楷体" w:hAnsi="楷体" w:eastAsia="楷体"/>
          <w:color w:val="000000"/>
          <w:sz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一、选择题（本大题共有</w:t>
      </w: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</w:rPr>
        <w:t>小题，每小题3分，共</w:t>
      </w:r>
      <w:r>
        <w:rPr>
          <w:rFonts w:hint="eastAsia"/>
          <w:b/>
          <w:bCs/>
          <w:lang w:val="en-US" w:eastAsia="zh-CN"/>
        </w:rPr>
        <w:t>30</w:t>
      </w:r>
      <w:r>
        <w:rPr>
          <w:rFonts w:hint="eastAsia"/>
          <w:b/>
          <w:bCs/>
        </w:rPr>
        <w:t>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</w:rPr>
        <w:t>1．下列</w:t>
      </w:r>
      <w:r>
        <w:rPr>
          <w:rFonts w:hint="eastAsia"/>
          <w:lang w:val="en-US" w:eastAsia="zh-CN"/>
        </w:rPr>
        <w:t>命题中</w:t>
      </w:r>
      <w:r>
        <w:rPr>
          <w:rFonts w:hint="eastAsia"/>
        </w:rPr>
        <w:t>，不</w:t>
      </w:r>
      <w:r>
        <w:rPr>
          <w:rFonts w:hint="eastAsia"/>
          <w:lang w:val="en-US" w:eastAsia="zh-CN"/>
        </w:rPr>
        <w:t>是真命题</w:t>
      </w:r>
      <w:r>
        <w:rPr>
          <w:rFonts w:hint="eastAsia"/>
        </w:rPr>
        <w:t xml:space="preserve">的是    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</w:rPr>
        <w:t xml:space="preserve">  A．内错角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相等，两直线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</w:rPr>
        <w:t xml:space="preserve">  B．同位角相等，两直线平行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</w:rPr>
        <w:t xml:space="preserve">  C．同旁内角相等，两直线平行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</w:rPr>
        <w:t xml:space="preserve">  D．同一平面内，垂直于同一直线的两条直线平行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2</w:t>
      </w:r>
      <w:r>
        <w:rPr>
          <w:color w:val="auto"/>
          <w:kern w:val="0"/>
          <w:sz w:val="24"/>
          <w:szCs w:val="24"/>
        </w:rPr>
        <w:t>．下列式子由左到右的变形中，属于因式分解的是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center"/>
        <w:outlineLvl w:val="9"/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t>A．（x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2y）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color w:val="auto"/>
          <w:kern w:val="0"/>
          <w:sz w:val="24"/>
          <w:szCs w:val="24"/>
        </w:rPr>
        <w:t>=x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4xy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4y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rFonts w:hint="eastAsia"/>
          <w:color w:val="auto"/>
          <w:kern w:val="0"/>
          <w:sz w:val="24"/>
          <w:szCs w:val="24"/>
          <w:vertAlign w:val="superscript"/>
          <w:lang w:val="en-US" w:eastAsia="zh-CN"/>
        </w:rPr>
        <w:t xml:space="preserve">      </w:t>
      </w:r>
      <w:r>
        <w:rPr>
          <w:color w:val="auto"/>
          <w:kern w:val="0"/>
          <w:sz w:val="24"/>
          <w:szCs w:val="24"/>
        </w:rPr>
        <w:t>B．3x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color w:val="auto"/>
          <w:kern w:val="0"/>
          <w:sz w:val="24"/>
          <w:szCs w:val="24"/>
        </w:rPr>
        <w:t>﹣2x﹣1=（3x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1）（x﹣1）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textAlignment w:val="center"/>
        <w:outlineLvl w:val="9"/>
        <w:rPr>
          <w:color w:val="auto"/>
          <w:kern w:val="0"/>
        </w:rPr>
      </w:pPr>
      <w:r>
        <w:rPr>
          <w:color w:val="auto"/>
          <w:kern w:val="0"/>
          <w:sz w:val="24"/>
          <w:szCs w:val="24"/>
        </w:rPr>
        <w:t>C．x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color w:val="auto"/>
          <w:kern w:val="0"/>
          <w:sz w:val="24"/>
          <w:szCs w:val="24"/>
        </w:rPr>
        <w:t>﹣2y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4=（x﹣1）</w:t>
      </w:r>
      <w:r>
        <w:rPr>
          <w:color w:val="auto"/>
          <w:kern w:val="0"/>
          <w:sz w:val="24"/>
          <w:szCs w:val="24"/>
          <w:vertAlign w:val="superscript"/>
        </w:rPr>
        <w:t>2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3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    </w:t>
      </w:r>
      <w:r>
        <w:rPr>
          <w:color w:val="auto"/>
          <w:kern w:val="0"/>
          <w:sz w:val="24"/>
          <w:szCs w:val="24"/>
        </w:rPr>
        <w:t>D．m（a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b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c）=ma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mb</w:t>
      </w:r>
      <w:r>
        <w:rPr>
          <w:rFonts w:hint="eastAsia" w:ascii="宋体" w:hAnsi="宋体"/>
          <w:color w:val="auto"/>
          <w:kern w:val="0"/>
          <w:sz w:val="24"/>
          <w:szCs w:val="24"/>
        </w:rPr>
        <w:t>+</w:t>
      </w:r>
      <w:r>
        <w:rPr>
          <w:color w:val="auto"/>
          <w:kern w:val="0"/>
          <w:sz w:val="24"/>
          <w:szCs w:val="24"/>
        </w:rPr>
        <w:t>mc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 xml:space="preserve">．下列长度的4根木条中，能与4 cm和9 cm长的2根木条首尾依次相接围成一个三角形的是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</w:rPr>
      </w:pPr>
      <w:r>
        <w:rPr>
          <w:color w:val="auto"/>
        </w:rPr>
        <w:t xml:space="preserve">  A．4cm 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color w:val="auto"/>
        </w:rPr>
        <w:t xml:space="preserve">B．9 cm 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color w:val="auto"/>
        </w:rPr>
        <w:t xml:space="preserve">C．5 cm 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color w:val="auto"/>
        </w:rPr>
        <w:t>D．13 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color w:val="auto"/>
        </w:rPr>
        <w:t>．</w:t>
      </w:r>
      <w:r>
        <w:rPr>
          <w:rFonts w:hint="eastAsia"/>
          <w:color w:val="auto"/>
        </w:rPr>
        <w:t xml:space="preserve">如图，已知直线AB∥CD，∠C＝115°，∠A＝25°，则∠E等于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  <w:lang w:val="pt-BR"/>
        </w:rPr>
      </w:pPr>
      <w:r>
        <w:rPr>
          <w:rFonts w:hint="eastAsia"/>
          <w:color w:val="auto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3750310</wp:posOffset>
            </wp:positionH>
            <wp:positionV relativeFrom="paragraph">
              <wp:posOffset>167005</wp:posOffset>
            </wp:positionV>
            <wp:extent cx="1118870" cy="831850"/>
            <wp:effectExtent l="0" t="0" r="5080" b="6350"/>
            <wp:wrapNone/>
            <wp:docPr id="16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5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auto"/>
        </w:rPr>
        <w:t xml:space="preserve">  A．80°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B．100° 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C．90°    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D．70°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</w:rPr>
      </w:pP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．</w:t>
      </w:r>
      <w:r>
        <w:rPr>
          <w:color w:val="auto"/>
        </w:rPr>
        <w:t xml:space="preserve">下列各式运算正确的是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  <w:lang w:val="pt-BR"/>
        </w:rPr>
      </w:pPr>
      <w:r>
        <w:rPr>
          <w:color w:val="auto"/>
        </w:rPr>
        <w:t xml:space="preserve">   </w:t>
      </w:r>
      <w:r>
        <w:rPr>
          <w:color w:val="auto"/>
          <w:lang w:val="pt-BR"/>
        </w:rPr>
        <w:t>A．(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>)</w:t>
      </w:r>
      <w:r>
        <w:rPr>
          <w:color w:val="auto"/>
          <w:vertAlign w:val="superscript"/>
          <w:lang w:val="pt-BR"/>
        </w:rPr>
        <w:t>3</w:t>
      </w:r>
      <w:r>
        <w:rPr>
          <w:color w:val="auto"/>
          <w:lang w:val="pt-BR"/>
        </w:rPr>
        <w:t>＝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5</w:t>
      </w:r>
      <w:r>
        <w:rPr>
          <w:color w:val="auto"/>
          <w:lang w:val="pt-BR"/>
        </w:rPr>
        <w:t xml:space="preserve"> </w:t>
      </w:r>
      <w:r>
        <w:rPr>
          <w:rFonts w:hint="eastAsia"/>
          <w:color w:val="auto"/>
          <w:lang w:val="pt-BR"/>
        </w:rPr>
        <w:t xml:space="preserve">               </w:t>
      </w:r>
      <w:r>
        <w:rPr>
          <w:color w:val="auto"/>
          <w:lang w:val="pt-BR"/>
        </w:rPr>
        <w:t xml:space="preserve"> B．2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>＋3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>＝5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  <w:color w:val="auto"/>
        </w:rPr>
      </w:pPr>
      <w:r>
        <w:rPr>
          <w:color w:val="auto"/>
          <w:lang w:val="pt-BR"/>
        </w:rPr>
        <w:t xml:space="preserve"> </w:t>
      </w:r>
      <w:r>
        <w:rPr>
          <w:rFonts w:hint="eastAsia"/>
          <w:color w:val="auto"/>
          <w:lang w:val="pt-BR"/>
        </w:rPr>
        <w:t xml:space="preserve"> </w:t>
      </w:r>
      <w:r>
        <w:rPr>
          <w:color w:val="auto"/>
          <w:lang w:val="pt-BR"/>
        </w:rPr>
        <w:t xml:space="preserve"> C．2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6</w:t>
      </w:r>
      <w:r>
        <w:rPr>
          <w:rFonts w:hint="eastAsia" w:ascii="宋体" w:hAnsi="宋体"/>
          <w:color w:val="auto"/>
          <w:lang w:val="pt-BR"/>
        </w:rPr>
        <w:t>÷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3</w:t>
      </w:r>
      <w:r>
        <w:rPr>
          <w:color w:val="auto"/>
          <w:lang w:val="pt-BR"/>
        </w:rPr>
        <w:t>＝2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 xml:space="preserve">  </w:t>
      </w:r>
      <w:r>
        <w:rPr>
          <w:rFonts w:hint="eastAsia"/>
          <w:color w:val="auto"/>
          <w:lang w:val="pt-BR"/>
        </w:rPr>
        <w:t xml:space="preserve">          </w:t>
      </w:r>
      <w:r>
        <w:rPr>
          <w:color w:val="auto"/>
          <w:lang w:val="pt-BR"/>
        </w:rPr>
        <w:t xml:space="preserve"> D．(2</w:t>
      </w:r>
      <w:r>
        <w:rPr>
          <w:i/>
          <w:color w:val="auto"/>
          <w:lang w:val="pt-BR"/>
        </w:rPr>
        <w:t>ab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>)</w:t>
      </w:r>
      <w:r>
        <w:rPr>
          <w:color w:val="auto"/>
          <w:vertAlign w:val="superscript"/>
          <w:lang w:val="pt-BR"/>
        </w:rPr>
        <w:t>2</w:t>
      </w:r>
      <w:r>
        <w:rPr>
          <w:color w:val="auto"/>
          <w:lang w:val="pt-BR"/>
        </w:rPr>
        <w:t>＝4</w:t>
      </w:r>
      <w:r>
        <w:rPr>
          <w:i/>
          <w:color w:val="auto"/>
          <w:lang w:val="pt-BR"/>
        </w:rPr>
        <w:t>a</w:t>
      </w:r>
      <w:r>
        <w:rPr>
          <w:color w:val="auto"/>
          <w:vertAlign w:val="superscript"/>
          <w:lang w:val="pt-BR"/>
        </w:rPr>
        <w:t>2</w:t>
      </w:r>
      <w:r>
        <w:rPr>
          <w:i/>
          <w:color w:val="auto"/>
          <w:lang w:val="pt-BR"/>
        </w:rPr>
        <w:t>b</w:t>
      </w:r>
      <w:r>
        <w:rPr>
          <w:color w:val="auto"/>
          <w:vertAlign w:val="superscript"/>
          <w:lang w:val="pt-BR"/>
        </w:rPr>
        <w:t>4</w:t>
      </w:r>
      <w:r>
        <w:rPr>
          <w:color w:val="auto"/>
          <w:lang w:val="pt-BR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</w:rPr>
      </w:pPr>
      <w:r>
        <w:rPr>
          <w:rFonts w:hint="eastAsia"/>
          <w:color w:val="auto"/>
          <w:lang w:val="en-US" w:eastAsia="zh-CN"/>
        </w:rPr>
        <w:t>6</w:t>
      </w:r>
      <w:r>
        <w:rPr>
          <w:color w:val="auto"/>
        </w:rPr>
        <w:t>．若</w:t>
      </w:r>
      <w:r>
        <w:rPr>
          <w:i/>
          <w:color w:val="auto"/>
        </w:rPr>
        <w:t>a</w:t>
      </w:r>
      <w:r>
        <w:rPr>
          <w:i/>
          <w:color w:val="auto"/>
          <w:vertAlign w:val="superscript"/>
        </w:rPr>
        <w:t>m</w:t>
      </w:r>
      <w:r>
        <w:rPr>
          <w:color w:val="auto"/>
        </w:rPr>
        <w:t>＝2，</w:t>
      </w:r>
      <w:r>
        <w:rPr>
          <w:i/>
          <w:color w:val="auto"/>
        </w:rPr>
        <w:t>a</w:t>
      </w:r>
      <w:r>
        <w:rPr>
          <w:i/>
          <w:color w:val="auto"/>
          <w:vertAlign w:val="superscript"/>
        </w:rPr>
        <w:t>n</w:t>
      </w:r>
      <w:r>
        <w:rPr>
          <w:color w:val="auto"/>
        </w:rPr>
        <w:t>＝3，则</w:t>
      </w:r>
      <w:r>
        <w:rPr>
          <w:i/>
          <w:color w:val="auto"/>
        </w:rPr>
        <w:t>a</w:t>
      </w:r>
      <w:r>
        <w:rPr>
          <w:i/>
          <w:color w:val="auto"/>
          <w:vertAlign w:val="superscript"/>
        </w:rPr>
        <w:t>m</w:t>
      </w:r>
      <w:r>
        <w:rPr>
          <w:rFonts w:hint="eastAsia"/>
          <w:color w:val="auto"/>
          <w:vertAlign w:val="superscript"/>
        </w:rPr>
        <w:t>+</w:t>
      </w:r>
      <w:r>
        <w:rPr>
          <w:i/>
          <w:color w:val="auto"/>
          <w:vertAlign w:val="superscript"/>
        </w:rPr>
        <w:t>n</w:t>
      </w:r>
      <w:r>
        <w:rPr>
          <w:color w:val="auto"/>
        </w:rPr>
        <w:t xml:space="preserve">的值为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/>
          <w:color w:val="auto"/>
        </w:rPr>
      </w:pPr>
      <w:r>
        <w:rPr>
          <w:color w:val="auto"/>
        </w:rPr>
        <w:t xml:space="preserve">   A．</w:t>
      </w:r>
      <w:r>
        <w:rPr>
          <w:rFonts w:hint="eastAsia"/>
          <w:color w:val="auto"/>
          <w:lang w:val="en-US" w:eastAsia="zh-CN"/>
        </w:rPr>
        <w:t>6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 xml:space="preserve">        </w:t>
      </w:r>
      <w:r>
        <w:rPr>
          <w:color w:val="auto"/>
        </w:rPr>
        <w:t xml:space="preserve"> B．</w:t>
      </w:r>
      <w:r>
        <w:rPr>
          <w:rFonts w:hint="eastAsia"/>
          <w:color w:val="auto"/>
          <w:lang w:val="en-US" w:eastAsia="zh-CN"/>
        </w:rPr>
        <w:t>5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 xml:space="preserve">   C．8  </w:t>
      </w:r>
      <w:r>
        <w:rPr>
          <w:rFonts w:hint="eastAsia"/>
          <w:color w:val="auto"/>
        </w:rPr>
        <w:t xml:space="preserve">         </w:t>
      </w:r>
      <w:r>
        <w:rPr>
          <w:color w:val="auto"/>
        </w:rPr>
        <w:t xml:space="preserve">  D．9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rFonts w:hint="eastAsia"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lang w:val="en-US" w:eastAsia="zh-CN"/>
        </w:rPr>
        <w:t>7</w:t>
      </w:r>
      <w:r>
        <w:rPr>
          <w:rFonts w:hint="eastAsia" w:ascii="Times New Roman" w:hAnsi="Times New Roman"/>
          <w:color w:val="auto"/>
        </w:rPr>
        <w:t>.  若</w:t>
      </w:r>
      <w:r>
        <w:rPr>
          <w:rFonts w:ascii="Times New Roman" w:hAnsi="Times New Roman"/>
          <w:color w:val="auto"/>
          <w:position w:val="-10"/>
        </w:rPr>
        <w:object>
          <v:shape id="_x0000_i1025" o:spt="75" alt=" 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是完全平方式，则</w:t>
      </w:r>
      <w:r>
        <w:rPr>
          <w:rFonts w:ascii="Times New Roman" w:hAnsi="Times New Roman"/>
          <w:color w:val="auto"/>
          <w:position w:val="-6"/>
        </w:rPr>
        <w:object>
          <v:shape id="_x0000_i1026" o:spt="75" alt=" 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的值是</w:t>
      </w:r>
      <w:r>
        <w:rPr>
          <w:color w:val="auto"/>
        </w:rPr>
        <w:t xml:space="preserve">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420" w:firstLineChars="200"/>
        <w:jc w:val="both"/>
        <w:outlineLvl w:val="9"/>
        <w:rPr>
          <w:rFonts w:hint="eastAsia"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A.</w:t>
      </w:r>
      <w:r>
        <w:rPr>
          <w:color w:val="auto"/>
          <w:position w:val="-6"/>
        </w:rPr>
        <w:object>
          <v:shape id="_x0000_i1027" o:spt="75" alt=" 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/>
          <w:color w:val="auto"/>
        </w:rPr>
        <w:t xml:space="preserve">           </w:t>
      </w:r>
      <w:r>
        <w:rPr>
          <w:rFonts w:hint="eastAsia" w:ascii="Times New Roman" w:hAnsi="Times New Roman"/>
          <w:color w:val="auto"/>
        </w:rPr>
        <w:t>B.</w:t>
      </w:r>
      <w:r>
        <w:rPr>
          <w:color w:val="auto"/>
          <w:position w:val="-4"/>
        </w:rPr>
        <w:object>
          <v:shape id="_x0000_i1028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/>
          <w:color w:val="auto"/>
        </w:rPr>
        <w:t xml:space="preserve">             </w:t>
      </w:r>
      <w:r>
        <w:rPr>
          <w:rFonts w:hint="eastAsia" w:ascii="Times New Roman" w:hAnsi="Times New Roman"/>
          <w:color w:val="auto"/>
        </w:rPr>
        <w:t>C.</w:t>
      </w:r>
      <w:r>
        <w:rPr>
          <w:color w:val="auto"/>
          <w:position w:val="-6"/>
        </w:rPr>
        <w:object>
          <v:shape id="_x0000_i1029" o:spt="75" alt=" 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/>
          <w:color w:val="auto"/>
        </w:rPr>
        <w:t xml:space="preserve">              </w:t>
      </w:r>
      <w:r>
        <w:rPr>
          <w:rFonts w:hint="eastAsia" w:ascii="Times New Roman" w:hAnsi="Times New Roman"/>
          <w:color w:val="auto"/>
        </w:rPr>
        <w:t>D.</w:t>
      </w:r>
      <w:r>
        <w:rPr>
          <w:rFonts w:ascii="Times New Roman" w:hAnsi="Times New Roman"/>
          <w:color w:val="auto"/>
          <w:position w:val="-6"/>
        </w:rPr>
        <w:object>
          <v:shape id="_x0000_i1030" o:spt="75" alt=" 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8</w:t>
      </w:r>
      <w:r>
        <w:rPr>
          <w:rFonts w:hint="eastAsia"/>
          <w:color w:val="auto"/>
          <w:szCs w:val="21"/>
        </w:rPr>
        <w:t>．若方程组</w:t>
      </w:r>
      <w:r>
        <w:rPr>
          <w:color w:val="auto"/>
          <w:position w:val="-28"/>
          <w:szCs w:val="21"/>
        </w:rPr>
        <w:object>
          <v:shape id="_x0000_i1031" o:spt="75" type="#_x0000_t75" style="height:33.75pt;width:75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/>
          <w:color w:val="auto"/>
          <w:szCs w:val="21"/>
        </w:rPr>
        <w:t>的解满足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＋</w:t>
      </w:r>
      <w:r>
        <w:rPr>
          <w:i/>
          <w:color w:val="auto"/>
          <w:szCs w:val="21"/>
        </w:rPr>
        <w:t>y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0</w:t>
      </w:r>
      <w:r>
        <w:rPr>
          <w:rFonts w:hint="eastAsia"/>
          <w:color w:val="auto"/>
          <w:szCs w:val="21"/>
        </w:rPr>
        <w:t>，则</w:t>
      </w:r>
      <w:r>
        <w:rPr>
          <w:i/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的值为</w:t>
      </w:r>
      <w:r>
        <w:rPr>
          <w:color w:val="auto"/>
          <w:szCs w:val="21"/>
        </w:rPr>
        <w:t xml:space="preserve">   </w:t>
      </w:r>
      <w:r>
        <w:rPr>
          <w:color w:val="auto"/>
        </w:rPr>
        <w:t xml:space="preserve">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/>
        <w:jc w:val="both"/>
        <w:outlineLvl w:val="9"/>
        <w:rPr>
          <w:color w:val="auto"/>
          <w:szCs w:val="21"/>
        </w:rPr>
      </w:pPr>
      <w:r>
        <w:rPr>
          <w:color w:val="auto"/>
          <w:szCs w:val="21"/>
        </w:rPr>
        <w:t xml:space="preserve">    A</w:t>
      </w:r>
      <w:r>
        <w:rPr>
          <w:rFonts w:hint="eastAsia"/>
          <w:color w:val="auto"/>
          <w:szCs w:val="21"/>
        </w:rPr>
        <w:t>．－</w:t>
      </w:r>
      <w:r>
        <w:rPr>
          <w:color w:val="auto"/>
          <w:szCs w:val="21"/>
        </w:rPr>
        <w:t>1         B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1             C</w:t>
      </w:r>
      <w:r>
        <w:rPr>
          <w:rFonts w:hint="eastAsia"/>
          <w:color w:val="auto"/>
          <w:szCs w:val="21"/>
        </w:rPr>
        <w:t>．</w:t>
      </w:r>
      <w:r>
        <w:rPr>
          <w:color w:val="auto"/>
          <w:szCs w:val="21"/>
        </w:rPr>
        <w:t>0             D</w:t>
      </w:r>
      <w:r>
        <w:rPr>
          <w:rFonts w:hint="eastAsia"/>
          <w:color w:val="auto"/>
          <w:szCs w:val="21"/>
        </w:rPr>
        <w:t>．不能确定</w:t>
      </w:r>
    </w:p>
    <w:p>
      <w:pPr>
        <w:spacing w:line="360" w:lineRule="auto"/>
        <w:rPr>
          <w:color w:val="auto"/>
        </w:rPr>
      </w:pPr>
      <w:r>
        <w:rPr>
          <w:rFonts w:hint="eastAsia"/>
          <w:color w:val="auto"/>
          <w:szCs w:val="21"/>
          <w:lang w:val="en-US" w:eastAsia="zh-CN"/>
        </w:rPr>
        <w:t>9.</w:t>
      </w:r>
      <w:r>
        <w:rPr>
          <w:color w:val="auto"/>
          <w:szCs w:val="21"/>
        </w:rPr>
        <w:t>在边长为a的正方形中挖掉一个边长为b的小正方形（a&gt;b）.把余下的部分剪拼成一个矩形（如图）.通过计算图形（阴影部分）的面积,验证了一个等式，则这个等式是</w:t>
      </w:r>
      <w:r>
        <w:rPr>
          <w:color w:val="auto"/>
        </w:rPr>
        <w:t xml:space="preserve">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</w:p>
    <w:p>
      <w:pPr>
        <w:spacing w:line="360" w:lineRule="auto"/>
        <w:rPr>
          <w:color w:val="auto"/>
          <w:szCs w:val="21"/>
        </w:rPr>
      </w:pPr>
      <w:bookmarkStart w:id="0" w:name="_Hlt66869543"/>
      <w:bookmarkEnd w:id="0"/>
      <w:bookmarkStart w:id="1" w:name="_Hlt66869542"/>
      <w:bookmarkEnd w:id="1"/>
      <w:r>
        <w:rPr>
          <w:color w:val="auto"/>
          <w:szCs w:val="21"/>
        </w:rPr>
        <w:t>A.</w:t>
      </w:r>
      <w:r>
        <w:rPr>
          <w:color w:val="auto"/>
          <w:position w:val="-10"/>
          <w:szCs w:val="21"/>
        </w:rPr>
        <w:object>
          <v:shape id="_x0000_i1032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color w:val="auto"/>
          <w:szCs w:val="21"/>
        </w:rPr>
        <w:tab/>
      </w:r>
      <w:r>
        <w:rPr>
          <w:color w:val="auto"/>
          <w:szCs w:val="21"/>
        </w:rPr>
        <w:tab/>
      </w:r>
    </w:p>
    <w:p>
      <w:pPr>
        <w:spacing w:line="288" w:lineRule="auto"/>
        <w:rPr>
          <w:color w:val="auto"/>
          <w:position w:val="-10"/>
          <w:szCs w:val="21"/>
        </w:rPr>
      </w:pPr>
      <w:r>
        <w:rPr>
          <w:color w:val="auto"/>
          <w:szCs w:val="21"/>
        </w:rPr>
        <w:t>B.</w:t>
      </w:r>
      <w:r>
        <w:rPr>
          <w:color w:val="auto"/>
          <w:position w:val="-10"/>
          <w:szCs w:val="21"/>
        </w:rPr>
        <w:object>
          <v:shape id="_x0000_i1033" o:spt="75" type="#_x0000_t75" style="height:18pt;width:1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</w:p>
    <w:p>
      <w:pPr>
        <w:spacing w:line="360" w:lineRule="auto"/>
        <w:rPr>
          <w:color w:val="auto"/>
          <w:szCs w:val="21"/>
        </w:rPr>
      </w:pPr>
      <w:r>
        <w:rPr>
          <w:color w:val="auto"/>
          <w:szCs w:val="21"/>
        </w:rPr>
        <w:t>C.</w:t>
      </w:r>
      <w:r>
        <w:rPr>
          <w:color w:val="auto"/>
          <w:position w:val="-10"/>
          <w:szCs w:val="21"/>
        </w:rPr>
        <w:object>
          <v:shape id="_x0000_i1034" o:spt="75" type="#_x0000_t75" style="height:18pt;width:11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  <w:r>
        <w:rPr>
          <w:color w:val="auto"/>
          <w:szCs w:val="21"/>
        </w:rPr>
        <w:t xml:space="preserve">     D.</w:t>
      </w:r>
      <w:r>
        <w:rPr>
          <w:color w:val="auto"/>
          <w:position w:val="-10"/>
          <w:szCs w:val="21"/>
        </w:rPr>
        <w:object>
          <v:shape id="_x0000_i1035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</w:p>
    <w:p>
      <w:pPr>
        <w:spacing w:line="288" w:lineRule="auto"/>
        <w:rPr>
          <w:rFonts w:hint="eastAsia"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lang w:val="en-US" w:eastAsia="zh-CN"/>
        </w:rPr>
        <w:t>10</w:t>
      </w:r>
      <w:r>
        <w:rPr>
          <w:rFonts w:hint="eastAsia" w:ascii="Times New Roman" w:hAnsi="Times New Roman"/>
          <w:color w:val="auto"/>
        </w:rPr>
        <w:t>.  若</w:t>
      </w:r>
      <w:r>
        <w:rPr>
          <w:color w:val="auto"/>
          <w:position w:val="-10"/>
        </w:rPr>
        <w:object>
          <v:shape id="_x0000_i1036" o:spt="75" alt=" 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，</w:t>
      </w:r>
      <w:r>
        <w:rPr>
          <w:rFonts w:ascii="Times New Roman" w:hAnsi="Times New Roman"/>
          <w:color w:val="auto"/>
          <w:position w:val="-10"/>
        </w:rPr>
        <w:object>
          <v:shape id="_x0000_i1037" o:spt="75" alt=" 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，则</w:t>
      </w:r>
      <w:r>
        <w:rPr>
          <w:rFonts w:ascii="Times New Roman" w:hAnsi="Times New Roman"/>
          <w:color w:val="auto"/>
          <w:position w:val="-4"/>
        </w:rPr>
        <w:object>
          <v:shape id="_x0000_i1038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与</w:t>
      </w:r>
      <w:r>
        <w:rPr>
          <w:rFonts w:ascii="Times New Roman" w:hAnsi="Times New Roman"/>
          <w:color w:val="auto"/>
          <w:position w:val="-6"/>
        </w:rPr>
        <w:object>
          <v:shape id="_x0000_i1039" o:spt="75" alt=" 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的关系为</w:t>
      </w:r>
      <w:r>
        <w:rPr>
          <w:rFonts w:ascii="Times New Roman" w:hAnsi="Times New Roman"/>
          <w:color w:val="auto"/>
        </w:rPr>
        <w:t>(</w:t>
      </w:r>
      <w:r>
        <w:rPr>
          <w:rFonts w:hint="eastAsia" w:ascii="Times New Roman" w:hAnsi="Times New Roman"/>
          <w:color w:val="auto"/>
        </w:rPr>
        <w:t xml:space="preserve">    </w:t>
      </w:r>
      <w:r>
        <w:rPr>
          <w:rFonts w:ascii="Times New Roman" w:hAnsi="Times New Roman"/>
          <w:color w:val="auto"/>
        </w:rPr>
        <w:t>)</w:t>
      </w:r>
    </w:p>
    <w:p>
      <w:pPr>
        <w:spacing w:line="288" w:lineRule="auto"/>
        <w:ind w:firstLine="420" w:firstLineChars="200"/>
        <w:rPr>
          <w:rFonts w:hint="eastAsia"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A.</w:t>
      </w:r>
      <w:r>
        <w:rPr>
          <w:rFonts w:ascii="Times New Roman" w:hAnsi="Times New Roman"/>
          <w:color w:val="auto"/>
          <w:position w:val="-6"/>
        </w:rPr>
        <w:object>
          <v:shape id="_x0000_i1040" o:spt="75" alt=" 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 xml:space="preserve">                            B.</w:t>
      </w:r>
      <w:r>
        <w:rPr>
          <w:rFonts w:ascii="Times New Roman" w:hAnsi="Times New Roman"/>
          <w:color w:val="auto"/>
          <w:position w:val="-6"/>
        </w:rPr>
        <w:object>
          <v:shape id="_x0000_i1041" o:spt="75" alt=" 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</w:p>
    <w:p>
      <w:pPr>
        <w:spacing w:line="288" w:lineRule="auto"/>
        <w:ind w:firstLine="420" w:firstLineChars="200"/>
        <w:rPr>
          <w:rFonts w:hint="eastAsia"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C.</w:t>
      </w:r>
      <w:r>
        <w:rPr>
          <w:rFonts w:ascii="Times New Roman" w:hAnsi="Times New Roman"/>
          <w:color w:val="auto"/>
          <w:position w:val="-6"/>
        </w:rPr>
        <w:object>
          <v:shape id="_x0000_i1042" o:spt="75" alt=" 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 xml:space="preserve">                           D.</w:t>
      </w:r>
      <w:r>
        <w:rPr>
          <w:rFonts w:hint="eastAsia"/>
          <w:color w:val="auto"/>
        </w:rPr>
        <w:t xml:space="preserve"> </w:t>
      </w:r>
      <w:r>
        <w:rPr>
          <w:rFonts w:ascii="Times New Roman" w:hAnsi="Times New Roman"/>
          <w:color w:val="auto"/>
          <w:position w:val="-4"/>
        </w:rPr>
        <w:object>
          <v:shape id="_x0000_i1043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与</w:t>
      </w:r>
      <w:r>
        <w:rPr>
          <w:rFonts w:ascii="Times New Roman" w:hAnsi="Times New Roman"/>
          <w:color w:val="auto"/>
          <w:position w:val="-6"/>
        </w:rPr>
        <w:object>
          <v:shape id="_x0000_i1044" o:spt="75" alt=" 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的大小由</w:t>
      </w:r>
      <w:r>
        <w:rPr>
          <w:rFonts w:ascii="Times New Roman" w:hAnsi="Times New Roman"/>
          <w:color w:val="auto"/>
          <w:position w:val="-6"/>
        </w:rPr>
        <w:object>
          <v:shape id="_x0000_i1045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的取值而定</w:t>
      </w:r>
    </w:p>
    <w:p>
      <w:pPr>
        <w:spacing w:line="240" w:lineRule="auto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二、填空题（本大题共有</w:t>
      </w:r>
      <w:r>
        <w:rPr>
          <w:rFonts w:hint="eastAsia"/>
          <w:b/>
          <w:bCs/>
          <w:color w:val="auto"/>
          <w:lang w:val="en-US" w:eastAsia="zh-CN"/>
        </w:rPr>
        <w:t>8</w:t>
      </w:r>
      <w:r>
        <w:rPr>
          <w:rFonts w:hint="eastAsia"/>
          <w:b/>
          <w:bCs/>
          <w:color w:val="auto"/>
        </w:rPr>
        <w:t>小题，每小题3分，共</w:t>
      </w:r>
      <w:r>
        <w:rPr>
          <w:rFonts w:hint="eastAsia"/>
          <w:b/>
          <w:bCs/>
          <w:color w:val="auto"/>
          <w:lang w:val="en-US" w:eastAsia="zh-CN"/>
        </w:rPr>
        <w:t>24</w:t>
      </w:r>
      <w:r>
        <w:rPr>
          <w:rFonts w:hint="eastAsia"/>
          <w:b/>
          <w:bCs/>
          <w:color w:val="auto"/>
        </w:rPr>
        <w:t>分．）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color w:val="auto"/>
          <w:szCs w:val="21"/>
        </w:rPr>
      </w:pPr>
      <w:r>
        <w:rPr>
          <w:rFonts w:hint="eastAsia"/>
          <w:color w:val="auto"/>
          <w:szCs w:val="21"/>
          <w:lang w:val="en-US" w:eastAsia="zh-CN"/>
        </w:rPr>
        <w:t>11</w:t>
      </w:r>
      <w:r>
        <w:rPr>
          <w:rFonts w:hint="eastAsia"/>
          <w:color w:val="auto"/>
          <w:szCs w:val="21"/>
        </w:rPr>
        <w:t>．若</w:t>
      </w:r>
      <w:r>
        <w:rPr>
          <w:color w:val="auto"/>
          <w:szCs w:val="21"/>
        </w:rPr>
        <w:t>(</w:t>
      </w:r>
      <w:r>
        <w:rPr>
          <w:i/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－</w:t>
      </w:r>
      <w:r>
        <w:rPr>
          <w:color w:val="auto"/>
          <w:szCs w:val="21"/>
        </w:rPr>
        <w:t>2)</w:t>
      </w:r>
      <w:r>
        <w:rPr>
          <w:i/>
          <w:color w:val="auto"/>
          <w:szCs w:val="21"/>
        </w:rPr>
        <w:t>x</w:t>
      </w:r>
      <w:r>
        <w:rPr>
          <w:i/>
          <w:color w:val="auto"/>
          <w:position w:val="-4"/>
          <w:szCs w:val="21"/>
        </w:rPr>
        <w:object>
          <v:shape id="_x0000_i1046" o:spt="75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/>
          <w:color w:val="auto"/>
          <w:szCs w:val="21"/>
        </w:rPr>
        <w:t>＋</w:t>
      </w:r>
      <w:r>
        <w:rPr>
          <w:color w:val="auto"/>
          <w:szCs w:val="21"/>
        </w:rPr>
        <w:t>3</w:t>
      </w:r>
      <w:r>
        <w:rPr>
          <w:i/>
          <w:color w:val="auto"/>
          <w:szCs w:val="21"/>
        </w:rPr>
        <w:t>y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是二元一次方程，则</w:t>
      </w:r>
      <w:r>
        <w:rPr>
          <w:i/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________</w:t>
      </w:r>
      <w:r>
        <w:rPr>
          <w:rFonts w:hint="eastAsia"/>
          <w:color w:val="auto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  <w:r>
        <w:rPr>
          <w:color w:val="auto"/>
          <w:szCs w:val="21"/>
        </w:rPr>
        <w:t>12</w:t>
      </w:r>
      <w:r>
        <w:rPr>
          <w:rFonts w:hAnsi="宋体"/>
          <w:color w:val="auto"/>
          <w:szCs w:val="21"/>
        </w:rPr>
        <w:t>、</w:t>
      </w:r>
      <w:r>
        <w:rPr>
          <w:rFonts w:hint="eastAsia"/>
          <w:color w:val="auto"/>
        </w:rPr>
        <w:t>一个多边形的内角和为2340°，若每一个内角都相等，则每个外角的度数是_______．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right="73"/>
        <w:textAlignment w:val="center"/>
        <w:outlineLvl w:val="9"/>
        <w:rPr>
          <w:color w:val="auto"/>
          <w:szCs w:val="21"/>
        </w:rPr>
      </w:pPr>
      <w:r>
        <w:rPr>
          <w:color w:val="auto"/>
          <w:szCs w:val="21"/>
        </w:rPr>
        <w:t>13</w:t>
      </w:r>
      <w:r>
        <w:rPr>
          <w:rFonts w:hint="eastAsia"/>
          <w:color w:val="auto"/>
          <w:szCs w:val="21"/>
        </w:rPr>
        <w:t>．</w:t>
      </w:r>
      <w:r>
        <w:rPr>
          <w:rFonts w:hAnsi="宋体"/>
          <w:color w:val="auto"/>
          <w:szCs w:val="21"/>
        </w:rPr>
        <w:t>若</w:t>
      </w:r>
      <w:r>
        <w:rPr>
          <w:color w:val="auto"/>
          <w:szCs w:val="21"/>
          <w:vertAlign w:val="subscript"/>
        </w:rPr>
        <w:fldChar w:fldCharType="begin"/>
      </w:r>
      <w:r>
        <w:rPr>
          <w:color w:val="auto"/>
          <w:szCs w:val="21"/>
          <w:vertAlign w:val="subscript"/>
        </w:rPr>
        <w:instrText xml:space="preserve"> INCLUDEPICTURE "http://www.pep.com.cn/czsx/jszx/qnxc/st/200709/W020070910585749451284.gif" \* MERGEFORMATINET </w:instrText>
      </w:r>
      <w:r>
        <w:rPr>
          <w:color w:val="auto"/>
          <w:szCs w:val="21"/>
          <w:vertAlign w:val="subscript"/>
        </w:rPr>
        <w:fldChar w:fldCharType="separate"/>
      </w:r>
      <w:r>
        <w:rPr>
          <w:color w:val="auto"/>
          <w:szCs w:val="21"/>
          <w:vertAlign w:val="subscript"/>
        </w:rPr>
        <w:drawing>
          <wp:inline distT="0" distB="0" distL="114300" distR="114300">
            <wp:extent cx="1857375" cy="257175"/>
            <wp:effectExtent l="0" t="0" r="9525" b="8890"/>
            <wp:docPr id="9" name="图片 44" descr="W020070910585749451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 descr="W02007091058574945128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  <w:vertAlign w:val="subscript"/>
        </w:rPr>
        <w:fldChar w:fldCharType="end"/>
      </w:r>
      <w:r>
        <w:rPr>
          <w:rFonts w:hAnsi="宋体"/>
          <w:color w:val="auto"/>
          <w:szCs w:val="21"/>
        </w:rPr>
        <w:t>，则</w:t>
      </w:r>
      <w:r>
        <w:rPr>
          <w:color w:val="auto"/>
          <w:szCs w:val="21"/>
          <w:vertAlign w:val="subscript"/>
        </w:rPr>
        <w:fldChar w:fldCharType="begin"/>
      </w:r>
      <w:r>
        <w:rPr>
          <w:color w:val="auto"/>
          <w:szCs w:val="21"/>
          <w:vertAlign w:val="subscript"/>
        </w:rPr>
        <w:instrText xml:space="preserve"> INCLUDEPICTURE "http://www.pep.com.cn/czsx/jszx/qnxc/st/200709/W020070910585748826843.gif" \* MERGEFORMATINET </w:instrText>
      </w:r>
      <w:r>
        <w:rPr>
          <w:color w:val="auto"/>
          <w:szCs w:val="21"/>
          <w:vertAlign w:val="subscript"/>
        </w:rPr>
        <w:fldChar w:fldCharType="separate"/>
      </w:r>
      <w:r>
        <w:rPr>
          <w:color w:val="auto"/>
          <w:szCs w:val="21"/>
          <w:vertAlign w:val="subscript"/>
        </w:rPr>
        <w:drawing>
          <wp:inline distT="0" distB="0" distL="114300" distR="114300">
            <wp:extent cx="123825" cy="142875"/>
            <wp:effectExtent l="0" t="0" r="9525" b="6985"/>
            <wp:docPr id="7" name="图片 45" descr="W020070910585748826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5" descr="W02007091058574882684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  <w:vertAlign w:val="subscript"/>
        </w:rPr>
        <w:fldChar w:fldCharType="end"/>
      </w:r>
      <w:r>
        <w:rPr>
          <w:rFonts w:hAnsi="宋体"/>
          <w:color w:val="auto"/>
          <w:szCs w:val="21"/>
        </w:rPr>
        <w:t>＝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，</w:t>
      </w:r>
      <w:r>
        <w:rPr>
          <w:color w:val="auto"/>
          <w:szCs w:val="21"/>
          <w:vertAlign w:val="subscript"/>
        </w:rPr>
        <w:fldChar w:fldCharType="begin"/>
      </w:r>
      <w:r>
        <w:rPr>
          <w:color w:val="auto"/>
          <w:szCs w:val="21"/>
          <w:vertAlign w:val="subscript"/>
        </w:rPr>
        <w:instrText xml:space="preserve"> INCLUDEPICTURE "http://www.pep.com.cn/czsx/jszx/qnxc/st/200709/W020070910585748989330.gif" \* MERGEFORMATINET </w:instrText>
      </w:r>
      <w:r>
        <w:rPr>
          <w:color w:val="auto"/>
          <w:szCs w:val="21"/>
          <w:vertAlign w:val="subscript"/>
        </w:rPr>
        <w:fldChar w:fldCharType="separate"/>
      </w:r>
      <w:r>
        <w:rPr>
          <w:color w:val="auto"/>
          <w:szCs w:val="21"/>
          <w:vertAlign w:val="subscript"/>
        </w:rPr>
        <w:drawing>
          <wp:inline distT="0" distB="0" distL="114300" distR="114300">
            <wp:extent cx="142875" cy="161925"/>
            <wp:effectExtent l="0" t="0" r="9525" b="8255"/>
            <wp:docPr id="8" name="图片 46" descr="W020070910585748989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6" descr="W0200709105857489893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  <w:vertAlign w:val="subscript"/>
        </w:rPr>
        <w:fldChar w:fldCharType="end"/>
      </w:r>
      <w:r>
        <w:rPr>
          <w:rFonts w:hAnsi="宋体"/>
          <w:color w:val="auto"/>
          <w:szCs w:val="21"/>
        </w:rPr>
        <w:t>＝</w:t>
      </w:r>
      <w:r>
        <w:rPr>
          <w:color w:val="auto"/>
          <w:szCs w:val="21"/>
          <w:u w:val="single"/>
        </w:rPr>
        <w:t xml:space="preserve">          </w:t>
      </w:r>
      <w:r>
        <w:rPr>
          <w:rFonts w:hAnsi="宋体"/>
          <w:color w:val="auto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  <w:lang w:val="en-US" w:eastAsia="zh-CN"/>
        </w:rPr>
        <w:t>4</w:t>
      </w:r>
      <w:r>
        <w:rPr>
          <w:color w:val="auto"/>
          <w:szCs w:val="21"/>
        </w:rPr>
        <w:t>.</w:t>
      </w:r>
      <w:r>
        <w:rPr>
          <w:rFonts w:hint="eastAsia"/>
          <w:color w:val="auto"/>
          <w:szCs w:val="21"/>
        </w:rPr>
        <w:t>如果关于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的方程</w:t>
      </w:r>
      <w:r>
        <w:rPr>
          <w:color w:val="auto"/>
          <w:szCs w:val="21"/>
        </w:rPr>
        <w:t>4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－</w:t>
      </w:r>
      <w:r>
        <w:rPr>
          <w:color w:val="auto"/>
          <w:szCs w:val="21"/>
        </w:rPr>
        <w:t>2m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3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＋</w:t>
      </w:r>
      <w:r>
        <w:rPr>
          <w:color w:val="auto"/>
          <w:szCs w:val="21"/>
        </w:rPr>
        <w:t>2</w:t>
      </w:r>
      <w:r>
        <w:rPr>
          <w:rFonts w:hint="eastAsia"/>
          <w:color w:val="auto"/>
          <w:szCs w:val="21"/>
        </w:rPr>
        <w:t>和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2</w:t>
      </w:r>
      <w:r>
        <w:rPr>
          <w:i/>
          <w:color w:val="auto"/>
          <w:szCs w:val="21"/>
        </w:rPr>
        <w:t>x</w:t>
      </w:r>
      <w:r>
        <w:rPr>
          <w:rFonts w:hint="eastAsia"/>
          <w:color w:val="auto"/>
          <w:szCs w:val="21"/>
        </w:rPr>
        <w:t>－</w:t>
      </w:r>
      <w:r>
        <w:rPr>
          <w:color w:val="auto"/>
          <w:szCs w:val="21"/>
        </w:rPr>
        <w:t>3m</w:t>
      </w:r>
      <w:r>
        <w:rPr>
          <w:rFonts w:hint="eastAsia"/>
          <w:color w:val="auto"/>
          <w:szCs w:val="21"/>
        </w:rPr>
        <w:t>的解相同，那么</w:t>
      </w:r>
      <w:r>
        <w:rPr>
          <w:color w:val="auto"/>
          <w:szCs w:val="21"/>
        </w:rPr>
        <w:t>m</w:t>
      </w:r>
      <w:r>
        <w:rPr>
          <w:rFonts w:hint="eastAsia"/>
          <w:color w:val="auto"/>
          <w:szCs w:val="21"/>
        </w:rPr>
        <w:t>＝</w:t>
      </w:r>
      <w:r>
        <w:rPr>
          <w:color w:val="auto"/>
          <w:szCs w:val="21"/>
        </w:rPr>
        <w:t>________</w:t>
      </w:r>
      <w:r>
        <w:rPr>
          <w:rFonts w:hint="eastAsia"/>
          <w:color w:val="auto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b/>
          <w:color w:val="auto"/>
        </w:rPr>
      </w:pPr>
      <w:r>
        <w:rPr>
          <w:rFonts w:hint="eastAsia"/>
          <w:color w:val="auto"/>
          <w:szCs w:val="21"/>
          <w:lang w:val="en-US" w:eastAsia="zh-CN"/>
        </w:rPr>
        <w:t>15</w:t>
      </w:r>
      <w:r>
        <w:rPr>
          <w:color w:val="auto"/>
          <w:szCs w:val="21"/>
        </w:rPr>
        <w:t>．</w:t>
      </w:r>
      <w:r>
        <w:rPr>
          <w:rFonts w:hint="eastAsia"/>
          <w:color w:val="auto"/>
        </w:rPr>
        <w:t>如图所示，小华从点A出发，沿直线前进10米后左转24</w:t>
      </w:r>
      <w:r>
        <w:rPr>
          <w:rFonts w:hint="eastAsia" w:ascii="MS Gothic" w:hAnsi="MS Gothic" w:eastAsia="MS Gothic"/>
          <w:color w:val="auto"/>
        </w:rPr>
        <w:t>°</w:t>
      </w:r>
      <w:r>
        <w:rPr>
          <w:rFonts w:hint="eastAsia"/>
          <w:color w:val="auto"/>
        </w:rPr>
        <w:t>，再沿直线前进10米，又向左转24</w:t>
      </w:r>
      <w:r>
        <w:rPr>
          <w:rFonts w:hint="eastAsia" w:ascii="MS Gothic" w:hAnsi="MS Gothic" w:eastAsia="MS Gothic"/>
          <w:color w:val="auto"/>
        </w:rPr>
        <w:t>°</w:t>
      </w:r>
      <w:r>
        <w:rPr>
          <w:rFonts w:hint="eastAsia"/>
          <w:color w:val="auto"/>
        </w:rPr>
        <w:t>，…，照这样走下去，他第一次回到出发地点A时，一共走的路程是</w:t>
      </w:r>
      <w:r>
        <w:rPr>
          <w:rFonts w:hint="eastAsia"/>
          <w:color w:val="auto"/>
          <w:u w:val="single"/>
        </w:rPr>
        <w:t xml:space="preserve">      </w:t>
      </w:r>
      <w:r>
        <w:rPr>
          <w:rFonts w:hint="eastAsia"/>
          <w:color w:val="auto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1</w:t>
      </w:r>
      <w:r>
        <w:rPr>
          <w:rFonts w:hint="eastAsia"/>
          <w:color w:val="auto"/>
          <w:lang w:val="en-US" w:eastAsia="zh-CN"/>
        </w:rPr>
        <w:t>6</w:t>
      </w:r>
      <w:r>
        <w:rPr>
          <w:rFonts w:hint="eastAsia"/>
          <w:color w:val="auto"/>
        </w:rPr>
        <w:t>．</w:t>
      </w:r>
      <w:r>
        <w:rPr>
          <w:color w:val="auto"/>
          <w:szCs w:val="21"/>
        </w:rPr>
        <w:t>如果方程组</w:t>
      </w:r>
      <w:r>
        <w:rPr>
          <w:color w:val="auto"/>
          <w:position w:val="-30"/>
          <w:szCs w:val="21"/>
        </w:rPr>
        <w:drawing>
          <wp:inline distT="0" distB="0" distL="114300" distR="114300">
            <wp:extent cx="800100" cy="457200"/>
            <wp:effectExtent l="0" t="0" r="0" b="0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</w:rPr>
        <w:t>与方程组</w:t>
      </w:r>
      <w:r>
        <w:rPr>
          <w:color w:val="auto"/>
          <w:position w:val="-30"/>
          <w:szCs w:val="21"/>
        </w:rPr>
        <w:drawing>
          <wp:inline distT="0" distB="0" distL="114300" distR="114300">
            <wp:extent cx="787400" cy="457200"/>
            <wp:effectExtent l="0" t="0" r="0" b="0"/>
            <wp:docPr id="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</w:rPr>
        <w:t>的解相同，那么</w:t>
      </w:r>
      <w:r>
        <w:rPr>
          <w:color w:val="auto"/>
          <w:position w:val="-6"/>
          <w:szCs w:val="21"/>
        </w:rPr>
        <w:drawing>
          <wp:inline distT="0" distB="0" distL="114300" distR="114300">
            <wp:extent cx="254000" cy="139700"/>
            <wp:effectExtent l="0" t="0" r="0" b="13335"/>
            <wp:docPr id="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</w:rPr>
        <w:t>__________；</w:t>
      </w:r>
      <w:r>
        <w:rPr>
          <w:color w:val="auto"/>
          <w:position w:val="-6"/>
          <w:szCs w:val="21"/>
        </w:rPr>
        <w:drawing>
          <wp:inline distT="0" distB="0" distL="114300" distR="114300">
            <wp:extent cx="241300" cy="177165"/>
            <wp:effectExtent l="0" t="0" r="0" b="14605"/>
            <wp:docPr id="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  <w:szCs w:val="21"/>
        </w:rPr>
        <w:t>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ind w:left="105" w:hanging="105" w:hangingChars="50"/>
        <w:outlineLvl w:val="9"/>
        <w:rPr>
          <w:color w:val="auto"/>
          <w:szCs w:val="21"/>
        </w:rPr>
      </w:pPr>
      <w:r>
        <w:rPr>
          <w:rFonts w:hint="eastAsia"/>
          <w:b/>
          <w:color w:val="auto"/>
        </w:rPr>
        <w:t>1</w:t>
      </w:r>
      <w:r>
        <w:rPr>
          <w:rFonts w:hint="eastAsia"/>
          <w:b/>
          <w:color w:val="auto"/>
          <w:lang w:val="en-US" w:eastAsia="zh-CN"/>
        </w:rPr>
        <w:t>7</w:t>
      </w:r>
      <w:r>
        <w:rPr>
          <w:rFonts w:hint="eastAsia"/>
          <w:b/>
          <w:color w:val="auto"/>
        </w:rPr>
        <w:t>.</w:t>
      </w:r>
      <w:r>
        <w:rPr>
          <w:color w:val="auto"/>
          <w:szCs w:val="21"/>
        </w:rPr>
        <w:t>对于</w:t>
      </w:r>
      <w:r>
        <w:rPr>
          <w:color w:val="auto"/>
          <w:position w:val="-10"/>
          <w:szCs w:val="21"/>
        </w:rPr>
        <w:object>
          <v:shape id="_x0000_i1047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color w:val="auto"/>
          <w:szCs w:val="21"/>
        </w:rPr>
        <w:t>，定义新运算</w:t>
      </w:r>
      <w:r>
        <w:rPr>
          <w:color w:val="auto"/>
          <w:position w:val="-6"/>
          <w:szCs w:val="21"/>
        </w:rPr>
        <w:object>
          <v:shape id="_x0000_i10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auto"/>
          <w:szCs w:val="21"/>
        </w:rPr>
        <w:t>※</w:t>
      </w:r>
      <w:r>
        <w:rPr>
          <w:color w:val="auto"/>
          <w:position w:val="-10"/>
          <w:szCs w:val="21"/>
        </w:rPr>
        <w:object>
          <v:shape id="_x0000_i1049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auto"/>
          <w:szCs w:val="21"/>
        </w:rPr>
        <w:t>（其中</w:t>
      </w:r>
      <w:r>
        <w:rPr>
          <w:color w:val="auto"/>
          <w:position w:val="-8"/>
          <w:szCs w:val="21"/>
        </w:rPr>
        <w:object>
          <v:shape id="_x0000_i1050" o:spt="75" type="#_x0000_t75" style="height:15pt;width:2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auto"/>
          <w:szCs w:val="21"/>
        </w:rPr>
        <w:t>是常数），等式的右边是通常的加法与乘法运算．已知</w:t>
      </w:r>
      <w:r>
        <w:rPr>
          <w:color w:val="auto"/>
          <w:position w:val="-4"/>
          <w:szCs w:val="21"/>
        </w:rPr>
        <w:object>
          <v:shape id="_x0000_i1051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auto"/>
          <w:szCs w:val="21"/>
        </w:rPr>
        <w:t>※</w:t>
      </w:r>
      <w:r>
        <w:rPr>
          <w:color w:val="auto"/>
          <w:position w:val="-6"/>
          <w:szCs w:val="21"/>
        </w:rPr>
        <w:object>
          <v:shape id="_x0000_i1052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color w:val="auto"/>
          <w:szCs w:val="21"/>
        </w:rPr>
        <w:t>，</w:t>
      </w:r>
      <w:r>
        <w:rPr>
          <w:color w:val="auto"/>
          <w:position w:val="-14"/>
          <w:szCs w:val="21"/>
        </w:rPr>
        <w:object>
          <v:shape id="_x0000_i1053" o:spt="75" type="#_x0000_t75" style="height:20pt;width:24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color w:val="auto"/>
          <w:szCs w:val="21"/>
        </w:rPr>
        <w:t>※</w:t>
      </w:r>
      <w:r>
        <w:rPr>
          <w:color w:val="auto"/>
          <w:position w:val="-6"/>
          <w:szCs w:val="21"/>
        </w:rPr>
        <w:object>
          <v:shape id="_x0000_i105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color w:val="auto"/>
          <w:szCs w:val="21"/>
        </w:rPr>
        <w:t>，则</w:t>
      </w:r>
      <w:r>
        <w:rPr>
          <w:color w:val="auto"/>
          <w:position w:val="-4"/>
          <w:szCs w:val="21"/>
        </w:rPr>
        <w:object>
          <v:shape id="_x0000_i105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color w:val="auto"/>
          <w:szCs w:val="21"/>
        </w:rPr>
        <w:t>※</w:t>
      </w:r>
      <w:r>
        <w:rPr>
          <w:color w:val="auto"/>
          <w:position w:val="-14"/>
          <w:szCs w:val="21"/>
        </w:rPr>
        <w:object>
          <v:shape id="_x0000_i1056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color w:val="auto"/>
          <w:szCs w:val="21"/>
        </w:rPr>
        <w:t xml:space="preserve">________．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b/>
          <w:color w:val="auto"/>
        </w:rPr>
      </w:pPr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17780</wp:posOffset>
            </wp:positionV>
            <wp:extent cx="2171700" cy="1226185"/>
            <wp:effectExtent l="0" t="0" r="0" b="12065"/>
            <wp:wrapNone/>
            <wp:docPr id="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 descr=" "/>
                    <pic:cNvPicPr>
                      <a:picLocks noChangeAspect="1"/>
                    </pic:cNvPicPr>
                  </pic:nvPicPr>
                  <pic:blipFill>
                    <a:blip r:embed="rId78"/>
                    <a:srcRect r="44794" b="2098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jc w:val="center"/>
        <w:outlineLvl w:val="9"/>
        <w:rPr>
          <w:rFonts w:hint="eastAsia"/>
          <w:color w:val="auto"/>
        </w:rPr>
      </w:pPr>
      <w:r>
        <w:rPr>
          <w:color w:val="auto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2303780</wp:posOffset>
            </wp:positionH>
            <wp:positionV relativeFrom="paragraph">
              <wp:posOffset>17145</wp:posOffset>
            </wp:positionV>
            <wp:extent cx="2840990" cy="1111885"/>
            <wp:effectExtent l="0" t="0" r="16510" b="12065"/>
            <wp:wrapNone/>
            <wp:docPr id="1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840990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rFonts w:hint="eastAsia" w:eastAsia="宋体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 xml:space="preserve">       第15题                                       第18题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outlineLvl w:val="9"/>
        <w:rPr>
          <w:color w:val="auto"/>
          <w:szCs w:val="21"/>
        </w:rPr>
      </w:pP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  <w:lang w:val="en-US" w:eastAsia="zh-CN"/>
        </w:rPr>
        <w:t>8</w:t>
      </w:r>
      <w:r>
        <w:rPr>
          <w:color w:val="auto"/>
          <w:szCs w:val="21"/>
        </w:rPr>
        <w:t xml:space="preserve">.一个大正方形和四个全等的小正方形按图1、2两种方式摆放，则图2的大正方形中未被小正方形覆盖部分的面积是_____________(用a，b的代数式表示). </w:t>
      </w:r>
    </w:p>
    <w:p>
      <w:pPr>
        <w:spacing w:line="240" w:lineRule="auto"/>
        <w:rPr>
          <w:rFonts w:hint="eastAsia"/>
          <w:b/>
          <w:bCs/>
          <w:color w:val="auto"/>
        </w:rPr>
      </w:pPr>
    </w:p>
    <w:p>
      <w:pPr>
        <w:spacing w:line="240" w:lineRule="auto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三、解答题（本大题共有</w:t>
      </w:r>
      <w:r>
        <w:rPr>
          <w:rFonts w:hint="eastAsia"/>
          <w:b/>
          <w:bCs/>
          <w:color w:val="auto"/>
          <w:lang w:val="en-US" w:eastAsia="zh-CN"/>
        </w:rPr>
        <w:t>9</w:t>
      </w:r>
      <w:r>
        <w:rPr>
          <w:rFonts w:hint="eastAsia"/>
          <w:b/>
          <w:bCs/>
          <w:color w:val="auto"/>
        </w:rPr>
        <w:t>小题，共96分．请在答题卡指定区域内作答，解答时应写出文字说明、推理过程或演算步骤）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19．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本题8分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>画图并填空：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(1)画出把△ABC向右平移6格后得到的△A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B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C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 xml:space="preserve">    (2)画出图中△A</w:t>
      </w:r>
      <w:r>
        <w:rPr>
          <w:rFonts w:hint="eastAsia"/>
          <w:color w:val="auto"/>
          <w:vertAlign w:val="subscript"/>
          <w:lang w:val="en-US" w:eastAsia="zh-CN"/>
        </w:rPr>
        <w:t>1</w:t>
      </w:r>
      <w:r>
        <w:rPr>
          <w:rFonts w:hint="eastAsia"/>
          <w:color w:val="auto"/>
        </w:rPr>
        <w:t>B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C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向下平移2格后得到的△A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B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C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；</w:t>
      </w:r>
    </w:p>
    <w:p>
      <w:pPr>
        <w:ind w:firstLine="435"/>
        <w:rPr>
          <w:rFonts w:hint="eastAsia"/>
          <w:color w:val="auto"/>
        </w:rPr>
      </w:pPr>
      <w:r>
        <w:rPr>
          <w:rFonts w:hint="eastAsia"/>
          <w:color w:val="auto"/>
        </w:rPr>
        <w:t>(3)连接AA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、BB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，则这两条线段的关系为_______和_______．</w:t>
      </w:r>
    </w:p>
    <w:p>
      <w:pPr>
        <w:ind w:firstLine="435"/>
        <w:jc w:val="center"/>
        <w:rPr>
          <w:rFonts w:hint="eastAsia"/>
          <w:color w:val="auto"/>
        </w:rPr>
      </w:pPr>
      <w:r>
        <w:rPr>
          <w:color w:val="auto"/>
        </w:rPr>
        <w:drawing>
          <wp:inline distT="0" distB="0" distL="114300" distR="114300">
            <wp:extent cx="2199005" cy="1280160"/>
            <wp:effectExtent l="0" t="0" r="10795" b="1524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88" w:lineRule="auto"/>
        <w:ind w:left="105" w:leftChars="0"/>
        <w:rPr>
          <w:rFonts w:ascii="Times New Roman" w:hAnsi="Times New Roman"/>
          <w:color w:val="auto"/>
        </w:rPr>
      </w:pPr>
      <w:r>
        <w:rPr>
          <w:rFonts w:hint="eastAsia"/>
          <w:color w:val="auto"/>
          <w:lang w:val="en-US" w:eastAsia="zh-CN"/>
        </w:rPr>
        <w:t>20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本题12分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>计算：</w:t>
      </w:r>
    </w:p>
    <w:p>
      <w:pPr>
        <w:numPr>
          <w:ilvl w:val="0"/>
          <w:numId w:val="1"/>
        </w:numPr>
        <w:spacing w:line="288" w:lineRule="auto"/>
        <w:ind w:left="105" w:leftChars="0"/>
        <w:rPr>
          <w:rFonts w:ascii="Times New Roman" w:hAnsi="Times New Roman"/>
          <w:color w:val="auto"/>
          <w:position w:val="-10"/>
        </w:rPr>
      </w:pPr>
      <w:r>
        <w:rPr>
          <w:color w:val="auto"/>
        </w:rPr>
        <w:t>(－</w:t>
      </w:r>
      <w:r>
        <w:rPr>
          <w:i/>
          <w:color w:val="auto"/>
        </w:rPr>
        <w:t>a</w:t>
      </w:r>
      <w:r>
        <w:rPr>
          <w:color w:val="auto"/>
          <w:vertAlign w:val="superscript"/>
        </w:rPr>
        <w:t>3</w:t>
      </w:r>
      <w:r>
        <w:rPr>
          <w:color w:val="auto"/>
        </w:rPr>
        <w:t>)</w:t>
      </w:r>
      <w:r>
        <w:rPr>
          <w:color w:val="auto"/>
          <w:vertAlign w:val="superscript"/>
        </w:rPr>
        <w:t>2</w:t>
      </w:r>
      <w:r>
        <w:rPr>
          <w:rFonts w:hint="eastAsia"/>
          <w:color w:val="auto"/>
        </w:rPr>
        <w:t>·</w:t>
      </w:r>
      <w:r>
        <w:rPr>
          <w:color w:val="auto"/>
        </w:rPr>
        <w:t>(－</w:t>
      </w:r>
      <w:r>
        <w:rPr>
          <w:i/>
          <w:color w:val="auto"/>
        </w:rPr>
        <w:t>a</w:t>
      </w:r>
      <w:r>
        <w:rPr>
          <w:color w:val="auto"/>
          <w:vertAlign w:val="superscript"/>
        </w:rPr>
        <w:t>2</w:t>
      </w:r>
      <w:r>
        <w:rPr>
          <w:color w:val="auto"/>
        </w:rPr>
        <w:t>)</w:t>
      </w:r>
      <w:r>
        <w:rPr>
          <w:color w:val="auto"/>
          <w:vertAlign w:val="superscript"/>
        </w:rPr>
        <w:t>3</w:t>
      </w:r>
      <w:r>
        <w:rPr>
          <w:color w:val="auto"/>
        </w:rPr>
        <w:t xml:space="preserve">； </w:t>
      </w:r>
      <w:r>
        <w:rPr>
          <w:rFonts w:hint="eastAsia"/>
          <w:color w:val="auto"/>
          <w:lang w:val="en-US" w:eastAsia="zh-CN"/>
        </w:rPr>
        <w:t xml:space="preserve">    </w:t>
      </w:r>
      <w:r>
        <w:rPr>
          <w:rFonts w:hint="eastAsia" w:ascii="Times New Roman" w:hAnsi="Times New Roman"/>
          <w:color w:val="auto"/>
        </w:rPr>
        <w:t xml:space="preserve"> (2)</w:t>
      </w:r>
      <w:r>
        <w:rPr>
          <w:rFonts w:ascii="Times New Roman" w:hAnsi="Times New Roman"/>
          <w:color w:val="auto"/>
          <w:position w:val="-10"/>
        </w:rPr>
        <w:object>
          <v:shape id="_x0000_i1057" o:spt="75" alt=" 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</w:p>
    <w:p>
      <w:pPr>
        <w:numPr>
          <w:ilvl w:val="0"/>
          <w:numId w:val="0"/>
        </w:numPr>
        <w:spacing w:line="288" w:lineRule="auto"/>
        <w:rPr>
          <w:rFonts w:hint="eastAsia" w:ascii="Times New Roman" w:hAnsi="Times New Roman"/>
          <w:color w:val="auto"/>
          <w:position w:val="-10"/>
        </w:rPr>
      </w:pPr>
    </w:p>
    <w:p>
      <w:pPr>
        <w:numPr>
          <w:ilvl w:val="0"/>
          <w:numId w:val="0"/>
        </w:numPr>
        <w:spacing w:line="360" w:lineRule="auto"/>
        <w:ind w:left="105" w:leftChars="0"/>
        <w:rPr>
          <w:color w:val="auto"/>
          <w:szCs w:val="21"/>
        </w:rPr>
      </w:pPr>
      <w:r>
        <w:rPr>
          <w:rFonts w:hint="eastAsia"/>
          <w:color w:val="auto"/>
          <w:lang w:val="en-US" w:eastAsia="zh-CN"/>
        </w:rPr>
        <w:t>21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本题12分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/>
          <w:color w:val="auto"/>
          <w:szCs w:val="21"/>
          <w:lang w:val="en-US" w:eastAsia="zh-CN"/>
        </w:rPr>
        <w:t>解方程组：</w:t>
      </w:r>
    </w:p>
    <w:p>
      <w:pPr>
        <w:numPr>
          <w:ilvl w:val="0"/>
          <w:numId w:val="0"/>
        </w:numPr>
        <w:spacing w:line="360" w:lineRule="auto"/>
        <w:ind w:left="105" w:leftChars="0"/>
        <w:rPr>
          <w:color w:val="auto"/>
          <w:szCs w:val="21"/>
        </w:rPr>
      </w:pPr>
      <w:r>
        <w:rPr>
          <w:color w:val="auto"/>
          <w:szCs w:val="21"/>
        </w:rPr>
        <w:t xml:space="preserve">(1) </w:t>
      </w:r>
      <w:r>
        <w:rPr>
          <w:color w:val="auto"/>
          <w:position w:val="-28"/>
          <w:szCs w:val="21"/>
        </w:rPr>
        <w:object>
          <v:shape id="_x0000_i1058" o:spt="75" type="#_x0000_t75" style="height:33.75pt;width:67.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color w:val="auto"/>
          <w:szCs w:val="21"/>
        </w:rPr>
        <w:t xml:space="preserve">     </w:t>
      </w:r>
      <w:r>
        <w:rPr>
          <w:rFonts w:hint="eastAsia"/>
          <w:color w:val="auto"/>
          <w:szCs w:val="21"/>
          <w:lang w:val="en-US" w:eastAsia="zh-CN"/>
        </w:rPr>
        <w:t xml:space="preserve">     </w:t>
      </w:r>
      <w:r>
        <w:rPr>
          <w:color w:val="auto"/>
          <w:szCs w:val="21"/>
        </w:rPr>
        <w:t xml:space="preserve">  (</w:t>
      </w:r>
      <w:r>
        <w:rPr>
          <w:rFonts w:hint="eastAsia"/>
          <w:color w:val="auto"/>
          <w:szCs w:val="21"/>
          <w:lang w:val="en-US" w:eastAsia="zh-CN"/>
        </w:rPr>
        <w:t>2</w:t>
      </w:r>
      <w:r>
        <w:rPr>
          <w:color w:val="auto"/>
          <w:szCs w:val="21"/>
        </w:rPr>
        <w:t xml:space="preserve">) </w:t>
      </w:r>
      <w:r>
        <w:rPr>
          <w:color w:val="auto"/>
          <w:position w:val="-28"/>
          <w:szCs w:val="21"/>
        </w:rPr>
        <w:object>
          <v:shape id="_x0000_i1059" o:spt="75" type="#_x0000_t75" style="height:33.75pt;width:78.0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color w:val="auto"/>
          <w:szCs w:val="21"/>
        </w:rPr>
      </w:pPr>
    </w:p>
    <w:p>
      <w:pPr>
        <w:spacing w:line="288" w:lineRule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lang w:val="en-US" w:eastAsia="zh-CN"/>
        </w:rPr>
        <w:t>22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本题12分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/>
          <w:color w:val="auto"/>
          <w:szCs w:val="21"/>
          <w:lang w:val="en-US" w:eastAsia="zh-CN"/>
        </w:rPr>
        <w:t>因式分解：</w:t>
      </w:r>
    </w:p>
    <w:p>
      <w:pPr>
        <w:spacing w:line="288" w:lineRule="auto"/>
        <w:rPr>
          <w:rFonts w:hint="eastAsia"/>
          <w:color w:val="auto"/>
          <w:szCs w:val="21"/>
          <w:lang w:val="en-US" w:eastAsia="zh-CN"/>
        </w:rPr>
      </w:pPr>
      <w:r>
        <w:rPr>
          <w:rFonts w:hint="eastAsia"/>
          <w:color w:val="auto"/>
          <w:szCs w:val="21"/>
          <w:lang w:val="en-US" w:eastAsia="zh-CN"/>
        </w:rPr>
        <w:t>（1）</w:t>
      </w:r>
      <w:r>
        <w:rPr>
          <w:rFonts w:hint="eastAsia"/>
          <w:color w:val="auto"/>
          <w:position w:val="-10"/>
          <w:szCs w:val="21"/>
          <w:lang w:val="en-US" w:eastAsia="zh-CN"/>
        </w:rPr>
        <w:object>
          <v:shape id="_x0000_i1060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7">
            <o:LockedField>false</o:LockedField>
          </o:OLEObject>
        </w:object>
      </w:r>
      <w:r>
        <w:rPr>
          <w:rFonts w:hint="eastAsia"/>
          <w:color w:val="auto"/>
          <w:szCs w:val="21"/>
          <w:lang w:val="en-US" w:eastAsia="zh-CN"/>
        </w:rPr>
        <w:t xml:space="preserve">                （2）</w:t>
      </w:r>
      <w:r>
        <w:rPr>
          <w:rFonts w:hint="eastAsia"/>
          <w:color w:val="auto"/>
          <w:position w:val="-6"/>
          <w:szCs w:val="21"/>
          <w:lang w:val="en-US" w:eastAsia="zh-CN"/>
        </w:rPr>
        <w:object>
          <v:shape id="_x0000_i1061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9">
            <o:LockedField>false</o:LockedField>
          </o:OLEObject>
        </w:object>
      </w:r>
    </w:p>
    <w:p>
      <w:pPr>
        <w:spacing w:line="288" w:lineRule="auto"/>
        <w:rPr>
          <w:rFonts w:hint="eastAsia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288" w:lineRule="auto"/>
        <w:rPr>
          <w:color w:val="auto"/>
          <w:position w:val="-6"/>
          <w:szCs w:val="21"/>
        </w:rPr>
      </w:pPr>
      <w:r>
        <w:rPr>
          <w:rFonts w:hint="eastAsia"/>
          <w:color w:val="auto"/>
          <w:lang w:val="en-US" w:eastAsia="zh-CN"/>
        </w:rPr>
        <w:t>23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本题8分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/>
          <w:color w:val="auto"/>
          <w:szCs w:val="21"/>
        </w:rPr>
        <w:t>比较下列一组数的大小</w:t>
      </w:r>
      <w:r>
        <w:rPr>
          <w:rFonts w:hint="eastAsia"/>
          <w:color w:val="auto"/>
          <w:szCs w:val="21"/>
          <w:lang w:eastAsia="zh-CN"/>
        </w:rPr>
        <w:t>：</w:t>
      </w:r>
      <w:r>
        <w:rPr>
          <w:color w:val="auto"/>
          <w:position w:val="-6"/>
          <w:szCs w:val="21"/>
        </w:rPr>
        <w:object>
          <v:shape id="_x0000_i1062" o:spt="75" alt=" 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1">
            <o:LockedField>false</o:LockedField>
          </o:OLEObject>
        </w:object>
      </w:r>
    </w:p>
    <w:p>
      <w:pPr>
        <w:numPr>
          <w:ilvl w:val="0"/>
          <w:numId w:val="0"/>
        </w:numPr>
        <w:spacing w:line="288" w:lineRule="auto"/>
        <w:ind w:left="105" w:leftChars="0"/>
        <w:rPr>
          <w:color w:val="auto"/>
          <w:position w:val="-6"/>
          <w:szCs w:val="21"/>
        </w:rPr>
      </w:pPr>
    </w:p>
    <w:p>
      <w:pPr>
        <w:rPr>
          <w:rFonts w:hint="eastAsia"/>
          <w:color w:val="auto"/>
          <w:position w:val="-6"/>
          <w:szCs w:val="21"/>
        </w:rPr>
      </w:pPr>
    </w:p>
    <w:p>
      <w:pPr>
        <w:numPr>
          <w:ilvl w:val="0"/>
          <w:numId w:val="0"/>
        </w:numPr>
        <w:spacing w:line="288" w:lineRule="auto"/>
        <w:rPr>
          <w:rFonts w:hint="eastAsia" w:ascii="Times New Roman" w:hAnsi="Times New Roman"/>
          <w:color w:val="auto"/>
        </w:rPr>
      </w:pPr>
      <w:r>
        <w:rPr>
          <w:rFonts w:hint="eastAsia"/>
          <w:color w:val="auto"/>
          <w:lang w:val="en-US" w:eastAsia="zh-CN"/>
        </w:rPr>
        <w:t>24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本题8分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ascii="Times New Roman" w:hAnsi="Times New Roman" w:cs="Times New Roman"/>
          <w:color w:val="auto"/>
        </w:rPr>
        <w:t>先化简</w:t>
      </w:r>
      <w:r>
        <w:rPr>
          <w:rFonts w:hint="eastAsia" w:ascii="Times New Roman" w:hAnsi="Times New Roman" w:eastAsia="MingLiU_HKSCS" w:cs="Times New Roman"/>
          <w:color w:val="auto"/>
        </w:rPr>
        <w:t>，</w:t>
      </w:r>
      <w:r>
        <w:rPr>
          <w:rFonts w:ascii="Times New Roman" w:hAnsi="Times New Roman" w:cs="Times New Roman"/>
          <w:color w:val="auto"/>
        </w:rPr>
        <w:t>再求值：(a＋2b)</w:t>
      </w:r>
      <w:r>
        <w:rPr>
          <w:rFonts w:hint="eastAsia" w:ascii="Times New Roman" w:hAnsi="Times New Roman" w:cs="Times New Roman"/>
          <w:color w:val="auto"/>
          <w:vertAlign w:val="superscript"/>
        </w:rPr>
        <w:t>2</w:t>
      </w:r>
      <w:r>
        <w:rPr>
          <w:rFonts w:ascii="Times New Roman" w:hAnsi="Times New Roman" w:cs="Times New Roman"/>
          <w:color w:val="auto"/>
        </w:rPr>
        <w:t>＋(b＋a)(b－a)</w:t>
      </w:r>
      <w:r>
        <w:rPr>
          <w:rFonts w:hint="eastAsia" w:ascii="Times New Roman" w:hAnsi="Times New Roman" w:eastAsia="MingLiU_HKSCS" w:cs="Times New Roman"/>
          <w:color w:val="auto"/>
        </w:rPr>
        <w:t>，</w:t>
      </w:r>
      <w:r>
        <w:rPr>
          <w:rFonts w:ascii="Times New Roman" w:hAnsi="Times New Roman" w:cs="Times New Roman"/>
          <w:color w:val="auto"/>
        </w:rPr>
        <w:t>其中a＝－1</w:t>
      </w:r>
      <w:r>
        <w:rPr>
          <w:rFonts w:hint="eastAsia" w:ascii="Times New Roman" w:hAnsi="Times New Roman" w:eastAsia="MingLiU_HKSCS" w:cs="Times New Roman"/>
          <w:color w:val="auto"/>
        </w:rPr>
        <w:t>，</w:t>
      </w:r>
      <w:r>
        <w:rPr>
          <w:rFonts w:hint="eastAsia" w:ascii="Times New Roman" w:hAnsi="Times New Roman" w:cs="Times New Roman"/>
          <w:color w:val="auto"/>
        </w:rPr>
        <w:t>b</w:t>
      </w:r>
      <w:r>
        <w:rPr>
          <w:rFonts w:ascii="Times New Roman" w:hAnsi="Times New Roman" w:cs="Times New Roman"/>
          <w:color w:val="auto"/>
        </w:rPr>
        <w:t>＝2.</w:t>
      </w:r>
    </w:p>
    <w:p>
      <w:pPr>
        <w:numPr>
          <w:ilvl w:val="0"/>
          <w:numId w:val="0"/>
        </w:numPr>
        <w:spacing w:line="288" w:lineRule="auto"/>
        <w:rPr>
          <w:rFonts w:hint="eastAsia" w:ascii="Times New Roman" w:hAnsi="Times New Roman"/>
          <w:color w:val="auto"/>
        </w:rPr>
      </w:pPr>
    </w:p>
    <w:p>
      <w:pPr>
        <w:numPr>
          <w:ilvl w:val="0"/>
          <w:numId w:val="0"/>
        </w:numPr>
        <w:spacing w:line="288" w:lineRule="auto"/>
        <w:ind w:leftChars="0"/>
        <w:rPr>
          <w:rFonts w:hint="eastAsia" w:ascii="Times New Roman" w:hAnsi="Times New Roman"/>
          <w:color w:val="auto"/>
        </w:rPr>
      </w:pPr>
      <w:r>
        <w:rPr>
          <w:rFonts w:hint="eastAsia"/>
          <w:color w:val="auto"/>
          <w:lang w:val="en-US" w:eastAsia="zh-CN"/>
        </w:rPr>
        <w:t>25</w:t>
      </w:r>
      <w:r>
        <w:rPr>
          <w:rFonts w:hint="eastAsia"/>
          <w:color w:val="auto"/>
        </w:rPr>
        <w:t>．</w:t>
      </w:r>
      <w:r>
        <w:rPr>
          <w:rFonts w:hint="eastAsia" w:ascii="Times New Roman" w:hAnsi="Times New Roman"/>
          <w:color w:val="auto"/>
        </w:rPr>
        <w:t xml:space="preserve"> (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 w:ascii="Times New Roman" w:hAnsi="Times New Roman"/>
          <w:color w:val="auto"/>
        </w:rPr>
        <w:t>分)若</w:t>
      </w:r>
      <w:r>
        <w:rPr>
          <w:rFonts w:ascii="Times New Roman" w:hAnsi="Times New Roman"/>
          <w:color w:val="auto"/>
          <w:position w:val="-6"/>
        </w:rPr>
        <w:object>
          <v:shape id="_x0000_i1063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，</w:t>
      </w:r>
      <w:r>
        <w:rPr>
          <w:rFonts w:ascii="Times New Roman" w:hAnsi="Times New Roman"/>
          <w:color w:val="auto"/>
          <w:position w:val="-10"/>
        </w:rPr>
        <w:object>
          <v:shape id="_x0000_i1064" o:spt="75" alt=" 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满足</w:t>
      </w:r>
      <w:r>
        <w:rPr>
          <w:color w:val="auto"/>
          <w:position w:val="-24"/>
        </w:rPr>
        <w:object>
          <v:shape id="_x0000_i1065" o:spt="75" alt=" 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hint="eastAsia"/>
          <w:color w:val="auto"/>
        </w:rPr>
        <w:t>，</w:t>
      </w:r>
      <w:r>
        <w:rPr>
          <w:color w:val="auto"/>
          <w:position w:val="-24"/>
        </w:rPr>
        <w:object>
          <v:shape id="_x0000_i1066" o:spt="75" alt=" " type="#_x0000_t75" style="height:31pt;width:4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>，求下列各式的值.</w:t>
      </w:r>
    </w:p>
    <w:p>
      <w:pPr>
        <w:numPr>
          <w:ilvl w:val="0"/>
          <w:numId w:val="0"/>
        </w:numPr>
        <w:spacing w:line="288" w:lineRule="auto"/>
        <w:rPr>
          <w:rFonts w:ascii="Times New Roman" w:hAnsi="Times New Roman"/>
          <w:color w:val="auto"/>
          <w:position w:val="-10"/>
        </w:rPr>
      </w:pPr>
      <w:r>
        <w:rPr>
          <w:rFonts w:hint="eastAsia" w:ascii="Times New Roman" w:hAnsi="Times New Roman"/>
          <w:color w:val="auto"/>
          <w:position w:val="-10"/>
        </w:rPr>
        <w:object>
          <v:shape id="_x0000_i1067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1">
            <o:LockedField>false</o:LockedField>
          </o:OLEObject>
        </w:object>
      </w:r>
      <w:r>
        <w:rPr>
          <w:rFonts w:hint="eastAsia" w:ascii="Times New Roman" w:hAnsi="Times New Roman"/>
          <w:color w:val="auto"/>
        </w:rPr>
        <w:t xml:space="preserve">                         (2)</w:t>
      </w:r>
      <w:r>
        <w:rPr>
          <w:rFonts w:ascii="Times New Roman" w:hAnsi="Times New Roman"/>
          <w:color w:val="auto"/>
          <w:position w:val="-10"/>
        </w:rPr>
        <w:object>
          <v:shape id="_x0000_i1068" o:spt="75" alt=" 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</w:p>
    <w:p>
      <w:pPr>
        <w:numPr>
          <w:ilvl w:val="0"/>
          <w:numId w:val="0"/>
        </w:numPr>
        <w:spacing w:line="288" w:lineRule="auto"/>
        <w:rPr>
          <w:rFonts w:hint="eastAsia" w:ascii="Times New Roman" w:hAnsi="Times New Roman"/>
          <w:color w:val="auto"/>
          <w:position w:val="-10"/>
        </w:rPr>
      </w:pPr>
    </w:p>
    <w:p>
      <w:pPr>
        <w:pStyle w:val="4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/>
          <w:color w:val="auto"/>
          <w:szCs w:val="21"/>
          <w:lang w:val="en-US" w:eastAsia="zh-CN"/>
        </w:rPr>
        <w:t>26.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本题12分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auto"/>
        </w:rPr>
        <w:t>在学校组织的游艺晚会上，掷飞镖游艺区游戏规则如下：如图掷到A区和B区的得分不同，A区为小圆内部分，B区为大圆内小圆外的部分(掷中一次记一个点)．现统计小华、小芳和小明掷中与得分情况如下：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(1)求掷中A区、B区一次各得多少分；</w:t>
      </w:r>
    </w:p>
    <w:p>
      <w:pPr>
        <w:pStyle w:val="4"/>
        <w:ind w:firstLine="420" w:firstLineChars="200"/>
        <w:rPr>
          <w:rFonts w:hint="eastAsia" w:asciiTheme="majorEastAsia" w:hAnsiTheme="majorEastAsia" w:eastAsiaTheme="majorEastAsia" w:cstheme="majorEastAsia"/>
          <w:color w:val="auto"/>
        </w:rPr>
      </w:pPr>
      <w:r>
        <w:rPr>
          <w:rFonts w:hint="eastAsia" w:asciiTheme="majorEastAsia" w:hAnsiTheme="majorEastAsia" w:eastAsiaTheme="majorEastAsia" w:cstheme="majorEastAsia"/>
          <w:color w:val="auto"/>
        </w:rPr>
        <w:t>(2)依此方法计算小明的得分为多少分．</w:t>
      </w:r>
    </w:p>
    <w:p>
      <w:pPr>
        <w:pStyle w:val="4"/>
        <w:ind w:firstLine="420" w:firstLineChars="200"/>
        <w:jc w:val="center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ascii="MingLiU_HKSCS" w:hAnsi="MingLiU_HKSCS" w:eastAsia="MingLiU_HKSCS" w:cs="MingLiU_HKSCS"/>
          <w:color w:val="auto"/>
        </w:rPr>
        <w:fldChar w:fldCharType="begin"/>
      </w:r>
      <w:r>
        <w:rPr>
          <w:rFonts w:ascii="MingLiU_HKSCS" w:hAnsi="MingLiU_HKSCS" w:eastAsia="MingLiU_HKSCS" w:cs="MingLiU_HKSCS"/>
          <w:color w:val="auto"/>
        </w:rPr>
        <w:instrText xml:space="preserve">INCLUDEPICTURE"XP95.EPS"</w:instrText>
      </w:r>
      <w:r>
        <w:rPr>
          <w:rFonts w:ascii="MingLiU_HKSCS" w:hAnsi="MingLiU_HKSCS" w:eastAsia="MingLiU_HKSCS" w:cs="MingLiU_HKSCS"/>
          <w:color w:val="auto"/>
        </w:rPr>
        <w:fldChar w:fldCharType="separate"/>
      </w:r>
      <w:r>
        <w:rPr>
          <w:rFonts w:ascii="MingLiU_HKSCS" w:hAnsi="MingLiU_HKSCS" w:eastAsia="MingLiU_HKSCS" w:cs="MingLiU_HKSCS"/>
          <w:color w:val="auto"/>
        </w:rPr>
        <w:drawing>
          <wp:inline distT="0" distB="0" distL="114300" distR="114300">
            <wp:extent cx="2362200" cy="825500"/>
            <wp:effectExtent l="0" t="0" r="0" b="12700"/>
            <wp:docPr id="1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3"/>
                    <pic:cNvPicPr>
                      <a:picLocks noChangeAspect="1"/>
                    </pic:cNvPicPr>
                  </pic:nvPicPr>
                  <pic:blipFill>
                    <a:blip r:embed="rId105" r:link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ingLiU_HKSCS" w:hAnsi="MingLiU_HKSCS" w:eastAsia="MingLiU_HKSCS" w:cs="MingLiU_HKSCS"/>
          <w:color w:val="auto"/>
        </w:rPr>
        <w:fldChar w:fldCharType="end"/>
      </w:r>
    </w:p>
    <w:p>
      <w:pPr>
        <w:pStyle w:val="16"/>
        <w:rPr>
          <w:rFonts w:hint="eastAsia"/>
          <w:color w:val="auto"/>
          <w:lang w:val="en-US" w:eastAsia="zh-CN"/>
        </w:rPr>
      </w:pPr>
    </w:p>
    <w:p>
      <w:pPr>
        <w:pStyle w:val="16"/>
        <w:rPr>
          <w:rFonts w:hint="eastAsia"/>
          <w:color w:val="auto"/>
          <w:lang w:val="en-US" w:eastAsia="zh-CN"/>
        </w:rPr>
      </w:pP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int="eastAsia"/>
          <w:color w:val="auto"/>
          <w:lang w:val="en-US" w:eastAsia="zh-CN"/>
        </w:rPr>
        <w:t>27</w:t>
      </w:r>
      <w:r>
        <w:rPr>
          <w:rFonts w:hint="eastAsia"/>
          <w:color w:val="auto"/>
        </w:rPr>
        <w:t>．</w:t>
      </w:r>
      <w:r>
        <w:rPr>
          <w:rFonts w:hint="eastAsia"/>
          <w:color w:val="auto"/>
          <w:szCs w:val="21"/>
          <w:lang w:eastAsia="zh-CN"/>
        </w:rPr>
        <w:t>（</w:t>
      </w:r>
      <w:r>
        <w:rPr>
          <w:rFonts w:hint="eastAsia"/>
          <w:color w:val="auto"/>
          <w:szCs w:val="21"/>
          <w:lang w:val="en-US" w:eastAsia="zh-CN"/>
        </w:rPr>
        <w:t>本题14分</w:t>
      </w:r>
      <w:r>
        <w:rPr>
          <w:rFonts w:hint="eastAsia"/>
          <w:color w:val="auto"/>
          <w:szCs w:val="21"/>
          <w:lang w:eastAsia="zh-CN"/>
        </w:rPr>
        <w:t>）</w:t>
      </w:r>
      <w:r>
        <w:rPr>
          <w:rFonts w:hAnsi="Times New Roman"/>
          <w:color w:val="auto"/>
          <w:szCs w:val="21"/>
        </w:rPr>
        <w:t>仔细阅读下面例题，解答问题：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例题：已知二次三项式x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﹣4x+m有一个因式是（x+3），求另一个因式以及m的值．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解：设另一个因式为（x+n），得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﹣4x+m=（x+3）（x+n）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则x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﹣4x+m=x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+（n+3）x+3n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color w:val="auto"/>
          <w:szCs w:val="21"/>
        </w:rPr>
        <w:t>∴</w:t>
      </w:r>
      <w:r>
        <w:rPr>
          <w:rFonts w:hAnsi="Times New Roman"/>
          <w:color w:val="auto"/>
          <w:position w:val="-26"/>
          <w:szCs w:val="21"/>
        </w:rPr>
        <w:drawing>
          <wp:inline distT="0" distB="0" distL="114300" distR="114300">
            <wp:extent cx="647700" cy="390525"/>
            <wp:effectExtent l="0" t="0" r="0" b="9525"/>
            <wp:docPr id="15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4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color w:val="auto"/>
          <w:szCs w:val="21"/>
        </w:rPr>
        <w:t>．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解得：n=﹣7，m=﹣21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color w:val="auto"/>
          <w:szCs w:val="21"/>
        </w:rPr>
        <w:t>∴</w:t>
      </w:r>
      <w:r>
        <w:rPr>
          <w:rFonts w:hAnsi="Times New Roman"/>
          <w:color w:val="auto"/>
          <w:szCs w:val="21"/>
        </w:rPr>
        <w:t>另一个因式为（x﹣7），m的值为﹣21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问题：仿照以上方法解答下面问题：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int="eastAsia" w:hAnsi="Times New Roman"/>
          <w:color w:val="auto"/>
          <w:szCs w:val="21"/>
          <w:lang w:eastAsia="zh-CN"/>
        </w:rPr>
        <w:t>（</w:t>
      </w:r>
      <w:r>
        <w:rPr>
          <w:rFonts w:hint="eastAsia" w:hAnsi="Times New Roman"/>
          <w:color w:val="auto"/>
          <w:szCs w:val="21"/>
          <w:lang w:val="en-US" w:eastAsia="zh-CN"/>
        </w:rPr>
        <w:t>1</w:t>
      </w:r>
      <w:r>
        <w:rPr>
          <w:rFonts w:hint="eastAsia" w:hAnsi="Times New Roman"/>
          <w:color w:val="auto"/>
          <w:szCs w:val="21"/>
          <w:lang w:eastAsia="zh-CN"/>
        </w:rPr>
        <w:t>）</w:t>
      </w:r>
      <w:r>
        <w:rPr>
          <w:rFonts w:hAnsi="Times New Roman"/>
          <w:color w:val="auto"/>
          <w:szCs w:val="21"/>
        </w:rPr>
        <w:t>已知二次三项式2x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+3x﹣k有一个因式是（2x﹣5），求另一个因式以及k的值．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解：设另一个因式为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     </w:t>
      </w:r>
      <w:r>
        <w:rPr>
          <w:rFonts w:hAnsi="Times New Roman"/>
          <w:color w:val="auto"/>
          <w:szCs w:val="21"/>
        </w:rPr>
        <w:t>，得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2x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+3x﹣k=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        </w:t>
      </w:r>
      <w:r>
        <w:rPr>
          <w:rFonts w:hint="eastAsia" w:hAnsi="Times New Roman"/>
          <w:color w:val="auto"/>
          <w:position w:val="-10"/>
          <w:szCs w:val="21"/>
          <w:u w:val="single"/>
          <w:lang w:val="en-US" w:eastAsia="zh-CN"/>
        </w:rPr>
        <w:object>
          <v:shape id="_x0000_i1069" o:spt="75" type="#_x0000_t75" style="height:6pt;width: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8">
            <o:LockedField>false</o:LockedField>
          </o:OLEObject>
        </w:object>
      </w:r>
      <w:r>
        <w:rPr>
          <w:rFonts w:hint="eastAsia" w:hAnsi="Times New Roman"/>
          <w:color w:val="auto"/>
          <w:position w:val="-10"/>
          <w:szCs w:val="21"/>
          <w:u w:val="single"/>
          <w:lang w:val="en-US" w:eastAsia="zh-CN"/>
        </w:rPr>
        <w:object>
          <v:shape id="_x0000_i1070" o:spt="75" type="#_x0000_t75" style="height:6pt;width: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0">
            <o:LockedField>false</o:LockedField>
          </o:OLEObject>
        </w:objec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则2x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+3x﹣k=</w:t>
      </w:r>
      <w:r>
        <w:rPr>
          <w:rFonts w:hint="eastAsia" w:hAnsi="Times New Roman"/>
          <w:color w:val="auto"/>
          <w:szCs w:val="21"/>
          <w:lang w:val="en-US" w:eastAsia="zh-CN"/>
        </w:rPr>
        <w:t>2</w:t>
      </w:r>
      <w:r>
        <w:rPr>
          <w:rFonts w:hAnsi="Times New Roman"/>
          <w:color w:val="auto"/>
          <w:szCs w:val="21"/>
        </w:rPr>
        <w:t>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Ansi="Times New Roman"/>
          <w:color w:val="auto"/>
          <w:szCs w:val="21"/>
        </w:rPr>
        <w:t>+（</w:t>
      </w:r>
      <w:r>
        <w:rPr>
          <w:rFonts w:hint="eastAsia" w:hAnsi="Times New Roman"/>
          <w:color w:val="auto"/>
          <w:szCs w:val="21"/>
          <w:lang w:val="en-US" w:eastAsia="zh-CN"/>
        </w:rPr>
        <w:t>2n-5</w:t>
      </w:r>
      <w:r>
        <w:rPr>
          <w:rFonts w:hAnsi="Times New Roman"/>
          <w:color w:val="auto"/>
          <w:szCs w:val="21"/>
        </w:rPr>
        <w:t>）x</w:t>
      </w:r>
      <w:r>
        <w:rPr>
          <w:rFonts w:hint="eastAsia" w:hAnsi="Times New Roman"/>
          <w:color w:val="auto"/>
          <w:szCs w:val="21"/>
          <w:lang w:val="en-US" w:eastAsia="zh-CN"/>
        </w:rPr>
        <w:t>-5</w:t>
      </w:r>
      <w:r>
        <w:rPr>
          <w:rFonts w:hAnsi="Times New Roman"/>
          <w:color w:val="auto"/>
          <w:szCs w:val="21"/>
        </w:rPr>
        <w:t>n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color w:val="auto"/>
          <w:szCs w:val="21"/>
        </w:rPr>
        <w:t>∴</w:t>
      </w:r>
      <w:r>
        <w:rPr>
          <w:rFonts w:hAnsi="Times New Roman"/>
          <w:color w:val="auto"/>
          <w:position w:val="-30"/>
          <w:szCs w:val="21"/>
        </w:rPr>
        <w:object>
          <v:shape id="_x0000_i1071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2">
            <o:LockedField>false</o:LockedField>
          </o:OLEObject>
        </w:object>
      </w:r>
      <w:r>
        <w:rPr>
          <w:rFonts w:hAnsi="Times New Roman"/>
          <w:color w:val="auto"/>
          <w:szCs w:val="21"/>
        </w:rPr>
        <w:t>．</w:t>
      </w:r>
    </w:p>
    <w:p>
      <w:pPr>
        <w:pStyle w:val="16"/>
        <w:rPr>
          <w:rFonts w:hAnsi="Times New Roman"/>
          <w:color w:val="auto"/>
          <w:szCs w:val="21"/>
        </w:rPr>
      </w:pPr>
      <w:r>
        <w:rPr>
          <w:rFonts w:hAnsi="Times New Roman"/>
          <w:color w:val="auto"/>
          <w:szCs w:val="21"/>
        </w:rPr>
        <w:t>解得：n=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</w:t>
      </w:r>
      <w:r>
        <w:rPr>
          <w:rFonts w:hAnsi="Times New Roman"/>
          <w:color w:val="auto"/>
          <w:szCs w:val="21"/>
        </w:rPr>
        <w:t>，m=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   </w:t>
      </w:r>
      <w:r>
        <w:rPr>
          <w:rFonts w:hint="eastAsia" w:hAnsi="Times New Roman"/>
          <w:color w:val="auto"/>
          <w:szCs w:val="21"/>
          <w:u w:val="none"/>
          <w:lang w:val="en-US" w:eastAsia="zh-CN"/>
        </w:rPr>
        <w:t>。</w:t>
      </w:r>
    </w:p>
    <w:p>
      <w:pPr>
        <w:pStyle w:val="16"/>
        <w:rPr>
          <w:rFonts w:hint="eastAsia" w:hAnsi="Times New Roman"/>
          <w:color w:val="auto"/>
          <w:szCs w:val="21"/>
          <w:u w:val="none"/>
          <w:lang w:val="en-US" w:eastAsia="zh-CN"/>
        </w:rPr>
      </w:pPr>
      <w:r>
        <w:rPr>
          <w:color w:val="auto"/>
          <w:szCs w:val="21"/>
        </w:rPr>
        <w:t>∴</w:t>
      </w:r>
      <w:r>
        <w:rPr>
          <w:rFonts w:hAnsi="Times New Roman"/>
          <w:color w:val="auto"/>
          <w:szCs w:val="21"/>
        </w:rPr>
        <w:t>另一个因式为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Ansi="Times New Roman"/>
          <w:color w:val="auto"/>
          <w:szCs w:val="21"/>
        </w:rPr>
        <w:t>，m的值为</w:t>
      </w:r>
      <w:r>
        <w:rPr>
          <w:rFonts w:hint="eastAsia" w:hAnsi="Times New Roman"/>
          <w:color w:val="auto"/>
          <w:szCs w:val="21"/>
          <w:u w:val="single"/>
          <w:lang w:val="en-US" w:eastAsia="zh-CN"/>
        </w:rPr>
        <w:t xml:space="preserve">        </w:t>
      </w:r>
      <w:r>
        <w:rPr>
          <w:rFonts w:hint="eastAsia" w:hAnsi="Times New Roman"/>
          <w:color w:val="auto"/>
          <w:szCs w:val="21"/>
          <w:u w:val="none"/>
          <w:lang w:val="en-US" w:eastAsia="zh-CN"/>
        </w:rPr>
        <w:t>。</w:t>
      </w:r>
    </w:p>
    <w:p>
      <w:pPr>
        <w:pStyle w:val="16"/>
        <w:rPr>
          <w:rFonts w:hint="eastAsia" w:hAnsi="Times New Roman"/>
          <w:color w:val="auto"/>
          <w:szCs w:val="21"/>
          <w:u w:val="none"/>
          <w:lang w:val="en-US" w:eastAsia="zh-CN"/>
        </w:rPr>
      </w:pPr>
      <w:r>
        <w:rPr>
          <w:rFonts w:hint="eastAsia" w:hAnsi="Times New Roman"/>
          <w:color w:val="auto"/>
          <w:szCs w:val="21"/>
          <w:u w:val="none"/>
          <w:lang w:val="en-US" w:eastAsia="zh-CN"/>
        </w:rPr>
        <w:t>（2）</w:t>
      </w:r>
      <w:r>
        <w:rPr>
          <w:rFonts w:hAnsi="Times New Roman"/>
          <w:color w:val="auto"/>
          <w:szCs w:val="21"/>
        </w:rPr>
        <w:t>已知二次三项式</w:t>
      </w:r>
      <w:r>
        <w:rPr>
          <w:rFonts w:hint="eastAsia" w:hAnsi="Times New Roman"/>
          <w:color w:val="auto"/>
          <w:szCs w:val="21"/>
          <w:lang w:val="en-US" w:eastAsia="zh-CN"/>
        </w:rPr>
        <w:t>6</w:t>
      </w:r>
      <w:r>
        <w:rPr>
          <w:rFonts w:hAnsi="Times New Roman"/>
          <w:color w:val="auto"/>
          <w:szCs w:val="21"/>
        </w:rPr>
        <w:t>x</w:t>
      </w:r>
      <w:r>
        <w:rPr>
          <w:rFonts w:hAnsi="Times New Roman"/>
          <w:color w:val="auto"/>
          <w:szCs w:val="21"/>
          <w:vertAlign w:val="superscript"/>
        </w:rPr>
        <w:t>2</w:t>
      </w:r>
      <w:r>
        <w:rPr>
          <w:rFonts w:hint="eastAsia" w:hAnsi="Times New Roman"/>
          <w:color w:val="auto"/>
          <w:szCs w:val="21"/>
          <w:vertAlign w:val="superscript"/>
          <w:lang w:val="en-US" w:eastAsia="zh-CN"/>
        </w:rPr>
        <w:t>-</w:t>
      </w:r>
      <w:r>
        <w:rPr>
          <w:rFonts w:hAnsi="Times New Roman"/>
          <w:color w:val="auto"/>
          <w:szCs w:val="21"/>
        </w:rPr>
        <w:t>x﹣</w:t>
      </w:r>
      <w:r>
        <w:rPr>
          <w:rFonts w:hint="eastAsia" w:hAnsi="Times New Roman"/>
          <w:color w:val="auto"/>
          <w:szCs w:val="21"/>
          <w:lang w:val="en-US" w:eastAsia="zh-CN"/>
        </w:rPr>
        <w:t>p</w:t>
      </w:r>
      <w:r>
        <w:rPr>
          <w:rFonts w:hAnsi="Times New Roman"/>
          <w:color w:val="auto"/>
          <w:szCs w:val="21"/>
        </w:rPr>
        <w:t>有一个因式是（2x</w:t>
      </w:r>
      <w:r>
        <w:rPr>
          <w:rFonts w:hint="eastAsia" w:hAnsi="Times New Roman"/>
          <w:color w:val="auto"/>
          <w:szCs w:val="21"/>
          <w:lang w:val="en-US" w:eastAsia="zh-CN"/>
        </w:rPr>
        <w:t>+3</w:t>
      </w:r>
      <w:r>
        <w:rPr>
          <w:rFonts w:hAnsi="Times New Roman"/>
          <w:color w:val="auto"/>
          <w:szCs w:val="21"/>
        </w:rPr>
        <w:t>），求另一个因式以及</w:t>
      </w:r>
      <w:r>
        <w:rPr>
          <w:rFonts w:hint="eastAsia" w:hAnsi="Times New Roman"/>
          <w:color w:val="auto"/>
          <w:szCs w:val="21"/>
          <w:lang w:val="en-US" w:eastAsia="zh-CN"/>
        </w:rPr>
        <w:t>p</w:t>
      </w:r>
      <w:r>
        <w:rPr>
          <w:rFonts w:hAnsi="Times New Roman"/>
          <w:color w:val="auto"/>
          <w:szCs w:val="21"/>
        </w:rPr>
        <w:t>的值．</w:t>
      </w:r>
    </w:p>
    <w:p>
      <w:pPr>
        <w:spacing w:line="240" w:lineRule="auto"/>
        <w:rPr>
          <w:rFonts w:ascii="宋体" w:hAnsi="宋体"/>
          <w:szCs w:val="21"/>
        </w:rPr>
      </w:pPr>
    </w:p>
    <w:sectPr>
      <w:headerReference r:id="rId3" w:type="default"/>
      <w:footerReference r:id="rId4" w:type="default"/>
      <w:footerReference r:id="rId5" w:type="even"/>
      <w:pgSz w:w="11112" w:h="15420"/>
      <w:pgMar w:top="1134" w:right="1418" w:bottom="1134" w:left="1418" w:header="851" w:footer="992" w:gutter="28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方正大标宋简体" w:hAnsi="方正大标宋简体" w:eastAsia="方正大标宋简体" w:cs="方正大标宋简体"/>
        <w:b/>
        <w:spacing w:val="113"/>
        <w:sz w:val="24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595630</wp:posOffset>
          </wp:positionH>
          <wp:positionV relativeFrom="paragraph">
            <wp:posOffset>-16510</wp:posOffset>
          </wp:positionV>
          <wp:extent cx="276225" cy="236855"/>
          <wp:effectExtent l="19050" t="0" r="9525" b="0"/>
          <wp:wrapNone/>
          <wp:docPr id="1" name="Picture 1" descr="校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校标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36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 w:ascii="方正大标宋简体" w:hAnsi="方正大标宋简体" w:eastAsia="方正大标宋简体" w:cs="方正大标宋简体"/>
        <w:b/>
        <w:spacing w:val="113"/>
        <w:sz w:val="24"/>
      </w:rPr>
      <w:t>教育就是培养好习惯</w:t>
    </w:r>
  </w:p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0C3823"/>
    <w:multiLevelType w:val="singleLevel"/>
    <w:tmpl w:val="AB0C382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C60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outlineLvl w:val="0"/>
    </w:pPr>
    <w:rPr>
      <w:b/>
      <w:sz w:val="20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1"/>
    <w:pPr>
      <w:ind w:left="117"/>
      <w:jc w:val="left"/>
    </w:pPr>
    <w:rPr>
      <w:rFonts w:ascii="宋体" w:hAnsi="宋体" w:cstheme="minorBidi"/>
      <w:kern w:val="0"/>
      <w:szCs w:val="21"/>
      <w:lang w:eastAsia="en-US"/>
    </w:rPr>
  </w:style>
  <w:style w:type="paragraph" w:styleId="4">
    <w:name w:val="Plain Text"/>
    <w:basedOn w:val="1"/>
    <w:link w:val="17"/>
    <w:qFormat/>
    <w:uiPriority w:val="0"/>
    <w:rPr>
      <w:rFonts w:ascii="宋体" w:hAnsi="Courier New" w:cs="Courier New"/>
      <w:szCs w:val="21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1 Char"/>
    <w:basedOn w:val="9"/>
    <w:link w:val="2"/>
    <w:qFormat/>
    <w:uiPriority w:val="0"/>
    <w:rPr>
      <w:b/>
      <w:kern w:val="2"/>
      <w:szCs w:val="24"/>
    </w:rPr>
  </w:style>
  <w:style w:type="character" w:customStyle="1" w:styleId="14">
    <w:name w:val="页脚 Char"/>
    <w:link w:val="6"/>
    <w:qFormat/>
    <w:uiPriority w:val="0"/>
    <w:rPr>
      <w:rFonts w:eastAsia="宋体"/>
      <w:kern w:val="2"/>
      <w:sz w:val="18"/>
      <w:szCs w:val="24"/>
      <w:lang w:val="en-US" w:eastAsia="zh-CN" w:bidi="ar-SA"/>
    </w:rPr>
  </w:style>
  <w:style w:type="character" w:customStyle="1" w:styleId="15">
    <w:name w:val="DefaultParagraph Char"/>
    <w:basedOn w:val="9"/>
    <w:link w:val="16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6">
    <w:name w:val="DefaultParagraph"/>
    <w:link w:val="15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纯文本 Char"/>
    <w:basedOn w:val="9"/>
    <w:link w:val="4"/>
    <w:semiHidden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19">
    <w:name w:val="正文 New New New New New New New New New New New New New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正文 New New New New New New New New New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正文文本 Char"/>
    <w:basedOn w:val="9"/>
    <w:link w:val="3"/>
    <w:qFormat/>
    <w:uiPriority w:val="1"/>
    <w:rPr>
      <w:rFonts w:ascii="宋体" w:hAnsi="宋体" w:cstheme="minorBidi"/>
      <w:sz w:val="21"/>
      <w:szCs w:val="21"/>
      <w:lang w:eastAsia="en-US"/>
    </w:rPr>
  </w:style>
  <w:style w:type="paragraph" w:customStyle="1" w:styleId="23">
    <w:name w:val="正文 New New New New New New New New New New New New New New New New New New New New New New New New New New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8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7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3.png"/><Relationship Id="rId8" Type="http://schemas.openxmlformats.org/officeDocument/2006/relationships/image" Target="media/image3.png"/><Relationship Id="rId79" Type="http://schemas.openxmlformats.org/officeDocument/2006/relationships/image" Target="media/image42.png"/><Relationship Id="rId78" Type="http://schemas.openxmlformats.org/officeDocument/2006/relationships/image" Target="media/image41.emf"/><Relationship Id="rId77" Type="http://schemas.openxmlformats.org/officeDocument/2006/relationships/image" Target="media/image40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png"/><Relationship Id="rId69" Type="http://schemas.openxmlformats.org/officeDocument/2006/relationships/image" Target="media/image36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4.bin"/><Relationship Id="rId6" Type="http://schemas.openxmlformats.org/officeDocument/2006/relationships/theme" Target="theme/theme1.xml"/><Relationship Id="rId59" Type="http://schemas.openxmlformats.org/officeDocument/2006/relationships/image" Target="media/image31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0.wmf"/><Relationship Id="rId56" Type="http://schemas.openxmlformats.org/officeDocument/2006/relationships/image" Target="media/image29.wmf"/><Relationship Id="rId55" Type="http://schemas.openxmlformats.org/officeDocument/2006/relationships/image" Target="media/image28.wmf"/><Relationship Id="rId54" Type="http://schemas.openxmlformats.org/officeDocument/2006/relationships/image" Target="media/image27.wmf"/><Relationship Id="rId53" Type="http://schemas.openxmlformats.org/officeDocument/2006/relationships/image" Target="media/image26.png"/><Relationship Id="rId52" Type="http://schemas.openxmlformats.org/officeDocument/2006/relationships/image" Target="media/image25.png"/><Relationship Id="rId51" Type="http://schemas.openxmlformats.org/officeDocument/2006/relationships/image" Target="media/image24.png"/><Relationship Id="rId50" Type="http://schemas.openxmlformats.org/officeDocument/2006/relationships/image" Target="media/image23.wmf"/><Relationship Id="rId5" Type="http://schemas.openxmlformats.org/officeDocument/2006/relationships/footer" Target="footer2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1.bin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wmf"/><Relationship Id="rId21" Type="http://schemas.openxmlformats.org/officeDocument/2006/relationships/oleObject" Target="embeddings/oleObject7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6" Type="http://schemas.openxmlformats.org/officeDocument/2006/relationships/fontTable" Target="fontTable.xml"/><Relationship Id="rId115" Type="http://schemas.openxmlformats.org/officeDocument/2006/relationships/numbering" Target="numbering.xml"/><Relationship Id="rId114" Type="http://schemas.openxmlformats.org/officeDocument/2006/relationships/customXml" Target="../customXml/item1.xml"/><Relationship Id="rId113" Type="http://schemas.openxmlformats.org/officeDocument/2006/relationships/image" Target="media/image60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8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png"/><Relationship Id="rId106" Type="http://schemas.openxmlformats.org/officeDocument/2006/relationships/image" Target="XP95.EPS" TargetMode="External"/><Relationship Id="rId105" Type="http://schemas.openxmlformats.org/officeDocument/2006/relationships/image" Target="media/image56.wmf"/><Relationship Id="rId104" Type="http://schemas.openxmlformats.org/officeDocument/2006/relationships/image" Target="media/image55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3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427</Words>
  <Characters>2437</Characters>
  <Lines>20</Lines>
  <Paragraphs>5</Paragraphs>
  <TotalTime>1</TotalTime>
  <ScaleCrop>false</ScaleCrop>
  <LinksUpToDate>false</LinksUpToDate>
  <CharactersWithSpaces>2859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2016-09-20T06:08:00Z</dcterms:created>
  <dc:creator>Administrator</dc:creator>
  <cp:lastModifiedBy>Administrator</cp:lastModifiedBy>
  <cp:lastPrinted>2016-11-07T07:44:00Z</cp:lastPrinted>
  <dcterms:modified xsi:type="dcterms:W3CDTF">2018-05-26T01:40:10Z</dcterms:modified>
  <dc:title>2012-2013学年度第二学期期中考试八年级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