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idowControl/>
        <w:shd w:val="clear" w:color="auto" w:fill="FFFFFF"/>
        <w:snapToGrid w:val="0"/>
        <w:spacing w:before="100" w:after="100" w:line="360" w:lineRule="auto"/>
        <w:jc w:val="center"/>
        <w:rPr>
          <w:rFonts w:ascii="黑体" w:hAnsi="黑体" w:eastAsia="黑体" w:cs="黑体"/>
          <w:b/>
          <w:bCs/>
          <w:kern w:val="0"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kern w:val="0"/>
          <w:sz w:val="28"/>
          <w:szCs w:val="28"/>
        </w:rPr>
        <w:pict>
          <v:shape id="_x0000_s1026" o:spid="_x0000_s1026" o:spt="75" type="#_x0000_t75" style="position:absolute;left:0pt;margin-left:895pt;margin-top:906pt;height:30pt;width:29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黑体" w:hAnsi="黑体" w:eastAsia="黑体" w:cs="黑体"/>
          <w:b/>
          <w:bCs/>
          <w:kern w:val="0"/>
          <w:sz w:val="28"/>
          <w:szCs w:val="28"/>
        </w:rPr>
        <w:t>数学（二）</w:t>
      </w:r>
    </w:p>
    <w:p>
      <w:pPr>
        <w:widowControl/>
        <w:shd w:val="clear" w:color="auto" w:fill="FFFFFF"/>
        <w:snapToGrid w:val="0"/>
        <w:spacing w:before="100" w:after="100" w:line="360" w:lineRule="auto"/>
        <w:rPr>
          <w:rFonts w:ascii="黑体" w:hAnsi="黑体" w:eastAsia="黑体" w:cs="黑体"/>
          <w:b/>
          <w:bCs/>
        </w:rPr>
      </w:pPr>
      <w:r>
        <w:rPr>
          <w:rFonts w:hint="eastAsia" w:ascii="宋体" w:hAnsi="宋体" w:cs="宋体"/>
          <w:b/>
          <w:bCs/>
          <w:kern w:val="0"/>
          <w:szCs w:val="21"/>
        </w:rPr>
        <w:t>1-5：</w:t>
      </w:r>
      <w:r>
        <w:rPr>
          <w:rFonts w:hint="eastAsia" w:ascii="宋体" w:hAnsi="宋体" w:cs="宋体"/>
          <w:b/>
          <w:bCs/>
          <w:kern w:val="0"/>
          <w:szCs w:val="21"/>
        </w:rPr>
        <w:drawing>
          <wp:inline distT="0" distB="0" distL="0" distR="0">
            <wp:extent cx="21590" cy="2413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Cs w:val="21"/>
        </w:rPr>
        <w:t>BBC</w:t>
      </w:r>
      <w:r>
        <w:rPr>
          <w:rFonts w:hint="eastAsia" w:ascii="宋体" w:hAnsi="宋体" w:cs="宋体"/>
          <w:b/>
          <w:bCs/>
          <w:kern w:val="0"/>
          <w:szCs w:val="21"/>
        </w:rPr>
        <w:drawing>
          <wp:inline distT="0" distB="0" distL="0" distR="0">
            <wp:extent cx="16510" cy="2032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Cs w:val="21"/>
        </w:rPr>
        <w:drawing>
          <wp:inline distT="0" distB="0" distL="0" distR="0">
            <wp:extent cx="16510" cy="1270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Cs w:val="21"/>
        </w:rPr>
        <w:t>DD；6-</w:t>
      </w:r>
      <w:r>
        <w:rPr>
          <w:rFonts w:hint="eastAsia" w:ascii="宋体" w:hAnsi="宋体" w:cs="宋体"/>
          <w:b/>
          <w:bCs/>
          <w:kern w:val="0"/>
          <w:szCs w:val="21"/>
        </w:rPr>
        <w:drawing>
          <wp:inline distT="0" distB="0" distL="0" distR="0">
            <wp:extent cx="13970" cy="1524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Cs w:val="21"/>
        </w:rPr>
        <w:t>10：BC</w:t>
      </w:r>
      <w:r>
        <w:rPr>
          <w:rFonts w:hint="eastAsia" w:ascii="宋体" w:hAnsi="宋体" w:cs="宋体"/>
          <w:b/>
          <w:bCs/>
          <w:kern w:val="0"/>
          <w:szCs w:val="21"/>
        </w:rPr>
        <w:drawing>
          <wp:inline distT="0" distB="0" distL="0" distR="0">
            <wp:extent cx="16510" cy="1905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Cs w:val="21"/>
        </w:rPr>
        <w:t xml:space="preserve">ACD；   </w:t>
      </w:r>
      <w:r>
        <w:rPr>
          <w:rFonts w:hint="eastAsia" w:ascii="黑体" w:hAnsi="黑体" w:eastAsia="黑体" w:cs="黑体"/>
          <w:b/>
          <w:bCs/>
        </w:rPr>
        <w:t>11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3970" cy="1651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.ＸＹ（Ｘ＋Ｙ）（Ｘ－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7780" cy="1270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3970" cy="2286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Ｙ）；　1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5240" cy="1397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2.</w:t>
      </w:r>
      <w:r>
        <w:rPr>
          <w:rFonts w:hint="eastAsia" w:ascii="黑体" w:hAnsi="黑体" w:eastAsia="黑体" w:cs="黑体"/>
          <w:b/>
          <w:bCs/>
          <w:position w:val="-6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0">
            <o:LockedField>false</o:LockedField>
          </o:OLEObject>
        </w:object>
      </w:r>
      <w:r>
        <w:rPr>
          <w:rFonts w:hint="eastAsia" w:ascii="黑体" w:hAnsi="黑体" w:eastAsia="黑体" w:cs="黑体"/>
          <w:b/>
          <w:bCs/>
        </w:rPr>
        <w:t>且</w:t>
      </w:r>
      <w:r>
        <w:rPr>
          <w:rFonts w:hint="eastAsia" w:ascii="黑体" w:hAnsi="黑体" w:eastAsia="黑体" w:cs="黑体"/>
          <w:b/>
          <w:bCs/>
          <w:position w:val="-6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2">
            <o:LockedField>false</o:LockedField>
          </o:OLEObject>
        </w:objec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24130" cy="2032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 xml:space="preserve">；  </w:t>
      </w:r>
    </w:p>
    <w:p>
      <w:pPr>
        <w:widowControl/>
        <w:shd w:val="clear" w:color="auto" w:fill="FFFFFF"/>
        <w:snapToGrid w:val="0"/>
        <w:spacing w:before="100" w:after="100" w:line="360" w:lineRule="auto"/>
        <w:rPr>
          <w:rFonts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</w:rPr>
        <w:t>13.1: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2700" cy="1905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 xml:space="preserve">4；   14.  m=-8；   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21590" cy="1397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 xml:space="preserve">   15.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6510" cy="1905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20%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21590" cy="1397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；  16.  2；    17.</w:t>
      </w:r>
      <w:r>
        <w:rPr>
          <w:rFonts w:hint="eastAsia" w:ascii="黑体" w:hAnsi="黑体" w:eastAsia="黑体" w:cs="黑体"/>
          <w:b/>
          <w:bCs/>
          <w:position w:val="-6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4">
            <o:LockedField>false</o:LockedField>
          </o:OLEObject>
        </w:object>
      </w:r>
      <w:r>
        <w:rPr>
          <w:rFonts w:hint="eastAsia" w:ascii="黑体" w:hAnsi="黑体" w:eastAsia="黑体" w:cs="黑体"/>
          <w:b/>
          <w:bCs/>
        </w:rPr>
        <w:t>；    1</w:t>
      </w:r>
      <w:r>
        <w:rPr>
          <w:rFonts w:hint="eastAsia" w:ascii="黑体" w:hAnsi="黑体" w:eastAsia="黑体" w:cs="黑体"/>
          <w:b/>
          <w:bCs/>
        </w:rPr>
        <w:drawing>
          <wp:inline distT="0" distB="0" distL="0" distR="0">
            <wp:extent cx="17780" cy="1905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</w:rPr>
        <w:t>8.54°；</w:t>
      </w:r>
    </w:p>
    <w:p>
      <w:pPr>
        <w:widowControl/>
        <w:numPr>
          <w:ilvl w:val="0"/>
          <w:numId w:val="1"/>
        </w:numPr>
        <w:shd w:val="clear" w:color="auto" w:fill="FFFFFF"/>
        <w:snapToGrid w:val="0"/>
        <w:spacing w:before="100" w:after="100" w:line="360" w:lineRule="auto"/>
        <w:rPr>
          <w:rFonts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</w:rPr>
        <w:t xml:space="preserve"> 4+</w:t>
      </w:r>
      <w:r>
        <w:rPr>
          <w:rFonts w:hint="eastAsia" w:ascii="黑体" w:hAnsi="黑体" w:eastAsia="黑体" w:cs="黑体"/>
          <w:b/>
          <w:bCs/>
          <w:position w:val="-8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6">
            <o:LockedField>false</o:LockedField>
          </o:OLEObject>
        </w:object>
      </w:r>
      <w:r>
        <w:rPr>
          <w:rFonts w:hint="eastAsia" w:ascii="黑体" w:hAnsi="黑体" w:eastAsia="黑体" w:cs="黑体"/>
          <w:b/>
          <w:bCs/>
        </w:rPr>
        <w:t>；   20.</w:t>
      </w:r>
      <w:r>
        <w:rPr>
          <w:rFonts w:hint="eastAsia" w:ascii="黑体" w:hAnsi="黑体" w:eastAsia="黑体" w:cs="黑体"/>
          <w:b/>
          <w:bCs/>
          <w:position w:val="-6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8">
            <o:LockedField>false</o:LockedField>
          </o:OLEObject>
        </w:object>
      </w:r>
      <w:r>
        <w:rPr>
          <w:rFonts w:hint="eastAsia" w:ascii="黑体" w:hAnsi="黑体" w:eastAsia="黑体" w:cs="黑体"/>
          <w:b/>
          <w:bCs/>
        </w:rPr>
        <w:t>；  -3；</w:t>
      </w:r>
    </w:p>
    <w:p>
      <w:pPr>
        <w:spacing w:line="360" w:lineRule="auto"/>
        <w:jc w:val="left"/>
        <w:rPr>
          <w:rFonts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drawing>
          <wp:inline distT="0" distB="0" distL="0" distR="0">
            <wp:extent cx="4905375" cy="5943600"/>
            <wp:effectExtent l="0" t="0" r="9525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44" r="1390" b="2403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/>
          <w:b/>
          <w:szCs w:val="21"/>
        </w:rPr>
      </w:pPr>
      <w:bookmarkStart w:id="0" w:name="_GoBack"/>
      <w:bookmarkEnd w:id="0"/>
    </w:p>
    <w:p>
      <w:pPr>
        <w:spacing w:line="360" w:lineRule="auto"/>
        <w:jc w:val="left"/>
        <w:rPr>
          <w:rFonts w:ascii="宋体" w:hAnsi="宋体"/>
          <w:b/>
          <w:szCs w:val="21"/>
        </w:rPr>
      </w:pPr>
    </w:p>
    <w:p>
      <w:pPr>
        <w:spacing w:line="360" w:lineRule="auto"/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7F2DED"/>
    <w:multiLevelType w:val="singleLevel"/>
    <w:tmpl w:val="6C7F2DED"/>
    <w:lvl w:ilvl="0" w:tentative="0">
      <w:start w:val="19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A322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5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4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5.bin"/><Relationship Id="rId17" Type="http://schemas.openxmlformats.org/officeDocument/2006/relationships/image" Target="media/image6.wmf"/><Relationship Id="rId16" Type="http://schemas.openxmlformats.org/officeDocument/2006/relationships/oleObject" Target="embeddings/oleObject4.bin"/><Relationship Id="rId15" Type="http://schemas.openxmlformats.org/officeDocument/2006/relationships/image" Target="media/image5.wmf"/><Relationship Id="rId14" Type="http://schemas.openxmlformats.org/officeDocument/2006/relationships/oleObject" Target="embeddings/oleObject3.bin"/><Relationship Id="rId13" Type="http://schemas.openxmlformats.org/officeDocument/2006/relationships/image" Target="media/image4.wmf"/><Relationship Id="rId12" Type="http://schemas.openxmlformats.org/officeDocument/2006/relationships/oleObject" Target="embeddings/oleObject2.bin"/><Relationship Id="rId11" Type="http://schemas.openxmlformats.org/officeDocument/2006/relationships/image" Target="media/image3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</Pages>
  <Words>91</Words>
  <Characters>173</Characters>
  <Lines>12</Lines>
  <Paragraphs>10</Paragraphs>
  <ScaleCrop>false</ScaleCrop>
  <LinksUpToDate>false</LinksUpToDate>
  <CharactersWithSpaces>254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2018-04-25T03:39:00Z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老倪膏药(招代理)</cp:lastModifiedBy>
  <dcterms:modified xsi:type="dcterms:W3CDTF">2018-05-29T11:35:28Z</dcterms:modified>
  <dc:subject>数学答案.docx</dc:subject>
  <dc:title>数学答案.docx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2052-10.1.0.6929</vt:lpwstr>
  </property>
</Properties>
</file>