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B11D3" w:rsidRPr="005F4B41" w:rsidP="00EF5640">
      <w:pPr>
        <w:jc w:val="center"/>
        <w:textAlignment w:val="center"/>
        <w:rPr>
          <w:rStyle w:val="SubtleEmphasis"/>
          <w:rFonts w:ascii="宋体" w:eastAsia="宋体" w:hAnsi="宋体"/>
          <w:b/>
          <w:iCs w:val="0"/>
          <w:color w:val="auto"/>
          <w:sz w:val="30"/>
          <w:szCs w:val="30"/>
        </w:rPr>
      </w:pPr>
      <w:r>
        <w:rPr>
          <w:rFonts w:ascii="宋体" w:eastAsia="宋体" w:hAnsi="宋体"/>
          <w:b/>
          <w:noProof/>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7pt;margin-left:870pt;margin-top:973pt;mso-position-horizontal-relative:page;mso-position-vertical-relative:top-margin-area;position:absolute;width:27pt;z-index:251658240">
            <v:imagedata r:id="rId5" o:title=""/>
          </v:shape>
        </w:pict>
      </w:r>
      <w:r w:rsidRPr="005F4B41">
        <w:rPr>
          <w:rFonts w:ascii="宋体" w:eastAsia="宋体" w:hAnsi="宋体"/>
          <w:b/>
          <w:noProof/>
          <w:sz w:val="30"/>
          <w:szCs w:val="30"/>
        </w:rPr>
        <w:t>2017-2018学年山西省晋中市灵石县九年级（上）期末化学试卷</w:t>
      </w:r>
    </w:p>
    <w:p w:rsidR="009636F9" w:rsidRPr="005F4B41" w:rsidP="00EF5640">
      <w:pPr>
        <w:jc w:val="center"/>
        <w:textAlignment w:val="center"/>
        <w:rPr>
          <w:rFonts w:ascii="宋体" w:eastAsia="宋体" w:hAnsi="宋体"/>
          <w:noProof/>
        </w:rPr>
      </w:pPr>
      <w:r w:rsidRPr="005F4B41">
        <w:rPr>
          <w:rFonts w:ascii="宋体" w:eastAsia="宋体" w:hAnsi="宋体"/>
          <w:noProof/>
        </w:rPr>
        <w:t>学校:___________姓名：___________班级：___________考号：___________</w:t>
      </w:r>
    </w:p>
    <w:p w:rsidR="004D42A0" w:rsidRPr="005F4B41" w:rsidP="00EF5640">
      <w:pPr>
        <w:textAlignment w:val="center"/>
        <w:rPr>
          <w:rFonts w:ascii="宋体" w:eastAsia="宋体" w:hAnsi="宋体"/>
        </w:rPr>
      </w:pPr>
    </w:p>
    <w:p w:rsidR="000439CF" w:rsidRPr="005F4B41" w:rsidP="00EF5640">
      <w:pPr>
        <w:jc w:val="center"/>
        <w:textAlignment w:val="center"/>
        <w:rPr>
          <w:rFonts w:ascii="宋体" w:eastAsia="宋体" w:hAnsi="宋体"/>
        </w:rPr>
      </w:pPr>
    </w:p>
    <w:p w:rsidR="004D42A0" w:rsidRPr="005F4B41" w:rsidP="00EF5640">
      <w:pPr>
        <w:jc w:val="center"/>
        <w:textAlignment w:val="center"/>
        <w:rPr>
          <w:rFonts w:ascii="宋体" w:eastAsia="宋体" w:hAnsi="宋体"/>
        </w:rPr>
      </w:pPr>
    </w:p>
    <w:p w:rsidR="00364A04" w:rsidP="00EF5640">
      <w:pPr>
        <w:textAlignment w:val="center"/>
        <w:rPr>
          <w:rFonts w:ascii="宋体" w:eastAsia="宋体" w:hAnsi="宋体" w:hint="eastAsia"/>
          <w:b/>
        </w:rPr>
      </w:pPr>
      <w:r>
        <w:rPr>
          <w:b/>
          <w:bCs/>
          <w:rtl w:val="0"/>
        </w:rPr>
        <w:t>一、单选题(本大题共10小题，共20.0分)</w:t>
      </w:r>
    </w:p>
    <w:p w:rsidR="004E2D48" w:rsidRPr="00FE31DE">
      <w:pPr>
        <w:bidi w:val="0"/>
        <w:rPr>
          <w:rFonts w:ascii="宋体" w:eastAsia="宋体" w:hAnsi="宋体"/>
        </w:rPr>
      </w:pPr>
      <w:bookmarkStart w:id="0" w:name="_GoBack"/>
      <w:bookmarkEnd w:id="0"/>
      <w:r>
        <w:rPr>
          <w:rtl w:val="0"/>
        </w:rPr>
        <w:t>1.   “一带一路”是跨越时空的宏伟构想，赋予古丝绸之路崭新的时代内涵，古丝绸之路将中国的发明和技术传送到国外，下列不属于化学变化的是（　　）</w:t>
      </w:r>
    </w:p>
    <w:p>
      <w:pPr>
        <w:bidi w:val="0"/>
        <w:rPr>
          <w:rtl w:val="0"/>
        </w:rPr>
      </w:pPr>
      <w:r>
        <w:rPr>
          <w:rtl w:val="0"/>
        </w:rPr>
        <w:t>A. 稻草造纸                         </w:t>
      </w:r>
      <w:r>
        <w:rPr>
          <w:rtl w:val="0"/>
        </w:rPr>
        <w:t>B. 使用火药                         </w:t>
      </w:r>
      <w:r>
        <w:rPr>
          <w:rtl w:val="0"/>
        </w:rPr>
        <w:t>C. 冶炼金属                         </w:t>
      </w:r>
      <w:r>
        <w:rPr>
          <w:rtl w:val="0"/>
        </w:rPr>
        <w:t>D. 蚕丝织绫</w:t>
      </w:r>
    </w:p>
    <w:p>
      <w:pPr>
        <w:bidi w:val="0"/>
        <w:rPr>
          <w:rtl w:val="0"/>
        </w:rPr>
      </w:pPr>
      <w:r>
        <w:rPr>
          <w:rtl w:val="0"/>
        </w:rPr>
        <w:t>2.   实验结束后，如图中的仪器的处理方式正确的是（　　）</w:t>
      </w:r>
    </w:p>
    <w:p>
      <w:pPr>
        <w:bidi w:val="0"/>
        <w:rPr>
          <w:rtl w:val="0"/>
        </w:rPr>
      </w:pPr>
      <w:r>
        <w:rPr>
          <w:rtl w:val="0"/>
        </w:rPr>
        <w:t>A. </w:t>
      </w:r>
      <w:r>
        <w:rPr>
          <w:rtl w:val="0"/>
        </w:rPr>
        <w:pict>
          <v:shape id="_x0000_i1026" type="#_x0000_t75" style="height:79.51pt;width:70.51pt">
            <v:imagedata r:id="rId6" o:title=""/>
          </v:shape>
        </w:pict>
      </w:r>
      <w:r>
        <w:rPr>
          <w:rtl w:val="0"/>
        </w:rPr>
        <w:t>                         </w:t>
      </w:r>
      <w:r>
        <w:rPr>
          <w:rtl w:val="0"/>
        </w:rPr>
        <w:t>B. </w:t>
      </w:r>
      <w:r>
        <w:rPr>
          <w:rtl w:val="0"/>
        </w:rPr>
        <w:pict>
          <v:shape id="_x0000_i1027" type="#_x0000_t75" style="height:61.51pt;width:65.26pt">
            <v:imagedata r:id="rId7" o:title=""/>
          </v:shape>
        </w:pict>
      </w:r>
      <w:r>
        <w:rPr>
          <w:rtl w:val="0"/>
        </w:rPr>
        <w:t>                         </w:t>
      </w:r>
      <w:r>
        <w:rPr>
          <w:rtl w:val="0"/>
        </w:rPr>
        <w:t>C. </w:t>
      </w:r>
      <w:r>
        <w:rPr>
          <w:rtl w:val="0"/>
        </w:rPr>
        <w:pict>
          <v:shape id="_x0000_i1028" type="#_x0000_t75" style="height:65.26pt;width:120.77pt">
            <v:imagedata r:id="rId8" o:title=""/>
          </v:shape>
        </w:pict>
      </w:r>
      <w:r>
        <w:rPr>
          <w:rtl w:val="0"/>
        </w:rPr>
        <w:t>                         </w:t>
      </w:r>
      <w:r>
        <w:rPr>
          <w:rtl w:val="0"/>
        </w:rPr>
        <w:t>D. </w:t>
      </w:r>
      <w:r>
        <w:rPr>
          <w:rtl w:val="0"/>
        </w:rPr>
        <w:pict>
          <v:shape id="_x0000_i1029" type="#_x0000_t75" style="height:55.51pt;width:87.76pt">
            <v:imagedata r:id="rId9" o:title=""/>
          </v:shape>
        </w:pict>
      </w:r>
    </w:p>
    <w:p>
      <w:pPr>
        <w:bidi w:val="0"/>
        <w:rPr>
          <w:rtl w:val="0"/>
        </w:rPr>
      </w:pPr>
      <w:r>
        <w:rPr>
          <w:rtl w:val="0"/>
        </w:rPr>
        <w:t>3.   《环境空气质量标准》中的PM</w:t>
      </w:r>
      <w:r>
        <w:rPr>
          <w:vertAlign w:val="subscript"/>
          <w:rtl w:val="0"/>
        </w:rPr>
        <w:t>2.5</w:t>
      </w:r>
      <w:r>
        <w:rPr>
          <w:rtl w:val="0"/>
        </w:rPr>
        <w:t>是指大气中直径小于或等于2.5微米的颗粒物，下列措施，能减少PM</w:t>
      </w:r>
      <w:r>
        <w:rPr>
          <w:vertAlign w:val="subscript"/>
          <w:rtl w:val="0"/>
        </w:rPr>
        <w:t>2.5</w:t>
      </w:r>
      <w:r>
        <w:rPr>
          <w:rtl w:val="0"/>
        </w:rPr>
        <w:t>污染的是（　　）</w:t>
      </w:r>
    </w:p>
    <w:p>
      <w:pPr>
        <w:bidi w:val="0"/>
        <w:rPr>
          <w:rtl w:val="0"/>
        </w:rPr>
      </w:pPr>
      <w:r>
        <w:rPr>
          <w:rtl w:val="0"/>
        </w:rPr>
        <w:t>A. 提倡使用清洁能源                         </w:t>
      </w:r>
      <w:r>
        <w:rPr>
          <w:rtl w:val="0"/>
        </w:rPr>
        <w:t>B. 就地焚烧秸秆，增加田间肥料                         </w:t>
      </w:r>
      <w:r>
        <w:rPr>
          <w:rtl w:val="0"/>
        </w:rPr>
        <w:t>C. 提倡多开私家车出行                         </w:t>
      </w:r>
      <w:r>
        <w:rPr>
          <w:rtl w:val="0"/>
        </w:rPr>
        <w:t>D. 提倡大力发展煤炭火力发电</w:t>
      </w:r>
    </w:p>
    <w:p>
      <w:pPr>
        <w:bidi w:val="0"/>
        <w:rPr>
          <w:rtl w:val="0"/>
        </w:rPr>
      </w:pPr>
      <w:r>
        <w:rPr>
          <w:rtl w:val="0"/>
        </w:rPr>
        <w:t>4.   下列物质不属于合金的是（　　）</w:t>
      </w:r>
    </w:p>
    <w:p>
      <w:pPr>
        <w:bidi w:val="0"/>
        <w:rPr>
          <w:rtl w:val="0"/>
        </w:rPr>
      </w:pPr>
      <w:r>
        <w:rPr>
          <w:rtl w:val="0"/>
        </w:rPr>
        <w:t>A. 不锈钢                         </w:t>
      </w:r>
      <w:r>
        <w:rPr>
          <w:rtl w:val="0"/>
        </w:rPr>
        <w:t>B. 生铁                         </w:t>
      </w:r>
      <w:r>
        <w:rPr>
          <w:rtl w:val="0"/>
        </w:rPr>
        <w:t>C. 黄铜矿                         </w:t>
      </w:r>
      <w:r>
        <w:rPr>
          <w:rtl w:val="0"/>
        </w:rPr>
        <w:t>D. 黄铜</w:t>
      </w:r>
    </w:p>
    <w:p>
      <w:pPr>
        <w:bidi w:val="0"/>
        <w:rPr>
          <w:rtl w:val="0"/>
        </w:rPr>
      </w:pPr>
      <w:r>
        <w:rPr>
          <w:rtl w:val="0"/>
        </w:rPr>
        <w:t>5.   下列是一些与燃烧和爆炸有关的图标，表示“当心火灾--易燃物质”的图标是（　　）</w:t>
      </w:r>
    </w:p>
    <w:p>
      <w:pPr>
        <w:bidi w:val="0"/>
        <w:rPr>
          <w:rtl w:val="0"/>
        </w:rPr>
      </w:pPr>
      <w:r>
        <w:rPr>
          <w:rtl w:val="0"/>
        </w:rPr>
        <w:t>A. </w:t>
      </w:r>
      <w:r>
        <w:rPr>
          <w:rtl w:val="0"/>
        </w:rPr>
        <w:pict>
          <v:shape id="_x0000_i1030" type="#_x0000_t75" style="height:70.51pt;width:72.01pt">
            <v:imagedata r:id="rId10" o:title=""/>
          </v:shape>
        </w:pict>
      </w:r>
      <w:r>
        <w:rPr>
          <w:rtl w:val="0"/>
        </w:rPr>
        <w:t>                         </w:t>
      </w:r>
      <w:r>
        <w:rPr>
          <w:rtl w:val="0"/>
        </w:rPr>
        <w:t>B. </w:t>
      </w:r>
      <w:r>
        <w:rPr>
          <w:rtl w:val="0"/>
        </w:rPr>
        <w:pict>
          <v:shape id="_x0000_i1031" type="#_x0000_t75" style="height:63.76pt;width:64.51pt">
            <v:imagedata r:id="rId11" o:title=""/>
          </v:shape>
        </w:pict>
      </w:r>
      <w:r>
        <w:rPr>
          <w:rtl w:val="0"/>
        </w:rPr>
        <w:t>                         </w:t>
      </w:r>
      <w:r>
        <w:rPr>
          <w:rtl w:val="0"/>
        </w:rPr>
        <w:t>C. </w:t>
      </w:r>
      <w:r>
        <w:rPr>
          <w:rtl w:val="0"/>
        </w:rPr>
        <w:pict>
          <v:shape id="_x0000_i1032" type="#_x0000_t75" style="height:60.76pt;width:68.26pt">
            <v:imagedata r:id="rId12" o:title=""/>
          </v:shape>
        </w:pict>
      </w:r>
      <w:r>
        <w:rPr>
          <w:rtl w:val="0"/>
        </w:rPr>
        <w:t>                         </w:t>
      </w:r>
      <w:r>
        <w:rPr>
          <w:rtl w:val="0"/>
        </w:rPr>
        <w:t>D. </w:t>
      </w:r>
      <w:r>
        <w:rPr>
          <w:rtl w:val="0"/>
        </w:rPr>
        <w:pict>
          <v:shape id="_x0000_i1033" type="#_x0000_t75" style="height:68.26pt;width:69.01pt">
            <v:imagedata r:id="rId13" o:title=""/>
          </v:shape>
        </w:pict>
      </w:r>
    </w:p>
    <w:p>
      <w:pPr>
        <w:bidi w:val="0"/>
        <w:rPr>
          <w:rtl w:val="0"/>
        </w:rPr>
      </w:pPr>
      <w:r>
        <w:rPr>
          <w:rtl w:val="0"/>
        </w:rPr>
        <w:t>6.   下列说法正确的是（　　）</w:t>
      </w:r>
    </w:p>
    <w:p>
      <w:pPr>
        <w:bidi w:val="0"/>
        <w:rPr>
          <w:rtl w:val="0"/>
        </w:rPr>
      </w:pPr>
      <w:r>
        <w:rPr>
          <w:rtl w:val="0"/>
        </w:rPr>
        <w:t>A. 氮气用作保护气是利用了氮气的化学性质不活泼</w:t>
      </w:r>
    </w:p>
    <w:p>
      <w:pPr>
        <w:bidi w:val="0"/>
        <w:rPr>
          <w:rtl w:val="0"/>
        </w:rPr>
      </w:pPr>
      <w:r>
        <w:rPr>
          <w:rtl w:val="0"/>
        </w:rPr>
        <w:t>B. 自来水厂的净水过程中，常采用净化程度最高的蒸馏操作</w:t>
      </w:r>
    </w:p>
    <w:p>
      <w:pPr>
        <w:bidi w:val="0"/>
        <w:rPr>
          <w:rtl w:val="0"/>
        </w:rPr>
      </w:pPr>
      <w:r>
        <w:rPr>
          <w:rtl w:val="0"/>
        </w:rPr>
        <w:t>C. 地球上表面约71%被水覆盖着，故淡水资源取之不尽，用之不竭</w:t>
      </w:r>
    </w:p>
    <w:p>
      <w:pPr>
        <w:bidi w:val="0"/>
        <w:rPr>
          <w:rtl w:val="0"/>
        </w:rPr>
      </w:pPr>
      <w:r>
        <w:rPr>
          <w:rtl w:val="0"/>
        </w:rPr>
        <w:t>D. 向面粉、豆油、牛奶、食盐中加入适量的水，得到的混合物都是溶液</w:t>
      </w:r>
    </w:p>
    <w:p>
      <w:pPr>
        <w:bidi w:val="0"/>
        <w:rPr>
          <w:rtl w:val="0"/>
        </w:rPr>
      </w:pPr>
      <w:r>
        <w:rPr>
          <w:rtl w:val="0"/>
        </w:rPr>
        <w:t>7.   知识梳理有助于我们对已学知识的巩固，如图是某同学学习物质结构层次后以氧气为例进行的梳理，下列选项中与a、b、c相对应的是（　　）</w:t>
      </w:r>
      <w:r>
        <w:rPr>
          <w:rtl w:val="0"/>
        </w:rPr>
        <w:pict>
          <v:shape id="_x0000_i1034" type="#_x0000_t75" style="height:91.51pt;width:216.78pt">
            <v:imagedata r:id="rId14" o:title=""/>
          </v:shape>
        </w:pict>
      </w:r>
    </w:p>
    <w:p>
      <w:pPr>
        <w:bidi w:val="0"/>
        <w:rPr>
          <w:rtl w:val="0"/>
        </w:rPr>
      </w:pPr>
      <w:r>
        <w:rPr>
          <w:rtl w:val="0"/>
        </w:rPr>
        <w:t>A. 原子、核外电子、原子核                                        </w:t>
      </w:r>
      <w:r>
        <w:rPr>
          <w:rtl w:val="0"/>
        </w:rPr>
        <w:t>B. 原子核、原子、核外电子                                        </w:t>
      </w:r>
      <w:r>
        <w:rPr>
          <w:rtl w:val="0"/>
        </w:rPr>
        <w:t>C. 原子、原子核、核外电子                                        </w:t>
      </w:r>
      <w:r>
        <w:rPr>
          <w:rtl w:val="0"/>
        </w:rPr>
        <w:t>D. 核外电子、原子核、原子</w:t>
      </w:r>
    </w:p>
    <w:p>
      <w:pPr>
        <w:bidi w:val="0"/>
        <w:rPr>
          <w:rtl w:val="0"/>
        </w:rPr>
      </w:pPr>
      <w:r>
        <w:rPr>
          <w:rtl w:val="0"/>
        </w:rPr>
        <w:t>8.   人们把食品分为绿色食品、蓝色食品、白色食品等。绿色食品是绿色植物通过光合作用转化的食品；蓝色食品是海洋提供的食品；白色食品是通过微生物发酵的食品。下面属于白色食品的是（　　）</w:t>
      </w:r>
    </w:p>
    <w:p>
      <w:pPr>
        <w:bidi w:val="0"/>
        <w:rPr>
          <w:rtl w:val="0"/>
        </w:rPr>
      </w:pPr>
      <w:r>
        <w:rPr>
          <w:rtl w:val="0"/>
        </w:rPr>
        <w:t>A. 菜油                         </w:t>
      </w:r>
      <w:r>
        <w:rPr>
          <w:rtl w:val="0"/>
        </w:rPr>
        <w:t>B. 面粉                         </w:t>
      </w:r>
      <w:r>
        <w:rPr>
          <w:rtl w:val="0"/>
        </w:rPr>
        <w:t>C. 海带                         </w:t>
      </w:r>
      <w:r>
        <w:rPr>
          <w:rtl w:val="0"/>
        </w:rPr>
        <w:t>D. 食醋</w:t>
      </w:r>
    </w:p>
    <w:p>
      <w:pPr>
        <w:bidi w:val="0"/>
        <w:rPr>
          <w:rtl w:val="0"/>
        </w:rPr>
      </w:pPr>
      <w:r>
        <w:rPr>
          <w:rtl w:val="0"/>
        </w:rPr>
        <w:t>9.   寒冷的冬季，人们常向公路上的积雪撒些盐，使冰雪很快融化，主要是因为（　　）</w:t>
      </w:r>
    </w:p>
    <w:p>
      <w:pPr>
        <w:bidi w:val="0"/>
        <w:rPr>
          <w:rtl w:val="0"/>
        </w:rPr>
      </w:pPr>
      <w:r>
        <w:rPr>
          <w:rtl w:val="0"/>
        </w:rPr>
        <w:t>A. 盐能使雪融化                         </w:t>
      </w:r>
      <w:r>
        <w:rPr>
          <w:rtl w:val="0"/>
        </w:rPr>
        <w:t>B. 盐溶解于雪时放出热量                         </w:t>
      </w:r>
      <w:r>
        <w:rPr>
          <w:rtl w:val="0"/>
        </w:rPr>
        <w:t>C. 盐溶于水后，使水的凝固点降低                         </w:t>
      </w:r>
      <w:r>
        <w:rPr>
          <w:rtl w:val="0"/>
        </w:rPr>
        <w:t>D. 盐和冰能互溶</w:t>
      </w:r>
    </w:p>
    <w:p>
      <w:pPr>
        <w:bidi w:val="0"/>
        <w:rPr>
          <w:rtl w:val="0"/>
        </w:rPr>
      </w:pPr>
      <w:r>
        <w:rPr>
          <w:rtl w:val="0"/>
        </w:rPr>
        <w:t>10.   </w:t>
      </w:r>
      <w:r>
        <w:rPr>
          <w:rtl w:val="0"/>
        </w:rPr>
        <w:pict>
          <v:shape id="_x0000_s1035" type="#_x0000_t75" style="height:93.76pt;margin-left:0;margin-top:0;mso-position-horizontal:right;mso-position-vertical-relative:line;position:absolute;width:110.27pt;z-index:251659264" o:allowoverlap="f">
            <v:imagedata r:id="rId15" o:title=""/>
            <w10:wrap type="square"/>
          </v:shape>
        </w:pict>
      </w:r>
      <w:r>
        <w:rPr>
          <w:rtl w:val="0"/>
        </w:rPr>
        <w:t>等质量的M、N两种金属，分别与相同质量分数的足量稀盐酸反应（已知M、N在生成物中均为+2价），生成氢气质量和反应时间的关系如图所示，下列叙述正确的是（　　）</w:t>
      </w:r>
    </w:p>
    <w:p>
      <w:pPr>
        <w:bidi w:val="0"/>
        <w:rPr>
          <w:rtl w:val="0"/>
        </w:rPr>
      </w:pPr>
      <w:r>
        <w:rPr>
          <w:rtl w:val="0"/>
        </w:rPr>
        <w:t>A. M、N两种金属中较活泼的是N                                        </w:t>
      </w:r>
      <w:r>
        <w:rPr>
          <w:rtl w:val="0"/>
        </w:rPr>
        <w:t>B. 生成H</w:t>
      </w:r>
      <w:r>
        <w:rPr>
          <w:vertAlign w:val="subscript"/>
          <w:rtl w:val="0"/>
        </w:rPr>
        <w:t>2</w:t>
      </w:r>
      <w:r>
        <w:rPr>
          <w:rtl w:val="0"/>
        </w:rPr>
        <w:t>的质量M＜N                                        </w:t>
      </w:r>
      <w:r>
        <w:rPr>
          <w:rtl w:val="0"/>
        </w:rPr>
        <w:t>C. 相对原子质量较大的是N                                        </w:t>
      </w:r>
      <w:r>
        <w:rPr>
          <w:rtl w:val="0"/>
        </w:rPr>
        <w:t>D. 产生H</w:t>
      </w:r>
      <w:r>
        <w:rPr>
          <w:vertAlign w:val="subscript"/>
          <w:rtl w:val="0"/>
        </w:rPr>
        <w:t>2</w:t>
      </w:r>
      <w:r>
        <w:rPr>
          <w:rtl w:val="0"/>
        </w:rPr>
        <w:t>的速率N＞M</w:t>
      </w:r>
    </w:p>
    <w:p w:rsidRPr="005F4B41">
      <w:pPr>
        <w:bidi w:val="0"/>
        <w:spacing w:after="280" w:afterAutospacing="1"/>
        <w:rPr>
          <w:rFonts w:ascii="宋体" w:eastAsia="宋体" w:hAnsi="宋体"/>
          <w:noProof/>
        </w:rPr>
      </w:pPr>
    </w:p>
    <w:p w:rsidR="004D42A0" w:rsidRPr="005F4B41" w:rsidP="00EF5640">
      <w:pPr>
        <w:jc w:val="center"/>
        <w:textAlignment w:val="center"/>
        <w:rPr>
          <w:rFonts w:ascii="宋体" w:eastAsia="宋体" w:hAnsi="宋体"/>
        </w:rPr>
      </w:pPr>
    </w:p>
    <w:p w:rsidR="00364A04" w:rsidP="00EF5640">
      <w:pPr>
        <w:textAlignment w:val="center"/>
        <w:rPr>
          <w:rFonts w:ascii="宋体" w:eastAsia="宋体" w:hAnsi="宋体" w:hint="eastAsia"/>
          <w:b/>
        </w:rPr>
      </w:pPr>
      <w:r>
        <w:rPr>
          <w:b/>
          <w:bCs/>
          <w:rtl w:val="0"/>
        </w:rPr>
        <w:t>二、简答题(本大题共5小题，共28.0分)</w:t>
      </w:r>
    </w:p>
    <w:p w:rsidR="004E2D48" w:rsidRPr="00FE31DE">
      <w:pPr>
        <w:bidi w:val="0"/>
        <w:rPr>
          <w:rFonts w:ascii="宋体" w:eastAsia="宋体" w:hAnsi="宋体"/>
        </w:rPr>
      </w:pPr>
      <w:r>
        <w:rPr>
          <w:rtl w:val="0"/>
        </w:rPr>
        <w:t>11.   石灰浆抹墙壁，为加速墙壁硬化，常在室内放一个炭火盆，其原理是（用化学方程式表示）：</w:t>
      </w:r>
      <w:r>
        <w:rPr>
          <w:rtl w:val="0"/>
        </w:rPr>
        <w:br/>
      </w:r>
      <w:r>
        <w:rPr>
          <w:rtl w:val="0"/>
        </w:rPr>
        <w:t>（1）______。  （2）______。</w:t>
      </w:r>
    </w:p>
    <w:p>
      <w:pPr>
        <w:bidi w:val="0"/>
        <w:rPr>
          <w:rtl w:val="0"/>
        </w:rPr>
      </w:pPr>
      <w:r>
        <w:rPr>
          <w:rtl w:val="0"/>
        </w:rPr>
        <w:t>12.   2017年5月我国海域可燃冰（天然气水合物）试采获得成功。2017年6月1日，特朗普宣布美国退出《巴黎协定》，引起国际社会强烈反响，使能源和环境问题再次成为热点。可燃冰是资源量丰富的高效清洁能源，能释放出天然气。</w:t>
      </w:r>
      <w:r>
        <w:rPr>
          <w:rtl w:val="0"/>
        </w:rPr>
        <w:br/>
      </w:r>
      <w:r>
        <w:rPr>
          <w:rtl w:val="0"/>
        </w:rPr>
        <w:t>（1）生活中，可以利用天然气（主要成分是甲烷，化学式为CH</w:t>
      </w:r>
      <w:r>
        <w:rPr>
          <w:vertAlign w:val="subscript"/>
          <w:rtl w:val="0"/>
        </w:rPr>
        <w:t>4</w:t>
      </w:r>
      <w:r>
        <w:rPr>
          <w:rtl w:val="0"/>
        </w:rPr>
        <w:t>）获得热量，甲烷燃烧产物为二氧化碳和水。该反应的化学方程式为______；</w:t>
      </w:r>
      <w:r>
        <w:rPr>
          <w:rtl w:val="0"/>
        </w:rPr>
        <w:br/>
      </w:r>
      <w:r>
        <w:rPr>
          <w:rtl w:val="0"/>
        </w:rPr>
        <w:t>（2）微粒观是化学的重要观念之一。工业上，可以利用甲烷获得氢气，其反应的微观示意图如图：</w:t>
      </w:r>
      <w:r>
        <w:rPr>
          <w:rtl w:val="0"/>
        </w:rPr>
        <w:pict>
          <v:shape id="_x0000_i1036" type="#_x0000_t75" style="height:132.77pt;width:327.8pt">
            <v:imagedata r:id="rId16" o:title=""/>
          </v:shape>
        </w:pict>
      </w:r>
      <w:r>
        <w:rPr>
          <w:rtl w:val="0"/>
        </w:rPr>
        <w:br/>
      </w:r>
      <w:r>
        <w:rPr>
          <w:rtl w:val="0"/>
        </w:rPr>
        <w:t>①图1所示反应的化学方程式为______；</w:t>
      </w:r>
      <w:r>
        <w:rPr>
          <w:rtl w:val="0"/>
        </w:rPr>
        <w:br/>
      </w:r>
      <w:r>
        <w:rPr>
          <w:rtl w:val="0"/>
        </w:rPr>
        <w:t>②在图2横线处补全相应微粒的图示。</w:t>
      </w:r>
    </w:p>
    <w:p>
      <w:pPr>
        <w:bidi w:val="0"/>
        <w:rPr>
          <w:rtl w:val="0"/>
        </w:rPr>
      </w:pPr>
      <w:r>
        <w:rPr>
          <w:rtl w:val="0"/>
        </w:rPr>
        <w:t>13.   我国古代就已经掌握了多种金属的冶炼技术，下面三幅图分别描述的是古人炼铁、炼铜、炼锌的场景。</w:t>
      </w:r>
      <w:r>
        <w:rPr>
          <w:rtl w:val="0"/>
        </w:rPr>
        <w:pict>
          <v:shape id="_x0000_i1037" type="#_x0000_t75" style="height:120.77pt;width:450.81pt">
            <v:imagedata r:id="rId17" o:title=""/>
          </v:shape>
        </w:pict>
      </w:r>
      <w:r>
        <w:rPr>
          <w:rtl w:val="0"/>
        </w:rPr>
        <w:br/>
      </w:r>
      <w:r>
        <w:rPr>
          <w:rtl w:val="0"/>
        </w:rPr>
        <w:t>（1）图1中，古人将木炭与铁矿石堆入炉内，并鼓入空气，利用生成的CO将Fe</w:t>
      </w:r>
      <w:r>
        <w:rPr>
          <w:vertAlign w:val="subscript"/>
          <w:rtl w:val="0"/>
        </w:rPr>
        <w:t>2</w:t>
      </w:r>
      <w:r>
        <w:rPr>
          <w:rtl w:val="0"/>
        </w:rPr>
        <w:t>O</w:t>
      </w:r>
      <w:r>
        <w:rPr>
          <w:vertAlign w:val="subscript"/>
          <w:rtl w:val="0"/>
        </w:rPr>
        <w:t>3</w:t>
      </w:r>
      <w:r>
        <w:rPr>
          <w:rtl w:val="0"/>
        </w:rPr>
        <w:t>转化为铁单质。CO与Fe</w:t>
      </w:r>
      <w:r>
        <w:rPr>
          <w:vertAlign w:val="subscript"/>
          <w:rtl w:val="0"/>
        </w:rPr>
        <w:t>2</w:t>
      </w:r>
      <w:r>
        <w:rPr>
          <w:rtl w:val="0"/>
        </w:rPr>
        <w:t>O</w:t>
      </w:r>
      <w:r>
        <w:rPr>
          <w:vertAlign w:val="subscript"/>
          <w:rtl w:val="0"/>
        </w:rPr>
        <w:t>3</w:t>
      </w:r>
      <w:r>
        <w:rPr>
          <w:rtl w:val="0"/>
        </w:rPr>
        <w:t>反应的化学方程式为______。</w:t>
      </w:r>
      <w:r>
        <w:rPr>
          <w:rtl w:val="0"/>
        </w:rPr>
        <w:br/>
      </w:r>
      <w:r>
        <w:rPr>
          <w:rtl w:val="0"/>
        </w:rPr>
        <w:t>（2）图1中，为了保持炉内高温，需要不断拉动风箱使木炭充分燃烧。不断拉动风箱可以使木炭充分燃烧原因是______。</w:t>
      </w:r>
      <w:r>
        <w:rPr>
          <w:rtl w:val="0"/>
        </w:rPr>
        <w:br/>
      </w:r>
      <w:r>
        <w:rPr>
          <w:rtl w:val="0"/>
        </w:rPr>
        <w:t>（3）图2中，古人将铁片放入富含硫酸铜的小溪中，获取铜单质，该反应的化学方程式为______。</w:t>
      </w:r>
      <w:r>
        <w:rPr>
          <w:rtl w:val="0"/>
        </w:rPr>
        <w:br/>
      </w:r>
      <w:r>
        <w:rPr>
          <w:rtl w:val="0"/>
        </w:rPr>
        <w:t>（4）图3中，古人将炉甘石（主要成分为ZnCO</w:t>
      </w:r>
      <w:r>
        <w:rPr>
          <w:vertAlign w:val="subscript"/>
          <w:rtl w:val="0"/>
        </w:rPr>
        <w:t>3</w:t>
      </w:r>
      <w:r>
        <w:rPr>
          <w:rtl w:val="0"/>
        </w:rPr>
        <w:t>）和木炭一起密封在泥罐中，在下面垫上煤炭加热，冶炼锌单质。泥罐内发生的化学反应如下：</w:t>
      </w:r>
      <w:r>
        <w:rPr>
          <w:rtl w:val="0"/>
        </w:rPr>
        <w:br/>
      </w:r>
      <w:r>
        <w:rPr>
          <w:rtl w:val="0"/>
        </w:rPr>
        <w:t>ZnCO</w:t>
      </w:r>
      <w:r>
        <w:rPr>
          <w:vertAlign w:val="subscript"/>
          <w:rtl w:val="0"/>
        </w:rPr>
        <w:t>3</w:t>
      </w:r>
      <w:r>
        <w:rPr>
          <w:rtl w:val="0"/>
        </w:rPr>
        <w:pict>
          <v:shape id="_x0000_i1038" type="#_x0000_t75" style="height:26.25pt;width:25.5pt">
            <v:imagedata r:id="rId18" o:title=""/>
          </v:shape>
        </w:pict>
      </w:r>
      <w:r>
        <w:rPr>
          <w:rtl w:val="0"/>
        </w:rPr>
        <w:t>ZnO+CO</w:t>
      </w:r>
      <w:r>
        <w:rPr>
          <w:vertAlign w:val="subscript"/>
          <w:rtl w:val="0"/>
        </w:rPr>
        <w:t>2</w:t>
      </w:r>
      <w:r>
        <w:rPr>
          <w:rtl w:val="0"/>
        </w:rPr>
        <w:t>↑</w:t>
      </w:r>
      <w:r>
        <w:rPr>
          <w:rtl w:val="0"/>
        </w:rPr>
        <w:br/>
      </w:r>
      <w:r>
        <w:rPr>
          <w:rtl w:val="0"/>
        </w:rPr>
        <w:t>CO</w:t>
      </w:r>
      <w:r>
        <w:rPr>
          <w:vertAlign w:val="subscript"/>
          <w:rtl w:val="0"/>
        </w:rPr>
        <w:t>2</w:t>
      </w:r>
      <w:r>
        <w:rPr>
          <w:rtl w:val="0"/>
        </w:rPr>
        <w:t>+C</w:t>
      </w:r>
      <w:r>
        <w:rPr>
          <w:rtl w:val="0"/>
        </w:rPr>
        <w:pict>
          <v:shape id="_x0000_i1039" type="#_x0000_t75" style="height:26.25pt;width:25.5pt">
            <v:imagedata r:id="rId18" o:title=""/>
          </v:shape>
        </w:pict>
      </w:r>
      <w:r>
        <w:rPr>
          <w:rtl w:val="0"/>
        </w:rPr>
        <w:t>2CO</w:t>
      </w:r>
      <w:r>
        <w:rPr>
          <w:rtl w:val="0"/>
        </w:rPr>
        <w:br/>
      </w:r>
      <w:r>
        <w:rPr>
          <w:rtl w:val="0"/>
        </w:rPr>
        <w:t>ZnO+CO</w:t>
      </w:r>
      <w:r>
        <w:rPr>
          <w:rtl w:val="0"/>
        </w:rPr>
        <w:pict>
          <v:shape id="_x0000_i1040" type="#_x0000_t75" style="height:26.25pt;width:25.5pt">
            <v:imagedata r:id="rId18" o:title=""/>
          </v:shape>
        </w:pict>
      </w:r>
      <w:r>
        <w:rPr>
          <w:rtl w:val="0"/>
        </w:rPr>
        <w:t>Zn（气态）+CO</w:t>
      </w:r>
      <w:r>
        <w:rPr>
          <w:vertAlign w:val="subscript"/>
          <w:rtl w:val="0"/>
        </w:rPr>
        <w:t>2</w:t>
      </w:r>
      <w:r>
        <w:rPr>
          <w:rtl w:val="0"/>
        </w:rPr>
        <w:br/>
      </w:r>
      <w:r>
        <w:rPr>
          <w:rtl w:val="0"/>
        </w:rPr>
        <w:t>其中，用泥罐密封是炼锌的关键，请结合物质的化学性质解释其原因：______。</w:t>
      </w:r>
    </w:p>
    <w:p>
      <w:pPr>
        <w:bidi w:val="0"/>
        <w:rPr>
          <w:rtl w:val="0"/>
        </w:rPr>
      </w:pPr>
      <w:r>
        <w:rPr>
          <w:rtl w:val="0"/>
        </w:rPr>
        <w:t>14.   阅读下面科普短文</w:t>
      </w:r>
      <w:r>
        <w:rPr>
          <w:rtl w:val="0"/>
        </w:rPr>
        <w:br/>
      </w:r>
      <w:r>
        <w:rPr>
          <w:rtl w:val="0"/>
        </w:rPr>
        <w:t>碘是国防、工业、农业、医药等部门和行业所依赖的重要原料，也是人体不可缺少的微量元素，人体内缺少碘会引起甲状腺肿大，儿童缺碘还会影响智力发育。因此，我国在1979年提出，在食盐中加碘的规定，以满足人体对碘的需求。</w:t>
      </w:r>
      <w:r>
        <w:rPr>
          <w:rtl w:val="0"/>
        </w:rPr>
        <w:br/>
      </w:r>
      <w:r>
        <w:rPr>
          <w:rtl w:val="0"/>
        </w:rPr>
        <w:t>自然界中，大部分土壤、岩石、江河湖水中的碘含量都很低，而海水中却蕴藏丰富，同时很多海藻、海鱼和贝类等动植物体内都含有丰富的碘，这主要是因为某些海藻具有吸附碘的能力，如干海带中碘的含量一般为0.3%～0.5%，比海水中碘的浓度高10万倍。在实验室里可以用简单的方法检验海带中含有碘元素：将干海带剪碎放入烧杯中加水浸泡，取少量海带浸泡液于另一烧杯中，再加入少量淀粉，此时得到白色悬浊液。用滴管取过氧化氢溶液逐滴滴加并震荡，可看到悬浊液变蓝，说明有碘单质（I</w:t>
      </w:r>
      <w:r>
        <w:rPr>
          <w:vertAlign w:val="subscript"/>
          <w:rtl w:val="0"/>
        </w:rPr>
        <w:t>2</w:t>
      </w:r>
      <w:r>
        <w:rPr>
          <w:rtl w:val="0"/>
        </w:rPr>
        <w:t>）生成。反应原理是浸泡海带时，得到含有碘化钠（NaI）的溶液，H</w:t>
      </w:r>
      <w:r>
        <w:rPr>
          <w:vertAlign w:val="subscript"/>
          <w:rtl w:val="0"/>
        </w:rPr>
        <w:t>2</w:t>
      </w:r>
      <w:r>
        <w:rPr>
          <w:rtl w:val="0"/>
        </w:rPr>
        <w:t>O</w:t>
      </w:r>
      <w:r>
        <w:rPr>
          <w:vertAlign w:val="subscript"/>
          <w:rtl w:val="0"/>
        </w:rPr>
        <w:t>2</w:t>
      </w:r>
      <w:r>
        <w:rPr>
          <w:rtl w:val="0"/>
        </w:rPr>
        <w:t>与碘化钠反应生成碘单质和一种常见的碱，碘单质遇淀粉溶液变蓝。工业上，可用氯气（Cl</w:t>
      </w:r>
      <w:r>
        <w:rPr>
          <w:vertAlign w:val="subscript"/>
          <w:rtl w:val="0"/>
        </w:rPr>
        <w:t>2</w:t>
      </w:r>
      <w:r>
        <w:rPr>
          <w:rtl w:val="0"/>
        </w:rPr>
        <w:t>）从含有碘化钠的海产品中提取碘单质。</w:t>
      </w:r>
      <w:r>
        <w:rPr>
          <w:rtl w:val="0"/>
        </w:rPr>
        <w:br/>
      </w:r>
      <w:r>
        <w:rPr>
          <w:rtl w:val="0"/>
        </w:rPr>
        <w:t>依据文章内容，回答下列问题：</w:t>
      </w:r>
      <w:r>
        <w:rPr>
          <w:rtl w:val="0"/>
        </w:rPr>
        <w:br/>
      </w:r>
      <w:r>
        <w:rPr>
          <w:rtl w:val="0"/>
        </w:rPr>
        <w:t>（1）海产品中富含的碘是指______（填“元素”或“单质”），NaI中I的化合价为______</w:t>
      </w:r>
      <w:r>
        <w:rPr>
          <w:rtl w:val="0"/>
        </w:rPr>
        <w:br/>
      </w:r>
      <w:r>
        <w:rPr>
          <w:rtl w:val="0"/>
        </w:rPr>
        <w:t>（2）人体缺碘产生的后果有______</w:t>
      </w:r>
      <w:r>
        <w:rPr>
          <w:rtl w:val="0"/>
        </w:rPr>
        <w:br/>
      </w:r>
      <w:r>
        <w:rPr>
          <w:rtl w:val="0"/>
        </w:rPr>
        <w:t>（3）写出过氧化氢与碘化钠反应的方程式______</w:t>
      </w:r>
      <w:r>
        <w:rPr>
          <w:rtl w:val="0"/>
        </w:rPr>
        <w:br/>
      </w:r>
      <w:r>
        <w:rPr>
          <w:rtl w:val="0"/>
        </w:rPr>
        <w:t>（4）除了使用加碘食盐外，还有哪些饮食习惯可预防碘缺乏症______（写出一种即可）</w:t>
      </w:r>
    </w:p>
    <w:p>
      <w:pPr>
        <w:bidi w:val="0"/>
        <w:rPr>
          <w:rtl w:val="0"/>
        </w:rPr>
      </w:pPr>
      <w:r>
        <w:rPr>
          <w:rtl w:val="0"/>
        </w:rPr>
        <w:t>15.   如图是有关物质之间的转化关系图。已知C能使澄清的石灰水变浑浊，G是一种黑色固体，H是一种红色金属单质。</w:t>
      </w:r>
      <w:r>
        <w:rPr>
          <w:rtl w:val="0"/>
        </w:rPr>
        <w:pict>
          <v:shape id="_x0000_i1041" type="#_x0000_t75" style="height:122.27pt;width:319.54pt">
            <v:imagedata r:id="rId19" o:title=""/>
          </v:shape>
        </w:pict>
      </w:r>
      <w:r>
        <w:rPr>
          <w:rtl w:val="0"/>
        </w:rPr>
        <w:br/>
      </w:r>
      <w:r>
        <w:rPr>
          <w:rtl w:val="0"/>
        </w:rPr>
        <w:t>（1）写出下列物质的化学式：B______，D______，G______。</w:t>
      </w:r>
      <w:r>
        <w:rPr>
          <w:rtl w:val="0"/>
        </w:rPr>
        <w:br/>
      </w:r>
      <w:r>
        <w:rPr>
          <w:rtl w:val="0"/>
        </w:rPr>
        <w:t>（2）反应“F+G→H+C”的化学方程式为______，该反应中物质F具有______（填“氧化”或“还原”）性。</w:t>
      </w:r>
      <w:r>
        <w:rPr>
          <w:rtl w:val="0"/>
        </w:rPr>
        <w:br/>
      </w:r>
      <w:r>
        <w:rPr>
          <w:rtl w:val="0"/>
        </w:rPr>
        <w:t>（3）物质A中一定含有的元素为______。</w:t>
      </w:r>
    </w:p>
    <w:p w:rsidRPr="005F4B41">
      <w:pPr>
        <w:bidi w:val="0"/>
        <w:spacing w:after="280" w:afterAutospacing="1"/>
        <w:rPr>
          <w:rFonts w:ascii="宋体" w:eastAsia="宋体" w:hAnsi="宋体"/>
          <w:noProof/>
        </w:rPr>
      </w:pPr>
    </w:p>
    <w:p w:rsidR="004D42A0" w:rsidRPr="005F4B41" w:rsidP="00EF5640">
      <w:pPr>
        <w:jc w:val="center"/>
        <w:textAlignment w:val="center"/>
        <w:rPr>
          <w:rFonts w:ascii="宋体" w:eastAsia="宋体" w:hAnsi="宋体"/>
        </w:rPr>
      </w:pPr>
    </w:p>
    <w:p w:rsidR="00364A04" w:rsidP="00EF5640">
      <w:pPr>
        <w:textAlignment w:val="center"/>
        <w:rPr>
          <w:rFonts w:ascii="宋体" w:eastAsia="宋体" w:hAnsi="宋体" w:hint="eastAsia"/>
          <w:b/>
        </w:rPr>
      </w:pPr>
      <w:r>
        <w:rPr>
          <w:b/>
          <w:bCs/>
          <w:rtl w:val="0"/>
        </w:rPr>
        <w:t>三、探究题(本大题共2小题，共16.0分)</w:t>
      </w:r>
    </w:p>
    <w:p w:rsidR="004E2D48" w:rsidRPr="00FE31DE">
      <w:pPr>
        <w:bidi w:val="0"/>
        <w:rPr>
          <w:rFonts w:ascii="宋体" w:eastAsia="宋体" w:hAnsi="宋体"/>
        </w:rPr>
      </w:pPr>
      <w:r>
        <w:rPr>
          <w:rtl w:val="0"/>
        </w:rPr>
        <w:t>16.   </w:t>
      </w:r>
      <w:r>
        <w:rPr>
          <w:rtl w:val="0"/>
        </w:rPr>
        <w:pict>
          <v:shape id="_x0000_s1042" type="#_x0000_t75" style="height:99.01pt;margin-left:0;margin-top:0;mso-position-horizontal:right;mso-position-vertical-relative:line;position:absolute;width:180.78pt;z-index:251660288" o:allowoverlap="f">
            <v:imagedata r:id="rId20" o:title=""/>
            <w10:wrap type="square"/>
          </v:shape>
        </w:pict>
      </w:r>
      <w:r>
        <w:rPr>
          <w:rtl w:val="0"/>
        </w:rPr>
        <w:t>纳米铁粉在空气中不自燃，稍加热即剧烈燃烧，某化学兴趣小组设计如图所示实验装置验证纳米铁粉燃烧符合质量守恒定律。</w:t>
      </w:r>
      <w:r>
        <w:rPr>
          <w:rtl w:val="0"/>
        </w:rPr>
        <w:br/>
      </w:r>
      <w:r>
        <w:rPr>
          <w:rtl w:val="0"/>
        </w:rPr>
        <w:t>【步骤与现象】</w:t>
      </w:r>
      <w:r>
        <w:rPr>
          <w:rtl w:val="0"/>
        </w:rPr>
        <w:br/>
      </w:r>
      <w:r>
        <w:rPr>
          <w:rtl w:val="0"/>
        </w:rPr>
        <w:t>（1）如图所示搭装置、装药品；</w:t>
      </w:r>
      <w:r>
        <w:rPr>
          <w:rtl w:val="0"/>
        </w:rPr>
        <w:br/>
      </w:r>
      <w:r>
        <w:rPr>
          <w:rtl w:val="0"/>
        </w:rPr>
        <w:t>（2）称量整个装置质量为m；</w:t>
      </w:r>
      <w:r>
        <w:rPr>
          <w:rtl w:val="0"/>
        </w:rPr>
        <w:br/>
      </w:r>
      <w:r>
        <w:rPr>
          <w:rtl w:val="0"/>
        </w:rPr>
        <w:t>（3）用激光手电照射纳米铁粉，剧烈燃烧，得黑色固体；</w:t>
      </w:r>
      <w:r>
        <w:rPr>
          <w:rtl w:val="0"/>
        </w:rPr>
        <w:br/>
      </w:r>
      <w:r>
        <w:rPr>
          <w:rtl w:val="0"/>
        </w:rPr>
        <w:t>（4）（冷却后）______。</w:t>
      </w:r>
      <w:r>
        <w:rPr>
          <w:rtl w:val="0"/>
        </w:rPr>
        <w:br/>
      </w:r>
      <w:r>
        <w:rPr>
          <w:rtl w:val="0"/>
        </w:rPr>
        <w:t>【反思与分析】</w:t>
      </w:r>
      <w:r>
        <w:rPr>
          <w:rtl w:val="0"/>
        </w:rPr>
        <w:br/>
      </w:r>
      <w:r>
        <w:rPr>
          <w:rtl w:val="0"/>
        </w:rPr>
        <w:t>（1）纳米铁粉燃烧的化学方程式是______；</w:t>
      </w:r>
      <w:r>
        <w:rPr>
          <w:rtl w:val="0"/>
        </w:rPr>
        <w:br/>
      </w:r>
      <w:r>
        <w:rPr>
          <w:rtl w:val="0"/>
        </w:rPr>
        <w:t>（2）实验过程中气球变化情况是______；</w:t>
      </w:r>
      <w:r>
        <w:rPr>
          <w:rtl w:val="0"/>
        </w:rPr>
        <w:br/>
      </w:r>
      <w:r>
        <w:rPr>
          <w:rtl w:val="0"/>
        </w:rPr>
        <w:t>（3）得到的黑色固体中常含有少量铁，在做验证黑色固体中含有铁的实验时看到的现象是______。</w:t>
      </w:r>
      <w:r>
        <w:rPr>
          <w:rtl w:val="0"/>
        </w:rPr>
        <w:br/>
      </w:r>
      <w:r>
        <w:rPr>
          <w:rtl w:val="0"/>
        </w:rPr>
        <w:t>（4）锥形瓶底放水的原因是______。</w:t>
      </w:r>
    </w:p>
    <w:p>
      <w:pPr>
        <w:bidi w:val="0"/>
        <w:rPr>
          <w:rtl w:val="0"/>
        </w:rPr>
      </w:pPr>
      <w:r>
        <w:rPr>
          <w:rtl w:val="0"/>
        </w:rPr>
        <w:t>17.   根据如图所示的实验回答问题</w:t>
      </w:r>
      <w:r>
        <w:rPr>
          <w:rtl w:val="0"/>
        </w:rPr>
        <w:pict>
          <v:shape id="_x0000_i1043" type="#_x0000_t75" style="height:154.52pt;width:516.82pt">
            <v:imagedata r:id="rId21" o:title=""/>
          </v:shape>
        </w:pict>
      </w:r>
      <w:r>
        <w:rPr>
          <w:rtl w:val="0"/>
        </w:rPr>
        <w:br/>
      </w:r>
      <w:r>
        <w:rPr>
          <w:rtl w:val="0"/>
        </w:rPr>
        <w:t>（1）图1装置中，当两种物质充分反应后，天平不在保持平衡，指针向右偏转，天平不平衡的原因是______，若反应物不变，要使天平在反应后仍然保持平衡，你认为对装置的改进措施是______。</w:t>
      </w:r>
      <w:r>
        <w:rPr>
          <w:rtl w:val="0"/>
        </w:rPr>
        <w:br/>
      </w:r>
      <w:r>
        <w:rPr>
          <w:rtl w:val="0"/>
        </w:rPr>
        <w:t>（2）如图2，图中甲试管产生的气体是______，甲乙试管产生的气体的比是______，该实验的结论是______。</w:t>
      </w:r>
      <w:r>
        <w:rPr>
          <w:rtl w:val="0"/>
        </w:rPr>
        <w:br/>
      </w:r>
      <w:r>
        <w:rPr>
          <w:rtl w:val="0"/>
        </w:rPr>
        <w:t>（3）图3实验采用了科学探究中的控制变量法，该实验控制的变量是______。实验中干石蕊纸花喷水后放入二氧化碳中，观察到的现象是______，得到的结论是______该反应类型是______。</w:t>
      </w:r>
    </w:p>
    <w:p w:rsidRPr="005F4B41">
      <w:pPr>
        <w:bidi w:val="0"/>
        <w:spacing w:after="280" w:afterAutospacing="1"/>
        <w:rPr>
          <w:rFonts w:ascii="宋体" w:eastAsia="宋体" w:hAnsi="宋体"/>
          <w:noProof/>
        </w:rPr>
      </w:pPr>
    </w:p>
    <w:p w:rsidR="004D42A0" w:rsidRPr="005F4B41" w:rsidP="00EF5640">
      <w:pPr>
        <w:jc w:val="center"/>
        <w:textAlignment w:val="center"/>
        <w:rPr>
          <w:rFonts w:ascii="宋体" w:eastAsia="宋体" w:hAnsi="宋体"/>
        </w:rPr>
      </w:pPr>
    </w:p>
    <w:p w:rsidR="00364A04" w:rsidP="00EF5640">
      <w:pPr>
        <w:textAlignment w:val="center"/>
        <w:rPr>
          <w:rFonts w:ascii="宋体" w:eastAsia="宋体" w:hAnsi="宋体" w:hint="eastAsia"/>
          <w:b/>
        </w:rPr>
      </w:pPr>
      <w:r>
        <w:rPr>
          <w:b/>
          <w:bCs/>
          <w:rtl w:val="0"/>
        </w:rPr>
        <w:t>四、计算题(本大题共1小题，共6.0分)</w:t>
      </w:r>
    </w:p>
    <w:p w:rsidR="004E2D48" w:rsidRPr="00FE31DE">
      <w:pPr>
        <w:bidi w:val="0"/>
        <w:rPr>
          <w:rFonts w:ascii="宋体" w:eastAsia="宋体" w:hAnsi="宋体"/>
        </w:rPr>
      </w:pPr>
      <w:r>
        <w:rPr>
          <w:rtl w:val="0"/>
        </w:rPr>
        <w:t>18.   </w:t>
      </w:r>
      <w:r>
        <w:rPr>
          <w:rtl w:val="0"/>
        </w:rPr>
        <w:pict>
          <v:shape id="_x0000_s1044" type="#_x0000_t75" style="height:84.76pt;margin-left:0;margin-top:0;mso-position-horizontal:right;mso-position-vertical-relative:line;position:absolute;width:179.28pt;z-index:251661312" o:allowoverlap="f">
            <v:imagedata r:id="rId22" o:title=""/>
            <w10:wrap type="square"/>
          </v:shape>
        </w:pict>
      </w:r>
      <w:r>
        <w:rPr>
          <w:rtl w:val="0"/>
        </w:rPr>
        <w:t>现有一瓶未开启的浓硫酸，标签如图所示，欲配制500g溶质质量分数为10%的稀硫酸，应量取浓硫酸多少mL？需要加水多少mL？（计算结果保留一位小数）</w:t>
      </w:r>
    </w:p>
    <w:p w:rsidRPr="005F4B41">
      <w:pPr>
        <w:bidi w:val="0"/>
        <w:spacing w:after="280" w:afterAutospacing="1"/>
        <w:rPr>
          <w:rFonts w:ascii="宋体" w:eastAsia="宋体" w:hAnsi="宋体"/>
          <w:noProof/>
        </w:rPr>
      </w:pPr>
    </w:p>
    <w:sectPr w:rsidSect="007A55E5">
      <w:footerReference w:type="even" r:id="rId23"/>
      <w:footerReference w:type="default" r:id="rId24"/>
      <w:pgSz w:w="16838" w:h="23811" w:code="9"/>
      <w:pgMar w:top="900" w:right="1997" w:bottom="900" w:left="1997" w:header="500" w:footer="500" w:gutter="0"/>
      <w:cols w:sep="1" w:space="425"/>
      <w:vAlign w:val="top"/>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sidRPr="00500891">
      <w:rPr>
        <w:rFonts w:asciiTheme="minorEastAsia" w:hAnsiTheme="minorEastAsia"/>
        <w:noProof/>
      </w:rPr>
      <w:t>初中化学</w:t>
    </w:r>
    <w:r w:rsidR="00D26BB4">
      <w:rPr>
        <w:rFonts w:hint="eastAsia"/>
      </w:rPr>
      <w:t>试卷第</w:t>
    </w:r>
    <w:r w:rsidR="00D26BB4">
      <w:fldChar w:fldCharType="begin"/>
    </w:r>
    <w:r w:rsidR="00D26BB4">
      <w:instrText xml:space="preserve"> =</w:instrText>
    </w:r>
    <w:r w:rsidR="00D26BB4">
      <w:fldChar w:fldCharType="begin"/>
    </w:r>
    <w:r w:rsidR="00D26BB4">
      <w:instrText xml:space="preserve">page  </w:instrText>
    </w:r>
    <w:r w:rsidR="00D26BB4">
      <w:fldChar w:fldCharType="separate"/>
    </w:r>
    <w:r w:rsidR="00FE31DE">
      <w:rPr>
        <w:noProof/>
      </w:rPr>
      <w:instrText>2</w:instrText>
    </w:r>
    <w:r w:rsidR="00D26BB4">
      <w:rPr>
        <w:noProof/>
      </w:rPr>
      <w:fldChar w:fldCharType="end"/>
    </w:r>
    <w:r w:rsidR="00D26BB4">
      <w:instrText xml:space="preserve"> </w:instrText>
    </w:r>
    <w:r w:rsidR="00D26BB4">
      <w:fldChar w:fldCharType="separate"/>
    </w:r>
    <w:r w:rsidR="00FE31DE">
      <w:rPr>
        <w:noProof/>
      </w:rPr>
      <w:t>2</w:t>
    </w:r>
    <w:r w:rsidR="00D26BB4">
      <w:fldChar w:fldCharType="end"/>
    </w:r>
    <w:r w:rsidR="00DF050E">
      <w:rPr>
        <w:rFonts w:hint="eastAsia"/>
      </w:rPr>
      <w:t>页，共</w:t>
    </w:r>
    <w:r w:rsidR="00D26BB4">
      <w:fldChar w:fldCharType="begin"/>
    </w:r>
    <w:r w:rsidR="00D26BB4">
      <w:instrText xml:space="preserve"> =</w:instrText>
    </w:r>
    <w:r w:rsidR="00D26BB4">
      <w:fldChar w:fldCharType="begin"/>
    </w:r>
    <w:r w:rsidR="00D26BB4">
      <w:instrText xml:space="preserve">sectionpages  </w:instrText>
    </w:r>
    <w:r w:rsidR="00D26BB4">
      <w:fldChar w:fldCharType="separate"/>
    </w:r>
    <w:r w:rsidR="00FE31DE">
      <w:rPr>
        <w:noProof/>
      </w:rPr>
      <w:instrText>2</w:instrText>
    </w:r>
    <w:r w:rsidR="00D26BB4">
      <w:rPr>
        <w:noProof/>
      </w:rPr>
      <w:fldChar w:fldCharType="end"/>
    </w:r>
    <w:r w:rsidR="00D26BB4">
      <w:instrText xml:space="preserve"> </w:instrText>
    </w:r>
    <w:r w:rsidR="00D26BB4">
      <w:fldChar w:fldCharType="separate"/>
    </w:r>
    <w:r w:rsidR="00FE31DE">
      <w:rPr>
        <w:noProof/>
      </w:rPr>
      <w:t>2</w:t>
    </w:r>
    <w:r w:rsidR="00D26BB4">
      <w:fldChar w:fldCharType="end"/>
    </w:r>
    <w:r w:rsidR="00D26BB4">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sidRPr="00500891">
      <w:rPr>
        <w:rFonts w:asciiTheme="minorEastAsia" w:hAnsiTheme="minorEastAsia"/>
        <w:noProof/>
      </w:rPr>
      <w:t>初中化学</w:t>
    </w:r>
    <w:r w:rsidR="00D26BB4">
      <w:rPr>
        <w:rFonts w:hint="eastAsia"/>
      </w:rPr>
      <w:t>试卷第</w:t>
    </w:r>
    <w:r w:rsidR="00D26BB4">
      <w:fldChar w:fldCharType="begin"/>
    </w:r>
    <w:r w:rsidR="00D26BB4">
      <w:instrText xml:space="preserve"> =</w:instrText>
    </w:r>
    <w:r w:rsidR="00D26BB4">
      <w:fldChar w:fldCharType="begin"/>
    </w:r>
    <w:r w:rsidR="00D26BB4">
      <w:instrText xml:space="preserve">page  </w:instrText>
    </w:r>
    <w:r w:rsidR="00D26BB4">
      <w:fldChar w:fldCharType="separate"/>
    </w:r>
    <w:r w:rsidR="00D26BB4">
      <w:instrText>1</w:instrText>
    </w:r>
    <w:r w:rsidR="00D26BB4">
      <w:rPr>
        <w:noProof/>
      </w:rPr>
      <w:fldChar w:fldCharType="end"/>
    </w:r>
    <w:r w:rsidR="00D26BB4">
      <w:instrText xml:space="preserve"> </w:instrText>
    </w:r>
    <w:r w:rsidR="00D26BB4">
      <w:fldChar w:fldCharType="separate"/>
    </w:r>
    <w:r w:rsidR="00D26BB4">
      <w:t>1</w:t>
    </w:r>
    <w:r w:rsidR="00D26BB4">
      <w:fldChar w:fldCharType="end"/>
    </w:r>
    <w:r w:rsidR="002B4946">
      <w:rPr>
        <w:rFonts w:hint="eastAsia"/>
      </w:rPr>
      <w:t>页，共</w:t>
    </w:r>
    <w:r w:rsidR="00D26BB4">
      <w:fldChar w:fldCharType="begin"/>
    </w:r>
    <w:r w:rsidR="00D26BB4">
      <w:instrText xml:space="preserve"> =</w:instrText>
    </w:r>
    <w:r w:rsidR="00D26BB4">
      <w:fldChar w:fldCharType="begin"/>
    </w:r>
    <w:r w:rsidR="00D26BB4">
      <w:instrText xml:space="preserve">sectionpages  </w:instrText>
    </w:r>
    <w:r w:rsidR="00D26BB4">
      <w:fldChar w:fldCharType="separate"/>
    </w:r>
    <w:r w:rsidR="00D26BB4">
      <w:instrText>1</w:instrText>
    </w:r>
    <w:r w:rsidR="00D26BB4">
      <w:rPr>
        <w:noProof/>
      </w:rPr>
      <w:fldChar w:fldCharType="end"/>
    </w:r>
    <w:r w:rsidR="00D26BB4">
      <w:instrText xml:space="preserve"> </w:instrText>
    </w:r>
    <w:r w:rsidR="00D26BB4">
      <w:fldChar w:fldCharType="separate"/>
    </w:r>
    <w:r w:rsidR="00D26BB4">
      <w:t>1</w:t>
    </w:r>
    <w:r w:rsidR="00D26BB4">
      <w:fldChar w:fldCharType="end"/>
    </w:r>
    <w:r w:rsidR="00D26BB4">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oNotTrackMoves/>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38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AD3992"/>
    <w:rPr>
      <w:sz w:val="18"/>
      <w:szCs w:val="18"/>
    </w:rPr>
  </w:style>
  <w:style w:type="paragraph" w:styleId="Footer">
    <w:name w:val="footer"/>
    <w:basedOn w:val="Normal"/>
    <w:link w:val="Char0"/>
    <w:uiPriority w:val="99"/>
    <w:unhideWhenUsed/>
    <w:rsid w:val="00AD3992"/>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AD3992"/>
    <w:rPr>
      <w:sz w:val="18"/>
      <w:szCs w:val="18"/>
    </w:rPr>
  </w:style>
  <w:style w:type="paragraph" w:styleId="BalloonText">
    <w:name w:val="Balloon Text"/>
    <w:basedOn w:val="Normal"/>
    <w:link w:val="Char1"/>
    <w:uiPriority w:val="99"/>
    <w:semiHidden/>
    <w:unhideWhenUsed/>
    <w:rsid w:val="00AD3992"/>
    <w:rPr>
      <w:sz w:val="18"/>
      <w:szCs w:val="18"/>
    </w:rPr>
  </w:style>
  <w:style w:type="character" w:customStyle="1" w:styleId="Char1">
    <w:name w:val="批注框文本 Char"/>
    <w:basedOn w:val="DefaultParagraphFont"/>
    <w:link w:val="BalloonText"/>
    <w:uiPriority w:val="99"/>
    <w:semiHidden/>
    <w:rsid w:val="00AD3992"/>
    <w:rPr>
      <w:sz w:val="18"/>
      <w:szCs w:val="18"/>
    </w:rPr>
  </w:style>
  <w:style w:type="paragraph" w:styleId="NoSpacing">
    <w:name w:val="No Spacing"/>
    <w:link w:val="Char2"/>
    <w:uiPriority w:val="1"/>
    <w:qFormat/>
    <w:rsid w:val="00AD3992"/>
    <w:rPr>
      <w:kern w:val="0"/>
      <w:sz w:val="22"/>
    </w:rPr>
  </w:style>
  <w:style w:type="character" w:customStyle="1" w:styleId="Char2">
    <w:name w:val="无间隔 Char"/>
    <w:basedOn w:val="DefaultParagraphFont"/>
    <w:link w:val="NoSpacing"/>
    <w:uiPriority w:val="1"/>
    <w:rsid w:val="00AD3992"/>
    <w:rPr>
      <w:kern w:val="0"/>
      <w:sz w:val="22"/>
    </w:rPr>
  </w:style>
  <w:style w:type="paragraph" w:styleId="ListParagraph">
    <w:name w:val="List Paragraph"/>
    <w:basedOn w:val="Normal"/>
    <w:uiPriority w:val="34"/>
    <w:qFormat/>
    <w:rsid w:val="00CF19F6"/>
    <w:pPr>
      <w:ind w:firstLine="420" w:firstLineChars="200"/>
    </w:pPr>
  </w:style>
  <w:style w:type="character" w:styleId="SubtleEmphasis">
    <w:name w:val="Subtle Emphasis"/>
    <w:basedOn w:val="DefaultParagraphFont"/>
    <w:uiPriority w:val="19"/>
    <w:qFormat/>
    <w:rsid w:val="00BE7B57"/>
    <w:rPr>
      <w:i/>
      <w:iCs/>
      <w:color w:val="808080" w:themeColor="text1" w:themeTint="7F"/>
    </w:rPr>
  </w:style>
  <w:style w:type="table" w:styleId="TableGrid">
    <w:name w:val="Table Grid"/>
    <w:basedOn w:val="TableNormal"/>
    <w:uiPriority w:val="59"/>
    <w:rsid w:val="004E2D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2C60E-312E-412E-B7BE-B03C9F125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Pages>
  <Words>163</Words>
  <Characters>930</Characters>
  <Application>Microsoft Office Word</Application>
  <DocSecurity>0</DocSecurity>
  <Lines>7</Lines>
  <Paragraphs>2</Paragraphs>
  <ScaleCrop>false</ScaleCrop>
  <Company>iflytek</Company>
  <LinksUpToDate>false</LinksUpToDate>
  <CharactersWithSpaces>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huangwei</cp:lastModifiedBy>
  <cp:revision>234</cp:revision>
  <dcterms:created xsi:type="dcterms:W3CDTF">2011-01-13T09:46:00Z</dcterms:created>
  <dcterms:modified xsi:type="dcterms:W3CDTF">2014-07-17T07:15:00Z</dcterms:modified>
</cp:coreProperties>
</file>