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pStyle w:val="BodyText"/>
        <w:spacing w:before="34"/>
        <w:ind w:left="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966pt;margin-top:13in;mso-position-horizontal-relative:page;mso-position-vertical-relative:top-margin-area;position:absolute;width:36pt;z-index:251658240">
            <v:imagedata r:id="rId4" o:title=""/>
          </v:shape>
        </w:pict>
      </w:r>
      <w:r>
        <w:t>参考答案</w:t>
      </w:r>
    </w:p>
    <w:p>
      <w:pPr>
        <w:pStyle w:val="BodyText"/>
        <w:spacing w:before="9"/>
        <w:ind w:left="0"/>
        <w:rPr>
          <w:sz w:val="20"/>
        </w:rPr>
      </w:pPr>
    </w:p>
    <w:p>
      <w:pPr>
        <w:pStyle w:val="BodyText"/>
        <w:tabs>
          <w:tab w:val="left" w:pos="2019"/>
        </w:tabs>
        <w:spacing w:before="1"/>
        <w:rPr>
          <w:rFonts w:ascii="Times New Roman" w:eastAsia="Times New Roman"/>
        </w:rPr>
      </w:pPr>
      <w:r>
        <w:rPr>
          <w:rFonts w:ascii="Times New Roman" w:eastAsia="Times New Roman"/>
        </w:rPr>
        <w:t>1-5</w:t>
      </w:r>
      <w:r>
        <w:t>、</w:t>
      </w:r>
      <w:r>
        <w:rPr>
          <w:rFonts w:ascii="Times New Roman" w:eastAsia="Times New Roman"/>
        </w:rPr>
        <w:t>BABDC</w:t>
        <w:tab/>
        <w:t>6-10</w:t>
      </w:r>
      <w:r>
        <w:t>、</w:t>
      </w:r>
      <w:r>
        <w:rPr>
          <w:rFonts w:ascii="Times New Roman" w:eastAsia="Times New Roman"/>
        </w:rPr>
        <w:t>DDAAC</w:t>
      </w:r>
    </w:p>
    <w:p>
      <w:pPr>
        <w:pStyle w:val="BodyText"/>
      </w:pPr>
      <w:r>
        <w:rPr>
          <w:rFonts w:ascii="Times New Roman" w:eastAsia="Times New Roman"/>
        </w:rPr>
        <w:t>11</w:t>
      </w:r>
      <w:r>
        <w:t>、较大、几乎没有相互作用力、引力</w:t>
      </w:r>
    </w:p>
    <w:p>
      <w:pPr>
        <w:pStyle w:val="BodyText"/>
      </w:pPr>
      <w:r>
        <w:rPr>
          <w:rFonts w:ascii="Times New Roman" w:eastAsia="Times New Roman"/>
        </w:rPr>
        <w:t>12</w:t>
      </w:r>
      <w:r>
        <w:t>、小、大、下</w:t>
      </w:r>
    </w:p>
    <w:p>
      <w:pPr>
        <w:pStyle w:val="BodyText"/>
      </w:pPr>
      <w:r>
        <w:rPr>
          <w:rFonts w:ascii="Times New Roman" w:eastAsia="Times New Roman"/>
        </w:rPr>
        <w:t>13</w:t>
      </w:r>
      <w:r>
        <w:t>、力的作用是相互的、惯性、运动状态</w:t>
      </w:r>
    </w:p>
    <w:p>
      <w:pPr>
        <w:pStyle w:val="BodyText"/>
        <w:spacing w:before="266"/>
      </w:pPr>
      <w:r>
        <w:rPr>
          <w:rFonts w:ascii="Times New Roman" w:eastAsia="Times New Roman"/>
        </w:rPr>
        <w:t>14</w:t>
      </w:r>
      <w:r>
        <w:t>、小、低于、乙</w:t>
      </w:r>
    </w:p>
    <w:p>
      <w:pPr>
        <w:pStyle w:val="BodyText"/>
        <w:rPr>
          <w:rFonts w:ascii="Times New Roman" w:eastAsia="Times New Roman"/>
        </w:rPr>
      </w:pPr>
      <w:r>
        <w:rPr>
          <w:rFonts w:ascii="Times New Roman" w:eastAsia="Times New Roman"/>
        </w:rPr>
        <w:t>15</w:t>
      </w:r>
      <w:r>
        <w:t>、</w:t>
      </w:r>
      <w:r>
        <w:rPr>
          <w:rFonts w:ascii="Times New Roman" w:eastAsia="Times New Roman"/>
        </w:rPr>
        <w:t>4</w:t>
      </w:r>
      <w:r>
        <w:t>、甲丙、</w:t>
      </w:r>
      <w:r>
        <w:rPr>
          <w:rFonts w:ascii="Times New Roman" w:eastAsia="Times New Roman"/>
        </w:rPr>
        <w:t>12:5</w:t>
      </w:r>
    </w:p>
    <w:p>
      <w:pPr>
        <w:pStyle w:val="BodyText"/>
        <w:spacing w:before="266"/>
      </w:pPr>
      <w:r>
        <w:rPr>
          <w:rFonts w:ascii="Times New Roman" w:eastAsia="Times New Roman" w:hAnsi="Times New Roman"/>
        </w:rPr>
        <w:t>16</w:t>
      </w:r>
      <w:r>
        <w:t>、</w:t>
      </w:r>
      <w:r>
        <w:rPr>
          <w:rFonts w:ascii="Times New Roman" w:eastAsia="Times New Roman" w:hAnsi="Times New Roman"/>
        </w:rPr>
        <w:t>7×10</w:t>
      </w:r>
      <w:r>
        <w:rPr>
          <w:rFonts w:ascii="Times New Roman" w:eastAsia="Times New Roman" w:hAnsi="Times New Roman"/>
          <w:position w:val="10"/>
          <w:sz w:val="18"/>
        </w:rPr>
        <w:t>8</w:t>
      </w:r>
      <w:r>
        <w:t>、</w:t>
      </w:r>
      <w:r>
        <w:rPr>
          <w:rFonts w:ascii="Times New Roman" w:eastAsia="Times New Roman" w:hAnsi="Times New Roman"/>
        </w:rPr>
        <w:t>7×10</w:t>
      </w:r>
      <w:r>
        <w:rPr>
          <w:rFonts w:ascii="Times New Roman" w:eastAsia="Times New Roman" w:hAnsi="Times New Roman"/>
          <w:position w:val="10"/>
          <w:sz w:val="18"/>
        </w:rPr>
        <w:t>4</w:t>
      </w:r>
      <w:r>
        <w:t>、变小</w:t>
      </w:r>
    </w:p>
    <w:p>
      <w:pPr>
        <w:pStyle w:val="BodyText"/>
      </w:pPr>
      <w:r>
        <w:rPr>
          <w:rFonts w:ascii="Times New Roman" w:eastAsia="Times New Roman"/>
        </w:rPr>
        <w:t>17</w:t>
      </w:r>
      <w:r>
        <w:t>、略</w:t>
      </w:r>
    </w:p>
    <w:p>
      <w:pPr>
        <w:pStyle w:val="BodyText"/>
        <w:tabs>
          <w:tab w:val="left" w:pos="2079"/>
          <w:tab w:val="left" w:pos="4321"/>
          <w:tab w:val="left" w:pos="5720"/>
        </w:tabs>
      </w:pPr>
      <w:r>
        <w:rPr>
          <w:rFonts w:ascii="Times New Roman" w:eastAsia="Times New Roman"/>
        </w:rPr>
        <w:t>18</w:t>
      </w:r>
      <w:r>
        <w:rPr>
          <w:spacing w:val="-140"/>
        </w:rPr>
        <w:t>、</w:t>
      </w:r>
      <w:r>
        <w:t>（</w:t>
      </w:r>
      <w:r>
        <w:rPr>
          <w:rFonts w:ascii="Times New Roman" w:eastAsia="Times New Roman"/>
        </w:rPr>
        <w:t>1</w:t>
      </w:r>
      <w:r>
        <w:t>）相等</w:t>
        <w:tab/>
        <w:t>（</w:t>
      </w:r>
      <w:r>
        <w:rPr>
          <w:rFonts w:ascii="Times New Roman" w:eastAsia="Times New Roman"/>
        </w:rPr>
        <w:t>2</w:t>
      </w:r>
      <w:r>
        <w:t>）粗糙</w:t>
      </w:r>
      <w:r>
        <w:rPr>
          <w:spacing w:val="-3"/>
        </w:rPr>
        <w:t>程</w:t>
      </w:r>
      <w:r>
        <w:t>度</w:t>
        <w:tab/>
        <w:t>（</w:t>
      </w:r>
      <w:r>
        <w:rPr>
          <w:rFonts w:ascii="Times New Roman" w:eastAsia="Times New Roman"/>
        </w:rPr>
        <w:t>3</w:t>
      </w:r>
      <w:r>
        <w:t>）慢</w:t>
        <w:tab/>
        <w:t>（</w:t>
      </w:r>
      <w:r>
        <w:rPr>
          <w:rFonts w:ascii="Times New Roman" w:eastAsia="Times New Roman"/>
        </w:rPr>
        <w:t>4</w:t>
      </w:r>
      <w:r>
        <w:t>）匀</w:t>
      </w:r>
      <w:r>
        <w:rPr>
          <w:spacing w:val="-3"/>
        </w:rPr>
        <w:t>速</w:t>
      </w:r>
      <w:r>
        <w:t>直线运动</w:t>
      </w:r>
    </w:p>
    <w:p>
      <w:pPr>
        <w:pStyle w:val="BodyText"/>
        <w:tabs>
          <w:tab w:val="left" w:pos="1800"/>
        </w:tabs>
      </w:pPr>
      <w:r>
        <w:t>（</w:t>
      </w:r>
      <w:r>
        <w:rPr>
          <w:rFonts w:ascii="Times New Roman" w:eastAsia="Times New Roman"/>
        </w:rPr>
        <w:t>5</w:t>
      </w:r>
      <w:r>
        <w:t>）不能</w:t>
        <w:tab/>
        <w:t>（</w:t>
      </w:r>
      <w:r>
        <w:rPr>
          <w:rFonts w:ascii="Times New Roman" w:eastAsia="Times New Roman"/>
        </w:rPr>
        <w:t>6</w:t>
      </w:r>
      <w:r>
        <w:t>）静止</w:t>
      </w:r>
    </w:p>
    <w:p>
      <w:pPr>
        <w:pStyle w:val="BodyText"/>
        <w:tabs>
          <w:tab w:val="left" w:pos="4040"/>
          <w:tab w:val="left" w:pos="6560"/>
        </w:tabs>
        <w:spacing w:before="266"/>
      </w:pPr>
      <w:r>
        <w:rPr>
          <w:rFonts w:ascii="Times New Roman" w:eastAsia="Times New Roman"/>
        </w:rPr>
        <w:t>19</w:t>
      </w:r>
      <w:r>
        <w:rPr>
          <w:spacing w:val="-140"/>
        </w:rPr>
        <w:t>、</w:t>
      </w:r>
      <w:r>
        <w:t>（</w:t>
      </w:r>
      <w:r>
        <w:rPr>
          <w:rFonts w:ascii="Times New Roman" w:eastAsia="Times New Roman"/>
        </w:rPr>
        <w:t>1</w:t>
      </w:r>
      <w:r>
        <w:t>）压强</w:t>
      </w:r>
      <w:r>
        <w:rPr>
          <w:spacing w:val="-3"/>
        </w:rPr>
        <w:t>的大</w:t>
      </w:r>
      <w:r>
        <w:t>小、不</w:t>
      </w:r>
      <w:r>
        <w:rPr>
          <w:spacing w:val="-3"/>
        </w:rPr>
        <w:t>漏</w:t>
      </w:r>
      <w:r>
        <w:t>气</w:t>
        <w:tab/>
        <w:t>（</w:t>
      </w:r>
      <w:r>
        <w:rPr>
          <w:rFonts w:ascii="Times New Roman" w:eastAsia="Times New Roman"/>
        </w:rPr>
        <w:t>2</w:t>
      </w:r>
      <w:r>
        <w:t>）深度、</w:t>
      </w:r>
      <w:r>
        <w:rPr>
          <w:spacing w:val="-3"/>
        </w:rPr>
        <w:t>密</w:t>
      </w:r>
      <w:r>
        <w:t>度</w:t>
        <w:tab/>
        <w:t>（</w:t>
      </w:r>
      <w:r>
        <w:rPr>
          <w:rFonts w:ascii="Times New Roman" w:eastAsia="Times New Roman"/>
        </w:rPr>
        <w:t>3</w:t>
      </w:r>
      <w:r>
        <w:t>）乙丙</w:t>
      </w:r>
    </w:p>
    <w:p>
      <w:pPr>
        <w:pStyle w:val="BodyText"/>
      </w:pPr>
      <w:r>
        <w:t>（</w:t>
      </w:r>
      <w:r>
        <w:rPr>
          <w:rFonts w:ascii="Times New Roman" w:eastAsia="Times New Roman"/>
        </w:rPr>
        <w:t>4</w:t>
      </w:r>
      <w:r>
        <w:t>）同种液体，同一深度，液体内部各个方向压强相等 （</w:t>
      </w:r>
      <w:r>
        <w:rPr>
          <w:rFonts w:ascii="Times New Roman" w:eastAsia="Times New Roman"/>
        </w:rPr>
        <w:t>5</w:t>
      </w:r>
      <w:r>
        <w:t>）不是</w:t>
      </w:r>
    </w:p>
    <w:p>
      <w:pPr>
        <w:pStyle w:val="BodyText"/>
        <w:tabs>
          <w:tab w:val="left" w:pos="2780"/>
          <w:tab w:val="left" w:pos="4040"/>
          <w:tab w:val="left" w:pos="5720"/>
        </w:tabs>
        <w:spacing w:before="266" w:line="417" w:lineRule="auto"/>
        <w:ind w:right="162"/>
      </w:pPr>
      <w:r>
        <w:rPr>
          <w:rFonts w:ascii="Times New Roman" w:eastAsia="Times New Roman"/>
        </w:rPr>
        <w:t>20</w:t>
      </w:r>
      <w:r>
        <w:rPr>
          <w:spacing w:val="-140"/>
        </w:rPr>
        <w:t>、</w:t>
      </w:r>
      <w:r>
        <w:t>（</w:t>
      </w:r>
      <w:r>
        <w:rPr>
          <w:rFonts w:ascii="Times New Roman" w:eastAsia="Times New Roman"/>
        </w:rPr>
        <w:t>1</w:t>
      </w:r>
      <w:r>
        <w:t>）右、</w:t>
      </w:r>
      <w:r>
        <w:rPr>
          <w:spacing w:val="-3"/>
        </w:rPr>
        <w:t>水</w:t>
      </w:r>
      <w:r>
        <w:t>平</w:t>
        <w:tab/>
        <w:t>（</w:t>
      </w:r>
      <w:r>
        <w:rPr>
          <w:rFonts w:ascii="Times New Roman" w:eastAsia="Times New Roman"/>
        </w:rPr>
        <w:t>2</w:t>
      </w:r>
      <w:r>
        <w:t>）</w:t>
      </w:r>
      <w:r>
        <w:rPr>
          <w:rFonts w:ascii="Times New Roman" w:eastAsia="Times New Roman"/>
        </w:rPr>
        <w:t>1</w:t>
        <w:tab/>
      </w:r>
      <w:r>
        <w:t>（</w:t>
      </w:r>
      <w:r>
        <w:rPr>
          <w:rFonts w:ascii="Times New Roman" w:eastAsia="Times New Roman"/>
        </w:rPr>
        <w:t>3</w:t>
      </w:r>
      <w:r>
        <w:t>）变大</w:t>
        <w:tab/>
        <w:t>（</w:t>
      </w:r>
      <w:r>
        <w:rPr>
          <w:rFonts w:ascii="Times New Roman" w:eastAsia="Times New Roman"/>
        </w:rPr>
        <w:t>4</w:t>
      </w:r>
      <w:r>
        <w:t>）受</w:t>
      </w:r>
      <w:r>
        <w:rPr>
          <w:spacing w:val="-3"/>
        </w:rPr>
        <w:t>杠</w:t>
      </w:r>
      <w:r>
        <w:t>杆自身</w:t>
      </w:r>
      <w:r>
        <w:rPr>
          <w:spacing w:val="-3"/>
        </w:rPr>
        <w:t>重</w:t>
      </w:r>
      <w:r>
        <w:rPr>
          <w:spacing w:val="-16"/>
        </w:rPr>
        <w:t>力</w:t>
      </w:r>
      <w:r>
        <w:t>的影响</w:t>
      </w:r>
    </w:p>
    <w:p>
      <w:pPr>
        <w:pStyle w:val="BodyText"/>
        <w:tabs>
          <w:tab w:val="left" w:pos="2343"/>
        </w:tabs>
        <w:spacing w:before="0" w:line="358" w:lineRule="exact"/>
      </w:pPr>
      <w:r>
        <w:rPr>
          <w:rFonts w:ascii="Times New Roman" w:eastAsia="Times New Roman"/>
        </w:rPr>
        <w:t>21</w:t>
      </w:r>
      <w:r>
        <w:rPr>
          <w:spacing w:val="-140"/>
        </w:rPr>
        <w:t>、</w:t>
      </w:r>
      <w:r>
        <w:t>（</w:t>
      </w:r>
      <w:r>
        <w:rPr>
          <w:rFonts w:ascii="Times New Roman" w:eastAsia="Times New Roman"/>
        </w:rPr>
        <w:t>1</w:t>
      </w:r>
      <w:r>
        <w:t>）</w:t>
      </w:r>
      <w:r>
        <w:rPr>
          <w:rFonts w:ascii="Times New Roman" w:eastAsia="Times New Roman"/>
        </w:rPr>
        <w:t>20m/s</w:t>
        <w:tab/>
        <w:t>(2)</w:t>
      </w:r>
      <w:r>
        <w:t>会撞上障</w:t>
      </w:r>
      <w:r>
        <w:rPr>
          <w:spacing w:val="-3"/>
        </w:rPr>
        <w:t>碍</w:t>
      </w:r>
      <w:r>
        <w:t>物</w:t>
      </w:r>
    </w:p>
    <w:p>
      <w:pPr>
        <w:pStyle w:val="BodyText"/>
        <w:tabs>
          <w:tab w:val="left" w:pos="2220"/>
        </w:tabs>
        <w:rPr>
          <w:rFonts w:ascii="Times New Roman" w:eastAsia="Times New Roman"/>
          <w:sz w:val="18"/>
        </w:rPr>
      </w:pPr>
      <w:r>
        <w:rPr>
          <w:rFonts w:ascii="Times New Roman" w:eastAsia="Times New Roman"/>
        </w:rPr>
        <w:t>22</w:t>
      </w:r>
      <w:r>
        <w:rPr>
          <w:spacing w:val="-140"/>
        </w:rPr>
        <w:t>、</w:t>
      </w:r>
      <w:r>
        <w:t>（</w:t>
      </w:r>
      <w:r>
        <w:rPr>
          <w:rFonts w:ascii="Times New Roman" w:eastAsia="Times New Roman"/>
        </w:rPr>
        <w:t>1</w:t>
      </w:r>
      <w:r>
        <w:t>）不能</w:t>
        <w:tab/>
        <w:t>（</w:t>
      </w:r>
      <w:r>
        <w:rPr>
          <w:rFonts w:ascii="Times New Roman" w:eastAsia="Times New Roman"/>
        </w:rPr>
        <w:t>2</w:t>
      </w:r>
      <w:r>
        <w:t>）</w:t>
      </w:r>
      <w:r>
        <w:rPr>
          <w:rFonts w:ascii="Times New Roman" w:eastAsia="Times New Roman"/>
        </w:rPr>
        <w:t>2m</w:t>
      </w:r>
      <w:r>
        <w:rPr>
          <w:rFonts w:ascii="Times New Roman" w:eastAsia="Times New Roman"/>
          <w:position w:val="10"/>
          <w:sz w:val="18"/>
        </w:rPr>
        <w:t>2</w:t>
      </w:r>
    </w:p>
    <w:p>
      <w:pPr>
        <w:pStyle w:val="BodyText"/>
        <w:tabs>
          <w:tab w:val="left" w:pos="3946"/>
          <w:tab w:val="left" w:pos="6748"/>
        </w:tabs>
        <w:spacing w:before="266"/>
        <w:rPr>
          <w:rFonts w:ascii="Times New Roman" w:eastAsia="Times New Roman"/>
        </w:rPr>
      </w:pPr>
      <w:r>
        <w:rPr>
          <w:rFonts w:ascii="Times New Roman" w:eastAsia="Times New Roman"/>
        </w:rPr>
        <w:t>23</w:t>
      </w:r>
      <w:r>
        <w:t>、</w:t>
      </w:r>
      <w:r>
        <w:rPr>
          <w:rFonts w:ascii="Times New Roman" w:eastAsia="Times New Roman"/>
        </w:rPr>
        <w:t>(1)</w:t>
      </w:r>
      <w:r>
        <w:t>水平匀速</w:t>
      </w:r>
      <w:r>
        <w:rPr>
          <w:spacing w:val="-3"/>
        </w:rPr>
        <w:t>、</w:t>
      </w:r>
      <w:r>
        <w:t>二力平衡</w:t>
        <w:tab/>
        <w:t>（</w:t>
      </w:r>
      <w:r>
        <w:rPr>
          <w:rFonts w:ascii="Times New Roman" w:eastAsia="Times New Roman"/>
        </w:rPr>
        <w:t>2</w:t>
      </w:r>
      <w:r>
        <w:t>）静止、</w:t>
      </w:r>
      <w:r>
        <w:rPr>
          <w:rFonts w:ascii="Times New Roman" w:eastAsia="Times New Roman"/>
        </w:rPr>
        <w:t>5.2</w:t>
      </w:r>
      <w:r>
        <w:t>、</w:t>
      </w:r>
      <w:r>
        <w:rPr>
          <w:rFonts w:ascii="Times New Roman" w:eastAsia="Times New Roman"/>
        </w:rPr>
        <w:t>5.1</w:t>
        <w:tab/>
      </w:r>
      <w:r>
        <w:t>（</w:t>
      </w:r>
      <w:r>
        <w:rPr>
          <w:rFonts w:ascii="Times New Roman" w:eastAsia="Times New Roman"/>
        </w:rPr>
        <w:t>3</w:t>
      </w:r>
      <w:r>
        <w:t>）</w:t>
      </w:r>
      <w:r>
        <w:rPr>
          <w:rFonts w:ascii="Times New Roman" w:eastAsia="Times New Roman"/>
        </w:rPr>
        <w:t>f=0.3F</w:t>
      </w:r>
      <w:r>
        <w:rPr>
          <w:rFonts w:ascii="Times New Roman" w:eastAsia="Times New Roman"/>
          <w:vertAlign w:val="subscript"/>
        </w:rPr>
        <w:t>N</w:t>
      </w:r>
    </w:p>
    <w:p>
      <w:pPr>
        <w:spacing w:before="265"/>
        <w:ind w:left="120" w:right="0" w:firstLine="0"/>
        <w:jc w:val="left"/>
        <w:rPr>
          <w:rFonts w:ascii="Times New Roman" w:eastAsia="Times New Roman" w:hAnsi="Times New Roman"/>
          <w:sz w:val="19"/>
        </w:rPr>
      </w:pPr>
      <w:r>
        <w:rPr>
          <w:rFonts w:ascii="Times New Roman" w:eastAsia="Times New Roman" w:hAnsi="Times New Roman"/>
          <w:spacing w:val="1"/>
          <w:w w:val="100"/>
          <w:sz w:val="28"/>
        </w:rPr>
        <w:t>2</w:t>
      </w:r>
      <w:r>
        <w:rPr>
          <w:rFonts w:ascii="Times New Roman" w:eastAsia="Times New Roman" w:hAnsi="Times New Roman"/>
          <w:spacing w:val="-2"/>
          <w:w w:val="100"/>
          <w:sz w:val="28"/>
        </w:rPr>
        <w:t>4</w:t>
      </w:r>
      <w:r>
        <w:rPr>
          <w:w w:val="100"/>
          <w:sz w:val="28"/>
        </w:rPr>
        <w:t>、</w:t>
      </w:r>
      <w:r>
        <w:rPr>
          <w:rFonts w:ascii="Times New Roman" w:eastAsia="Times New Roman" w:hAnsi="Times New Roman"/>
          <w:w w:val="100"/>
          <w:sz w:val="28"/>
        </w:rPr>
        <w:t>(</w:t>
      </w:r>
      <w:r>
        <w:rPr>
          <w:rFonts w:ascii="Times New Roman" w:eastAsia="Times New Roman" w:hAnsi="Times New Roman"/>
          <w:spacing w:val="-2"/>
          <w:w w:val="100"/>
          <w:sz w:val="28"/>
        </w:rPr>
        <w:t>1</w:t>
      </w:r>
      <w:r>
        <w:rPr>
          <w:rFonts w:ascii="Times New Roman" w:eastAsia="Times New Roman" w:hAnsi="Times New Roman"/>
          <w:spacing w:val="-3"/>
          <w:w w:val="100"/>
          <w:sz w:val="28"/>
        </w:rPr>
        <w:t>)</w:t>
      </w:r>
      <w:r>
        <w:rPr>
          <w:spacing w:val="-2"/>
          <w:w w:val="100"/>
          <w:sz w:val="28"/>
        </w:rPr>
        <w:t>物体排开液体体积、</w:t>
      </w:r>
      <w:r>
        <w:rPr>
          <w:spacing w:val="-190"/>
          <w:w w:val="100"/>
          <w:sz w:val="28"/>
        </w:rPr>
        <w:t>○</w:t>
      </w:r>
      <w:r>
        <w:rPr>
          <w:rFonts w:ascii="Times New Roman" w:eastAsia="Times New Roman" w:hAnsi="Times New Roman"/>
          <w:w w:val="99"/>
          <w:position w:val="3"/>
          <w:sz w:val="19"/>
        </w:rPr>
        <w:t>1</w:t>
      </w:r>
      <w:r>
        <w:rPr>
          <w:rFonts w:ascii="Times New Roman" w:eastAsia="Times New Roman" w:hAnsi="Times New Roman"/>
          <w:spacing w:val="-1"/>
          <w:position w:val="3"/>
          <w:sz w:val="19"/>
        </w:rPr>
        <w:t xml:space="preserve">  </w:t>
      </w:r>
      <w:r>
        <w:rPr>
          <w:spacing w:val="-190"/>
          <w:w w:val="100"/>
          <w:sz w:val="28"/>
        </w:rPr>
        <w:t>○</w:t>
      </w:r>
      <w:r>
        <w:rPr>
          <w:rFonts w:ascii="Times New Roman" w:eastAsia="Times New Roman" w:hAnsi="Times New Roman"/>
          <w:w w:val="99"/>
          <w:position w:val="3"/>
          <w:sz w:val="19"/>
        </w:rPr>
        <w:t>2</w:t>
      </w:r>
      <w:r>
        <w:rPr>
          <w:rFonts w:ascii="Times New Roman" w:eastAsia="Times New Roman" w:hAnsi="Times New Roman"/>
          <w:spacing w:val="-1"/>
          <w:position w:val="3"/>
          <w:sz w:val="19"/>
        </w:rPr>
        <w:t xml:space="preserve">  </w:t>
      </w:r>
      <w:r>
        <w:rPr>
          <w:spacing w:val="-188"/>
          <w:w w:val="100"/>
          <w:sz w:val="28"/>
        </w:rPr>
        <w:t>○</w:t>
      </w:r>
      <w:r>
        <w:rPr>
          <w:rFonts w:ascii="Times New Roman" w:eastAsia="Times New Roman" w:hAnsi="Times New Roman"/>
          <w:w w:val="99"/>
          <w:position w:val="3"/>
          <w:sz w:val="19"/>
        </w:rPr>
        <w:t>3</w:t>
      </w:r>
      <w:r>
        <w:rPr>
          <w:rFonts w:ascii="Times New Roman" w:eastAsia="Times New Roman" w:hAnsi="Times New Roman"/>
          <w:spacing w:val="-2"/>
          <w:position w:val="3"/>
          <w:sz w:val="19"/>
        </w:rPr>
        <w:t xml:space="preserve">  </w:t>
      </w:r>
      <w:r>
        <w:rPr>
          <w:spacing w:val="-3"/>
          <w:w w:val="100"/>
          <w:sz w:val="28"/>
        </w:rPr>
        <w:t>、液体密度、</w:t>
      </w:r>
      <w:r>
        <w:rPr>
          <w:spacing w:val="-190"/>
          <w:w w:val="100"/>
          <w:sz w:val="28"/>
        </w:rPr>
        <w:t>○</w:t>
      </w:r>
      <w:r>
        <w:rPr>
          <w:rFonts w:ascii="Times New Roman" w:eastAsia="Times New Roman" w:hAnsi="Times New Roman"/>
          <w:w w:val="99"/>
          <w:position w:val="3"/>
          <w:sz w:val="19"/>
        </w:rPr>
        <w:t>1</w:t>
      </w:r>
      <w:r>
        <w:rPr>
          <w:rFonts w:ascii="Times New Roman" w:eastAsia="Times New Roman" w:hAnsi="Times New Roman"/>
          <w:spacing w:val="-1"/>
          <w:position w:val="3"/>
          <w:sz w:val="19"/>
        </w:rPr>
        <w:t xml:space="preserve">  </w:t>
      </w:r>
      <w:r>
        <w:rPr>
          <w:spacing w:val="-190"/>
          <w:w w:val="100"/>
          <w:sz w:val="28"/>
        </w:rPr>
        <w:t>○</w:t>
      </w:r>
      <w:r>
        <w:rPr>
          <w:rFonts w:ascii="Times New Roman" w:eastAsia="Times New Roman" w:hAnsi="Times New Roman"/>
          <w:w w:val="99"/>
          <w:position w:val="3"/>
          <w:sz w:val="19"/>
        </w:rPr>
        <w:t>4</w:t>
      </w:r>
      <w:r>
        <w:rPr>
          <w:rFonts w:ascii="Times New Roman" w:eastAsia="Times New Roman" w:hAnsi="Times New Roman"/>
          <w:position w:val="3"/>
          <w:sz w:val="19"/>
        </w:rPr>
        <w:t xml:space="preserve">  </w:t>
      </w:r>
      <w:r>
        <w:rPr>
          <w:spacing w:val="-188"/>
          <w:w w:val="100"/>
          <w:sz w:val="28"/>
        </w:rPr>
        <w:t>○</w:t>
      </w:r>
      <w:r>
        <w:rPr>
          <w:rFonts w:ascii="Times New Roman" w:eastAsia="Times New Roman" w:hAnsi="Times New Roman"/>
          <w:w w:val="99"/>
          <w:position w:val="3"/>
          <w:sz w:val="19"/>
        </w:rPr>
        <w:t>5</w:t>
      </w:r>
    </w:p>
    <w:p>
      <w:pPr>
        <w:tabs>
          <w:tab w:val="left" w:pos="2100"/>
        </w:tabs>
        <w:spacing w:before="265"/>
        <w:ind w:left="0" w:right="1645" w:firstLine="0"/>
        <w:jc w:val="center"/>
        <w:rPr>
          <w:sz w:val="28"/>
        </w:rPr>
      </w:pPr>
      <w:r>
        <w:rPr>
          <w:w w:val="100"/>
          <w:sz w:val="28"/>
        </w:rPr>
        <w:t>（</w:t>
      </w:r>
      <w:r>
        <w:rPr>
          <w:rFonts w:ascii="Times New Roman" w:eastAsia="Times New Roman" w:hAnsi="Times New Roman"/>
          <w:spacing w:val="-2"/>
          <w:w w:val="100"/>
          <w:sz w:val="28"/>
        </w:rPr>
        <w:t>2</w:t>
      </w:r>
      <w:r>
        <w:rPr>
          <w:w w:val="100"/>
          <w:sz w:val="28"/>
        </w:rPr>
        <w:t>）</w:t>
      </w:r>
      <w:r>
        <w:rPr>
          <w:spacing w:val="-190"/>
          <w:w w:val="100"/>
          <w:sz w:val="28"/>
        </w:rPr>
        <w:t>○</w:t>
      </w:r>
      <w:r>
        <w:rPr>
          <w:rFonts w:ascii="Times New Roman" w:eastAsia="Times New Roman" w:hAnsi="Times New Roman"/>
          <w:w w:val="99"/>
          <w:position w:val="3"/>
          <w:sz w:val="19"/>
        </w:rPr>
        <w:t>1</w:t>
      </w:r>
      <w:r>
        <w:rPr>
          <w:rFonts w:ascii="Times New Roman" w:eastAsia="Times New Roman" w:hAnsi="Times New Roman"/>
          <w:position w:val="3"/>
          <w:sz w:val="19"/>
        </w:rPr>
        <w:t xml:space="preserve"> </w:t>
      </w:r>
      <w:r>
        <w:rPr>
          <w:rFonts w:ascii="Times New Roman" w:eastAsia="Times New Roman" w:hAnsi="Times New Roman"/>
          <w:spacing w:val="-1"/>
          <w:position w:val="3"/>
          <w:sz w:val="19"/>
        </w:rPr>
        <w:t xml:space="preserve"> </w:t>
      </w:r>
      <w:r>
        <w:rPr>
          <w:w w:val="100"/>
          <w:sz w:val="28"/>
        </w:rPr>
        <w:t>：小于</w:t>
      </w:r>
      <w:r>
        <w:rPr>
          <w:sz w:val="28"/>
        </w:rPr>
        <w:tab/>
      </w:r>
      <w:r>
        <w:rPr>
          <w:spacing w:val="-190"/>
          <w:w w:val="100"/>
          <w:sz w:val="28"/>
        </w:rPr>
        <w:t>○</w:t>
      </w:r>
      <w:r>
        <w:rPr>
          <w:rFonts w:ascii="Times New Roman" w:eastAsia="Times New Roman" w:hAnsi="Times New Roman"/>
          <w:w w:val="99"/>
          <w:position w:val="3"/>
          <w:sz w:val="19"/>
        </w:rPr>
        <w:t>2</w:t>
      </w:r>
      <w:r>
        <w:rPr>
          <w:rFonts w:ascii="Times New Roman" w:eastAsia="Times New Roman" w:hAnsi="Times New Roman"/>
          <w:position w:val="3"/>
          <w:sz w:val="19"/>
        </w:rPr>
        <w:t xml:space="preserve"> </w:t>
      </w:r>
      <w:r>
        <w:rPr>
          <w:rFonts w:ascii="Times New Roman" w:eastAsia="Times New Roman" w:hAnsi="Times New Roman"/>
          <w:spacing w:val="-1"/>
          <w:position w:val="3"/>
          <w:sz w:val="19"/>
        </w:rPr>
        <w:t xml:space="preserve"> </w:t>
      </w:r>
      <w:r>
        <w:rPr>
          <w:rFonts w:ascii="Times New Roman" w:eastAsia="Times New Roman" w:hAnsi="Times New Roman"/>
          <w:spacing w:val="-2"/>
          <w:w w:val="100"/>
          <w:sz w:val="28"/>
        </w:rPr>
        <w:t>:</w:t>
      </w:r>
      <w:r>
        <w:rPr>
          <w:w w:val="100"/>
          <w:sz w:val="28"/>
        </w:rPr>
        <w:t>形状、铁</w:t>
      </w:r>
      <w:r>
        <w:rPr>
          <w:spacing w:val="-3"/>
          <w:w w:val="100"/>
          <w:sz w:val="28"/>
        </w:rPr>
        <w:t>块</w:t>
      </w:r>
      <w:r>
        <w:rPr>
          <w:w w:val="100"/>
          <w:sz w:val="28"/>
        </w:rPr>
        <w:t>排开</w:t>
      </w:r>
      <w:r>
        <w:rPr>
          <w:spacing w:val="-3"/>
          <w:w w:val="100"/>
          <w:sz w:val="28"/>
        </w:rPr>
        <w:t>液体</w:t>
      </w:r>
      <w:r>
        <w:rPr>
          <w:w w:val="100"/>
          <w:sz w:val="28"/>
        </w:rPr>
        <w:t>体积</w:t>
      </w:r>
    </w:p>
    <w:sectPr>
      <w:type w:val="continuous"/>
      <w:pgSz w:w="11910" w:h="16840"/>
      <w:pgMar w:top="1520" w:right="1680" w:bottom="280" w:left="168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numbering" w:default="1" w:styleId="NoLi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265"/>
      <w:ind w:left="120"/>
    </w:pPr>
    <w:rPr>
      <w:rFonts w:ascii="宋体" w:eastAsia="宋体" w:hAnsi="宋体" w:cs="宋体"/>
      <w:sz w:val="28"/>
      <w:szCs w:val="28"/>
      <w:lang w:val="zh-CN" w:eastAsia="zh-CN" w:bidi="zh-CN"/>
    </w:rPr>
  </w:style>
  <w:style w:type="paragraph" w:styleId="ListParagraph">
    <w:name w:val="List Paragraph"/>
    <w:basedOn w:val="Normal"/>
    <w:uiPriority w:val="1"/>
    <w:qFormat/>
    <w:rPr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宝强</dc:creator>
  <cp:revision>0</cp:revision>
  <dcterms:created xsi:type="dcterms:W3CDTF">2018-07-06T08:39:42Z</dcterms:created>
  <dcterms:modified xsi:type="dcterms:W3CDTF">2018-07-06T08:39:42Z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2018-07-06T00:00:00Z</vt:filetime>
  </property>
</Properties>
</file>