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atLeast"/>
        <w:jc w:val="center"/>
        <w:rPr>
          <w:rFonts w:ascii="宋体" w:hAnsi="宋体"/>
          <w:sz w:val="32"/>
          <w:szCs w:val="21"/>
        </w:rPr>
      </w:pPr>
      <w:r>
        <w:rPr>
          <w:rFonts w:hint="eastAsia" w:ascii="宋体" w:hAnsi="宋体"/>
          <w:sz w:val="32"/>
          <w:szCs w:val="21"/>
        </w:rPr>
        <w:pict>
          <v:shape id="_x0000_s1025" o:spid="_x0000_s1025" o:spt="75" type="#_x0000_t75" style="position:absolute;left:0pt;margin-left:998pt;margin-top:829pt;height:22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/>
          <w:sz w:val="32"/>
          <w:szCs w:val="21"/>
        </w:rPr>
        <w:t>2018九年级化学五月模拟</w:t>
      </w:r>
    </w:p>
    <w:p>
      <w:r>
        <w:rPr>
          <w:rFonts w:hint="eastAsia"/>
        </w:rPr>
        <w:t>可能用到的相对原子质量：S:32   O:16    Na:23   C:12    Ca:40    Cl:35.5</w:t>
      </w:r>
    </w:p>
    <w:p>
      <w:r>
        <w:t>一、选择题（本题包括8小题，每小题只有一个选项符合题意，每小题3分，共</w:t>
      </w:r>
      <w:r>
        <w:rPr>
          <w:rFonts w:hAnsi="宋体"/>
        </w:rPr>
        <w:t>，</w:t>
      </w:r>
      <w:r>
        <w:t>24分）</w:t>
      </w:r>
    </w:p>
    <w:p>
      <w:pPr>
        <w:spacing w:line="340" w:lineRule="atLeas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1、下列变化属于化学变化的是 （    ） </w:t>
      </w:r>
    </w:p>
    <w:p>
      <w:pPr>
        <w:spacing w:line="340" w:lineRule="atLeas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A.矿石粉碎      B.纸张燃烧      C.电灯发光        D.石蜡熔化</w:t>
      </w:r>
    </w:p>
    <w:p>
      <w:r>
        <w:rPr>
          <w:rFonts w:hint="eastAsia"/>
        </w:rPr>
        <w:t>2、下列有关实验基本操作或有关实验现象的描述错误的是（     ）</w:t>
      </w:r>
    </w:p>
    <w:p>
      <w:pPr>
        <w:autoSpaceDE w:val="0"/>
        <w:autoSpaceDN w:val="0"/>
        <w:adjustRightInd w:val="0"/>
        <w:snapToGrid w:val="0"/>
        <w:spacing w:line="240" w:lineRule="atLeast"/>
        <w:ind w:firstLine="420" w:firstLineChars="200"/>
        <w:rPr>
          <w:spacing w:val="8"/>
          <w:kern w:val="0"/>
        </w:rPr>
      </w:pPr>
      <w:r>
        <w:rPr>
          <w:rFonts w:hint="eastAsia"/>
        </w:rPr>
        <w:t>A．</w:t>
      </w:r>
      <w:r>
        <w:rPr>
          <w:rFonts w:hint="eastAsia"/>
          <w:spacing w:val="8"/>
          <w:kern w:val="0"/>
        </w:rPr>
        <w:t>点燃可燃性气体前，先检验气体的纯度</w:t>
      </w:r>
    </w:p>
    <w:p>
      <w:pPr>
        <w:ind w:firstLine="420" w:firstLineChars="200"/>
        <w:rPr>
          <w:spacing w:val="6"/>
          <w:kern w:val="0"/>
        </w:rPr>
      </w:pPr>
      <w:r>
        <w:rPr>
          <w:rFonts w:hint="eastAsia"/>
        </w:rPr>
        <w:t>B．</w:t>
      </w:r>
      <w:r>
        <w:rPr>
          <w:rFonts w:hint="eastAsia"/>
          <w:spacing w:val="6"/>
          <w:kern w:val="0"/>
        </w:rPr>
        <w:t>用胶头滴管吸取液体后，将滴管平放或倒置，以免试液污染</w:t>
      </w:r>
    </w:p>
    <w:p>
      <w:pPr>
        <w:autoSpaceDE w:val="0"/>
        <w:autoSpaceDN w:val="0"/>
        <w:adjustRightInd w:val="0"/>
        <w:ind w:firstLine="444" w:firstLineChars="200"/>
        <w:jc w:val="left"/>
      </w:pPr>
      <w:r>
        <w:rPr>
          <w:rFonts w:hint="eastAsia"/>
          <w:spacing w:val="6"/>
          <w:kern w:val="0"/>
        </w:rPr>
        <w:t>C．</w:t>
      </w:r>
      <w:r>
        <w:rPr>
          <w:rFonts w:hint="eastAsia"/>
          <w:spacing w:val="8"/>
          <w:kern w:val="0"/>
        </w:rPr>
        <w:t>铁丝在氧气中燃烧时，火星四射，放热，有黑色固体生成</w:t>
      </w:r>
    </w:p>
    <w:p>
      <w:pPr>
        <w:autoSpaceDE w:val="0"/>
        <w:autoSpaceDN w:val="0"/>
        <w:adjustRightInd w:val="0"/>
        <w:snapToGrid w:val="0"/>
        <w:spacing w:line="240" w:lineRule="atLeast"/>
        <w:ind w:firstLine="420" w:firstLineChars="200"/>
        <w:rPr>
          <w:spacing w:val="5"/>
          <w:kern w:val="0"/>
        </w:rPr>
      </w:pPr>
      <w:r>
        <w:rPr>
          <w:rFonts w:hint="eastAsia"/>
        </w:rPr>
        <w:t>D．</w:t>
      </w:r>
      <w:r>
        <w:rPr>
          <w:rFonts w:hint="eastAsia"/>
          <w:spacing w:val="5"/>
          <w:kern w:val="0"/>
        </w:rPr>
        <w:t>酒精灯打翻着火，用湿抹布扑盖</w:t>
      </w:r>
    </w:p>
    <w:p>
      <w:r>
        <w:rPr>
          <w:rFonts w:hint="eastAsia"/>
        </w:rPr>
        <w:t>3、下列有关生活常识的说法中，正确的是（    ）</w:t>
      </w:r>
    </w:p>
    <w:p>
      <w:pPr>
        <w:ind w:firstLine="420" w:firstLineChars="200"/>
      </w:pPr>
      <w:r>
        <w:rPr>
          <w:rFonts w:hint="eastAsia"/>
        </w:rPr>
        <w:t>A．发现家里煤气泄露时，立即打开排气扇     B．用工业用盐腌渍鱼肉保存较久</w:t>
      </w:r>
    </w:p>
    <w:p>
      <w:pPr>
        <w:ind w:firstLine="420" w:firstLineChars="200"/>
      </w:pPr>
      <w:r>
        <w:rPr>
          <w:rFonts w:hint="eastAsia"/>
        </w:rPr>
        <w:t>C．用食醋除去水壶中的水垢                 D．用氢氧化钠改良酸性土壤</w:t>
      </w:r>
    </w:p>
    <w:p>
      <w:pPr>
        <w:pStyle w:val="8"/>
      </w:pPr>
      <w:r>
        <w:rPr>
          <w:rFonts w:hint="eastAsia"/>
        </w:rPr>
        <w:t xml:space="preserve">4、 </w:t>
      </w:r>
      <w:r>
        <w:t>下列有关原子、分子的说法错误的是（　　）</w:t>
      </w:r>
    </w:p>
    <w:tbl>
      <w:tblPr>
        <w:tblStyle w:val="6"/>
        <w:tblW w:w="8338" w:type="dxa"/>
        <w:tblInd w:w="0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"/>
        <w:gridCol w:w="18"/>
        <w:gridCol w:w="346"/>
        <w:gridCol w:w="18"/>
        <w:gridCol w:w="3768"/>
        <w:gridCol w:w="18"/>
        <w:gridCol w:w="346"/>
        <w:gridCol w:w="18"/>
        <w:gridCol w:w="3768"/>
        <w:gridCol w:w="18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" w:type="dxa"/>
            <w:gridSpan w:val="2"/>
          </w:tcPr>
          <w:p>
            <w:pPr>
              <w:pStyle w:val="8"/>
            </w:pPr>
            <w:r>
              <w:t>　</w:t>
            </w:r>
          </w:p>
        </w:tc>
        <w:tc>
          <w:tcPr>
            <w:tcW w:w="364" w:type="dxa"/>
            <w:gridSpan w:val="2"/>
          </w:tcPr>
          <w:p>
            <w:pPr>
              <w:pStyle w:val="8"/>
              <w:ind w:firstLine="210" w:firstLineChars="100"/>
            </w:pPr>
            <w:r>
              <w:t>A</w:t>
            </w:r>
          </w:p>
        </w:tc>
        <w:tc>
          <w:tcPr>
            <w:tcW w:w="3786" w:type="dxa"/>
            <w:gridSpan w:val="2"/>
          </w:tcPr>
          <w:p>
            <w:pPr>
              <w:pStyle w:val="8"/>
            </w:pPr>
            <w:r>
              <w:t>原子、分子都是构成物质的微粒</w:t>
            </w:r>
          </w:p>
        </w:tc>
        <w:tc>
          <w:tcPr>
            <w:tcW w:w="364" w:type="dxa"/>
            <w:gridSpan w:val="2"/>
          </w:tcPr>
          <w:p>
            <w:pPr>
              <w:pStyle w:val="8"/>
            </w:pPr>
            <w:r>
              <w:t>B．</w:t>
            </w:r>
          </w:p>
        </w:tc>
        <w:tc>
          <w:tcPr>
            <w:tcW w:w="3786" w:type="dxa"/>
            <w:gridSpan w:val="2"/>
          </w:tcPr>
          <w:p>
            <w:pPr>
              <w:pStyle w:val="8"/>
            </w:pPr>
            <w:r>
              <w:t>原子、分子总是在不断地运动</w:t>
            </w:r>
          </w:p>
        </w:tc>
      </w:tr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</w:trPr>
        <w:tc>
          <w:tcPr>
            <w:tcW w:w="20" w:type="dxa"/>
          </w:tcPr>
          <w:p>
            <w:pPr>
              <w:pStyle w:val="8"/>
            </w:pPr>
            <w:r>
              <w:t>　</w:t>
            </w:r>
          </w:p>
        </w:tc>
        <w:tc>
          <w:tcPr>
            <w:tcW w:w="364" w:type="dxa"/>
            <w:gridSpan w:val="2"/>
          </w:tcPr>
          <w:p>
            <w:pPr>
              <w:pStyle w:val="8"/>
              <w:ind w:firstLine="210" w:firstLineChars="100"/>
            </w:pPr>
            <w:r>
              <w:t>C</w:t>
            </w:r>
          </w:p>
        </w:tc>
        <w:tc>
          <w:tcPr>
            <w:tcW w:w="3786" w:type="dxa"/>
            <w:gridSpan w:val="2"/>
          </w:tcPr>
          <w:p>
            <w:pPr>
              <w:pStyle w:val="8"/>
            </w:pPr>
            <w:r>
              <w:t>分子可以再分，原子不能再分</w:t>
            </w:r>
          </w:p>
        </w:tc>
        <w:tc>
          <w:tcPr>
            <w:tcW w:w="364" w:type="dxa"/>
            <w:gridSpan w:val="2"/>
          </w:tcPr>
          <w:p>
            <w:pPr>
              <w:pStyle w:val="8"/>
            </w:pPr>
            <w:r>
              <w:t>D．</w:t>
            </w:r>
          </w:p>
        </w:tc>
        <w:tc>
          <w:tcPr>
            <w:tcW w:w="3786" w:type="dxa"/>
            <w:gridSpan w:val="2"/>
          </w:tcPr>
          <w:p>
            <w:pPr>
              <w:pStyle w:val="8"/>
            </w:pPr>
            <w:r>
              <w:t>分子间有一定的间隔</w:t>
            </w:r>
          </w:p>
        </w:tc>
      </w:tr>
    </w:tbl>
    <w:p>
      <w:pPr>
        <w:ind w:left="210" w:leftChars="100"/>
      </w:pPr>
    </w:p>
    <w:p>
      <w:pPr>
        <w:ind w:left="210" w:leftChars="100"/>
      </w:pPr>
      <w:r>
        <w:rPr>
          <w:rFonts w:hint="eastAsia"/>
        </w:rPr>
        <w:t>5、</w:t>
      </w:r>
      <w:r>
        <w:t>为防止煤气泄漏使人中毒，常在煤气中加入少量的有特殊气味的乙硫醇（C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t>SH）乙硫醇在煤气燃烧过程中也可以充分燃烧，其化学方程式为：2C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t>SH+9O</w:t>
      </w:r>
      <w:r>
        <w:rPr>
          <w:vertAlign w:val="subscript"/>
        </w:rPr>
        <w:t>2</w:t>
      </w:r>
      <w:r>
        <w:drawing>
          <wp:inline distT="0" distB="0" distL="0" distR="0">
            <wp:extent cx="342900" cy="257175"/>
            <wp:effectExtent l="0" t="0" r="0" b="9525"/>
            <wp:docPr id="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4CO</w:t>
      </w:r>
      <w:r>
        <w:rPr>
          <w:vertAlign w:val="subscript"/>
        </w:rPr>
        <w:t>2</w:t>
      </w:r>
      <w:r>
        <w:rPr>
          <w:rFonts w:ascii="微软雅黑" w:hAnsi="微软雅黑"/>
        </w:rPr>
        <w:t>+</w:t>
      </w:r>
      <w:r>
        <w:rPr>
          <w:rFonts w:hint="eastAsia" w:ascii="微软雅黑" w:hAnsi="微软雅黑"/>
        </w:rPr>
        <w:t>口</w:t>
      </w:r>
      <w:r>
        <w:rPr>
          <w:rFonts w:hint="eastAsia"/>
        </w:rPr>
        <w:t>X</w:t>
      </w:r>
      <w:r>
        <w:t>+6H</w:t>
      </w:r>
      <w:r>
        <w:rPr>
          <w:vertAlign w:val="subscript"/>
        </w:rPr>
        <w:t>2</w:t>
      </w:r>
      <w:r>
        <w:t>O，关于物质</w:t>
      </w:r>
      <w:r>
        <w:rPr>
          <w:rFonts w:hint="eastAsia"/>
        </w:rPr>
        <w:t>X</w:t>
      </w:r>
      <w:r>
        <w:t>，下列说法</w:t>
      </w:r>
      <w:r>
        <w:rPr>
          <w:rFonts w:hint="eastAsia"/>
        </w:rPr>
        <w:t>错误</w:t>
      </w:r>
      <w:r>
        <w:t>的是（</w:t>
      </w:r>
      <w:r>
        <w:rPr>
          <w:rFonts w:hint="eastAsia"/>
        </w:rPr>
        <w:t xml:space="preserve">       </w:t>
      </w:r>
      <w:r>
        <w:t>）</w:t>
      </w:r>
    </w:p>
    <w:p>
      <w:r>
        <w:t xml:space="preserve"> A．该物质可以防止发生煤气泄漏</w:t>
      </w:r>
    </w:p>
    <w:p>
      <w:r>
        <w:t xml:space="preserve"> B．该化学反应是氧化反应</w:t>
      </w:r>
      <w:r>
        <w:br w:type="textWrapping"/>
      </w:r>
      <w:r>
        <w:t xml:space="preserve"> C．该反应的化学方程式中，X的化学计量数是2</w:t>
      </w:r>
    </w:p>
    <w:p>
      <w:pPr>
        <w:rPr>
          <w:kern w:val="0"/>
          <w:szCs w:val="21"/>
        </w:rPr>
      </w:pPr>
      <w:r>
        <w:t xml:space="preserve"> D．X中所含元素的质量比为l</w:t>
      </w:r>
      <w:r>
        <w:rPr>
          <w:rFonts w:hAnsi="宋体"/>
        </w:rPr>
        <w:t>∶</w:t>
      </w:r>
      <w:r>
        <w:t>1</w:t>
      </w:r>
      <w:r>
        <w:br w:type="textWrapping"/>
      </w:r>
      <w:r>
        <w:rPr>
          <w:rFonts w:hint="eastAsia"/>
          <w:kern w:val="0"/>
          <w:szCs w:val="21"/>
        </w:rPr>
        <w:t xml:space="preserve"> </w:t>
      </w:r>
    </w:p>
    <w:p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6、实验室常用的干燥剂“碱石灰”是CaO和固体NaOH的混合物，极易与空气中水蒸汽和CO</w:t>
      </w:r>
      <w:r>
        <w:rPr>
          <w:rFonts w:hint="eastAsia"/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反应而变质。某同学对一瓶久置的“碱石灰”作了如下探究：</w:t>
      </w:r>
    </w:p>
    <w:p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【实验】如下图所示：</w:t>
      </w:r>
    </w:p>
    <w:p>
      <w:pPr>
        <w:widowControl/>
        <w:spacing w:before="100" w:beforeAutospacing="1" w:after="100" w:afterAutospacing="1" w:line="340" w:lineRule="atLeast"/>
        <w:ind w:left="315" w:hanging="315" w:hangingChars="15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4686300" cy="125730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kern w:val="0"/>
          <w:szCs w:val="21"/>
        </w:rPr>
      </w:pPr>
    </w:p>
    <w:p>
      <w:pPr>
        <w:rPr>
          <w:kern w:val="0"/>
          <w:szCs w:val="21"/>
        </w:rPr>
      </w:pPr>
    </w:p>
    <w:p>
      <w:pPr>
        <w:rPr>
          <w:kern w:val="0"/>
          <w:szCs w:val="21"/>
        </w:rPr>
      </w:pPr>
    </w:p>
    <w:p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下列说法正确的是(       )</w:t>
      </w:r>
    </w:p>
    <w:p>
      <w:pPr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  <w:kern w:val="0"/>
          <w:szCs w:val="21"/>
        </w:rPr>
        <w:t>A</w:t>
      </w:r>
      <w:r>
        <w:rPr>
          <w:rFonts w:hint="eastAsia" w:ascii="宋体" w:hAnsi="宋体" w:cs="宋体"/>
          <w:color w:val="000000"/>
          <w:kern w:val="0"/>
          <w:szCs w:val="21"/>
        </w:rPr>
        <w:t>若Ca(OH)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、CaCO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3</w:t>
      </w:r>
      <w:r>
        <w:rPr>
          <w:rFonts w:hint="eastAsia" w:ascii="宋体" w:hAnsi="宋体" w:cs="宋体"/>
          <w:color w:val="000000"/>
          <w:kern w:val="0"/>
          <w:szCs w:val="21"/>
        </w:rPr>
        <w:t>和Na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CO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</w:rPr>
        <w:t>3</w:t>
      </w:r>
      <w:r>
        <w:rPr>
          <w:rFonts w:hint="eastAsia" w:ascii="宋体" w:hAnsi="宋体" w:cs="宋体"/>
          <w:color w:val="000000"/>
          <w:kern w:val="0"/>
          <w:szCs w:val="21"/>
        </w:rPr>
        <w:t>投入到水中不会放热，则由操作②现象判断： 样品中一定含有两种物质</w:t>
      </w:r>
      <w:r>
        <w:rPr>
          <w:rFonts w:hint="eastAsia"/>
          <w:kern w:val="0"/>
          <w:szCs w:val="21"/>
        </w:rPr>
        <w:t>CaO和NaOH</w:t>
      </w:r>
      <w:r>
        <w:rPr>
          <w:rFonts w:hint="eastAsia" w:ascii="宋体" w:hAnsi="宋体" w:cs="宋体"/>
          <w:color w:val="000000"/>
          <w:kern w:val="0"/>
          <w:szCs w:val="21"/>
        </w:rPr>
        <w:t>。</w:t>
      </w:r>
    </w:p>
    <w:p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B.操作④发生化学反应的方程式2HCl+Na</w:t>
      </w:r>
      <w:r>
        <w:rPr>
          <w:rFonts w:hint="eastAsia"/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CO</w:t>
      </w:r>
      <w:r>
        <w:rPr>
          <w:rFonts w:hint="eastAsia"/>
          <w:kern w:val="0"/>
          <w:szCs w:val="21"/>
          <w:vertAlign w:val="subscript"/>
        </w:rPr>
        <w:t>3</w:t>
      </w:r>
      <w:r>
        <w:rPr>
          <w:rFonts w:hint="eastAsia"/>
          <w:kern w:val="0"/>
          <w:szCs w:val="21"/>
        </w:rPr>
        <w:t>=2NaCl+H</w:t>
      </w:r>
      <w:r>
        <w:rPr>
          <w:rFonts w:hint="eastAsia"/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O+CO</w:t>
      </w:r>
      <w:r>
        <w:rPr>
          <w:rFonts w:hint="eastAsia"/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↑。</w:t>
      </w:r>
    </w:p>
    <w:p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C.由操作⑤⑥的现象判断：滤液中一定含有 碳酸钠，可能有氢氧化钠； </w:t>
      </w:r>
    </w:p>
    <w:p>
      <w:r>
        <w:rPr>
          <w:rFonts w:hint="eastAsia"/>
          <w:kern w:val="0"/>
          <w:szCs w:val="21"/>
        </w:rPr>
        <w:t>D.操作③中玻棒的作用是加快过滤速度。</w:t>
      </w:r>
    </w:p>
    <w:p/>
    <w:p>
      <w:pPr>
        <w:rPr>
          <w:szCs w:val="21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792480</wp:posOffset>
                </wp:positionV>
                <wp:extent cx="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pt;margin-top:62.4pt;height:0pt;width:0pt;z-index:251663360;mso-width-relative:page;mso-height-relative:page;" filled="f" stroked="t" coordsize="21600,21600" o:gfxdata="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UY2TPNMAAAAJAQAADwAAAAAAAAABACAAAAAiAAAAZHJzL2Rvd25yZXYueG1sUEsB&#10;AhQAFAAAAAgAh07iQB8l0c7BAQAAWAMAAA4AAAAAAAAAAQAgAAAAIgEAAGRycy9lMm9Eb2MueG1s&#10;UEsFBgAAAAAGAAYAWQEAAF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198120</wp:posOffset>
                </wp:positionV>
                <wp:extent cx="0" cy="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pt;margin-top:15.6pt;height:0pt;width:0pt;z-index:251661312;mso-width-relative:page;mso-height-relative:page;" filled="f" stroked="t" coordsize="21600,21600" o:gfxdata="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FsA6WNMAAAAJAQAADwAAAAAAAAABACAAAAAiAAAAZHJzL2Rvd25yZXYueG1sUEsB&#10;AhQAFAAAAAgAh07iQMJoLQLBAQAAWAMAAA4AAAAAAAAAAQAgAAAAIgEAAGRycy9lMm9Eb2MueG1s&#10;UEsFBgAAAAAGAAYAWQEAAF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396240</wp:posOffset>
                </wp:positionV>
                <wp:extent cx="0" cy="0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1pt;margin-top:31.2pt;height:0pt;width:0pt;z-index:251659264;mso-width-relative:page;mso-height-relative:page;" filled="f" stroked="t" coordsize="21600,21600" o:gfxdata="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BUy9m0wAAAAkBAAAPAAAAAAAAAAEAIAAAACIAAABkcnMvZG93bnJldi54bWxQSwEC&#10;FAAUAAAACACHTuJAZ2FOasABAABWAwAADgAAAAAAAAABACAAAAAi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594360</wp:posOffset>
                </wp:positionV>
                <wp:extent cx="0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46.8pt;height:0pt;width:0pt;z-index:251669504;mso-width-relative:page;mso-height-relative:page;" filled="f" stroked="t" coordsize="21600,21600" o:gfxdata="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DR624vUAAAACQEAAA8AAAAAAAAAAQAgAAAAIgAAAGRycy9kb3ducmV2LnhtbFBL&#10;AQIUABQAAAAIAIdO4kAv8wHFwQEAAFYDAAAOAAAAAAAAAAEAIAAAACMBAABkcnMvZTJvRG9jLnht&#10;bFBLBQYAAAAABgAGAFkBAABW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99060</wp:posOffset>
                </wp:positionV>
                <wp:extent cx="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6pt;margin-top:7.8pt;height:0pt;width:0pt;z-index:251667456;mso-width-relative:page;mso-height-relative:page;" filled="f" stroked="t" coordsize="21600,21600" o:gfxdata="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kEk6/NQAAAAJAQAADwAAAAAAAAABACAAAAAiAAAAZHJzL2Rvd25yZXYueG1sUEsB&#10;AhQAFAAAAAgAh07iQLUJhSPAAQAAVgMAAA4AAAAAAAAAAQAgAAAAIwEAAGRycy9lMm9Eb2MueG1s&#10;UEsFBgAAAAAGAAYAWQEAAF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7.8pt;height:0pt;width:0pt;z-index:251665408;mso-width-relative:page;mso-height-relative:page;" filled="f" stroked="t" coordsize="21600,21600" o:gfxdata="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Jo/jL/UAAAACQEAAA8AAAAAAAAAAQAgAAAAIgAAAGRycy9kb3ducmV2LnhtbFBL&#10;AQIUABQAAAAIAIdO4kD4dMdQwQEAAFYDAAAOAAAAAAAAAAEAIAAAACMBAABkcnMvZTJvRG9jLnht&#10;bFBLBQYAAAAABgAGAFkBAABW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7、</w:t>
      </w:r>
      <w:r>
        <w:rPr>
          <w:rFonts w:hint="eastAsia"/>
          <w:szCs w:val="21"/>
        </w:rPr>
        <w:t>有关物质之间的部分转化关系如右图所示。其中</w:t>
      </w:r>
      <w:r>
        <w:rPr>
          <w:rFonts w:hint="eastAsia" w:ascii="宋体" w:hAnsi="宋体"/>
          <w:szCs w:val="21"/>
        </w:rPr>
        <w:t>“—</w:t>
      </w:r>
      <w:r>
        <w:rPr>
          <w:rFonts w:hint="eastAsia"/>
          <w:szCs w:val="21"/>
        </w:rPr>
        <w:t>”表示物质之间能发生化学反应，“→”表示物质之间的转化关系。下列说法中正确的是（    ）</w:t>
      </w:r>
    </w:p>
    <w:p>
      <w:pPr>
        <w:ind w:firstLine="420"/>
        <w:rPr>
          <w:szCs w:val="21"/>
        </w:rPr>
      </w:pPr>
      <w:r>
        <w:rPr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3688080</wp:posOffset>
            </wp:positionH>
            <wp:positionV relativeFrom="paragraph">
              <wp:posOffset>125095</wp:posOffset>
            </wp:positionV>
            <wp:extent cx="1943100" cy="1087755"/>
            <wp:effectExtent l="0" t="0" r="0" b="0"/>
            <wp:wrapTight wrapText="bothSides">
              <wp:wrapPolygon>
                <wp:start x="0" y="0"/>
                <wp:lineTo x="0" y="21184"/>
                <wp:lineTo x="21388" y="21184"/>
                <wp:lineTo x="21388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A．</w:t>
      </w:r>
      <w:r>
        <w:rPr>
          <w:rFonts w:hint="eastAsia"/>
          <w:szCs w:val="21"/>
        </w:rPr>
        <w:t>物质X是一种常见的空气污染物</w:t>
      </w:r>
    </w:p>
    <w:p>
      <w:pPr>
        <w:ind w:firstLine="420"/>
        <w:rPr>
          <w:szCs w:val="21"/>
        </w:rPr>
      </w:pPr>
      <w:r>
        <w:rPr>
          <w:rFonts w:hint="eastAsia"/>
          <w:szCs w:val="21"/>
        </w:rPr>
        <w:t>B．反应②是一定有盐参加反应</w:t>
      </w:r>
    </w:p>
    <w:p>
      <w:pPr>
        <w:ind w:firstLine="420"/>
        <w:rPr>
          <w:szCs w:val="21"/>
        </w:rPr>
      </w:pPr>
      <w:r>
        <w:rPr>
          <w:rFonts w:hint="eastAsia"/>
          <w:szCs w:val="21"/>
        </w:rPr>
        <w:t>C．向Ca(OH)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溶液中加入CaO，恢复为常温，所得溶液的溶质质量分数一定增大</w:t>
      </w:r>
    </w:p>
    <w:p>
      <w:pPr>
        <w:ind w:firstLine="420"/>
        <w:rPr>
          <w:szCs w:val="21"/>
        </w:rPr>
      </w:pPr>
      <w:r>
        <w:rPr>
          <w:rFonts w:hint="eastAsia"/>
          <w:szCs w:val="21"/>
        </w:rPr>
        <w:t>D．图中的所有反应均不属于置换反应</w:t>
      </w:r>
    </w:p>
    <w:p/>
    <w:p>
      <w:pPr>
        <w:rPr>
          <w:color w:val="000000"/>
          <w:szCs w:val="21"/>
          <w:lang w:val="pt-BR"/>
        </w:rPr>
      </w:pPr>
      <w:r>
        <w:rPr>
          <w:rFonts w:hint="eastAsia"/>
          <w:color w:val="000000"/>
          <w:szCs w:val="21"/>
        </w:rPr>
        <w:t>8</w:t>
      </w:r>
      <w:r>
        <w:rPr>
          <w:rFonts w:hint="eastAsia" w:hAnsi="宋体"/>
          <w:color w:val="000000"/>
          <w:szCs w:val="21"/>
          <w:lang w:val="pt-BR"/>
        </w:rPr>
        <w:t>、化学实验小组在做二氧化碳和氢氧化钠溶液反应的趣味实验。</w:t>
      </w:r>
      <w:r>
        <w:rPr>
          <w:rFonts w:hint="eastAsia" w:hAnsi="宋体"/>
          <w:color w:val="000000"/>
          <w:szCs w:val="21"/>
        </w:rPr>
        <w:t>查阅资料如下：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 xml:space="preserve">                      表</w:t>
      </w:r>
      <w:r>
        <w:rPr>
          <w:rFonts w:hint="eastAsia"/>
          <w:color w:val="000000"/>
          <w:szCs w:val="21"/>
        </w:rPr>
        <w:t xml:space="preserve">1     </w:t>
      </w:r>
      <w:r>
        <w:rPr>
          <w:rFonts w:hint="eastAsia"/>
          <w:color w:val="000000"/>
          <w:szCs w:val="21"/>
          <w:lang w:val="pt-BR"/>
        </w:rPr>
        <w:t xml:space="preserve">NaOH </w:t>
      </w:r>
      <w:r>
        <w:rPr>
          <w:rFonts w:hint="eastAsia" w:hAnsi="宋体"/>
          <w:color w:val="000000"/>
          <w:szCs w:val="21"/>
          <w:lang w:val="pt-BR"/>
        </w:rPr>
        <w:t>、</w:t>
      </w:r>
      <w:r>
        <w:rPr>
          <w:rFonts w:hint="eastAsia"/>
          <w:color w:val="000000"/>
          <w:szCs w:val="21"/>
          <w:lang w:val="pt-BR"/>
        </w:rPr>
        <w:t>Na</w:t>
      </w:r>
      <w:r>
        <w:rPr>
          <w:rFonts w:hint="eastAsia"/>
          <w:color w:val="000000"/>
          <w:szCs w:val="21"/>
          <w:vertAlign w:val="subscript"/>
          <w:lang w:val="pt-BR"/>
        </w:rPr>
        <w:t>2</w:t>
      </w:r>
      <w:r>
        <w:rPr>
          <w:rFonts w:hint="eastAsia"/>
          <w:color w:val="000000"/>
          <w:szCs w:val="21"/>
          <w:lang w:val="pt-BR"/>
        </w:rPr>
        <w:t>CO</w:t>
      </w:r>
      <w:r>
        <w:rPr>
          <w:rFonts w:hint="eastAsia"/>
          <w:color w:val="000000"/>
          <w:szCs w:val="21"/>
          <w:vertAlign w:val="subscript"/>
          <w:lang w:val="pt-BR"/>
        </w:rPr>
        <w:t>3</w:t>
      </w:r>
      <w:r>
        <w:rPr>
          <w:rFonts w:hint="eastAsia" w:hAnsi="宋体"/>
          <w:color w:val="000000"/>
          <w:szCs w:val="21"/>
          <w:lang w:val="pt-BR"/>
        </w:rPr>
        <w:t>和</w:t>
      </w:r>
      <w:r>
        <w:rPr>
          <w:rFonts w:hint="eastAsia"/>
          <w:color w:val="000000"/>
          <w:szCs w:val="21"/>
          <w:lang w:val="pt-BR"/>
        </w:rPr>
        <w:t>NaCl</w:t>
      </w:r>
      <w:r>
        <w:rPr>
          <w:rFonts w:hint="eastAsia" w:hAnsi="宋体"/>
          <w:color w:val="000000"/>
          <w:szCs w:val="21"/>
          <w:lang w:val="pt-BR"/>
        </w:rPr>
        <w:t>在水中的溶解度</w:t>
      </w:r>
      <w:r>
        <w:rPr>
          <w:rFonts w:hint="eastAsia"/>
          <w:color w:val="000000"/>
          <w:szCs w:val="21"/>
          <w:lang w:val="pt-BR"/>
        </w:rPr>
        <w:t>(20</w:t>
      </w:r>
      <w:r>
        <w:rPr>
          <w:rFonts w:hint="eastAsia" w:hAnsi="宋体" w:cs="宋体"/>
          <w:color w:val="000000"/>
          <w:kern w:val="0"/>
          <w:szCs w:val="21"/>
        </w:rPr>
        <w:t>℃</w:t>
      </w:r>
      <w:r>
        <w:rPr>
          <w:rFonts w:hint="eastAsia"/>
          <w:color w:val="000000"/>
          <w:szCs w:val="21"/>
          <w:lang w:val="pt-BR"/>
        </w:rPr>
        <w:t>)</w:t>
      </w:r>
    </w:p>
    <w:tbl>
      <w:tblPr>
        <w:tblStyle w:val="6"/>
        <w:tblW w:w="68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i/>
                <w:color w:val="000000"/>
                <w:kern w:val="0"/>
                <w:szCs w:val="21"/>
                <w:lang w:val="pt-BR"/>
              </w:rPr>
              <w:t>T</w:t>
            </w: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/</w:t>
            </w:r>
            <w:r>
              <w:rPr>
                <w:rFonts w:hint="eastAsia" w:hAnsi="宋体" w:cs="宋体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NaOH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Na</w:t>
            </w:r>
            <w:r>
              <w:rPr>
                <w:rFonts w:hint="eastAsia"/>
                <w:color w:val="000000"/>
                <w:kern w:val="0"/>
                <w:szCs w:val="21"/>
                <w:vertAlign w:val="subscript"/>
                <w:lang w:val="pt-BR"/>
              </w:rPr>
              <w:t>2</w:t>
            </w: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CO</w:t>
            </w:r>
            <w:r>
              <w:rPr>
                <w:rFonts w:hint="eastAsia"/>
                <w:color w:val="000000"/>
                <w:kern w:val="0"/>
                <w:szCs w:val="21"/>
                <w:vertAlign w:val="subscript"/>
                <w:lang w:val="pt-BR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NaCl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20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109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21.8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36.0</w:t>
            </w:r>
          </w:p>
        </w:tc>
      </w:tr>
    </w:tbl>
    <w:p>
      <w:pPr>
        <w:spacing w:line="360" w:lineRule="auto"/>
        <w:jc w:val="left"/>
        <w:rPr>
          <w:color w:val="000000"/>
          <w:szCs w:val="21"/>
          <w:lang w:val="pt-BR"/>
        </w:rPr>
      </w:pPr>
      <w:r>
        <w:rPr>
          <w:rFonts w:hint="eastAsia" w:hAnsi="宋体"/>
          <w:color w:val="000000"/>
          <w:szCs w:val="21"/>
          <w:lang w:val="pt-BR"/>
        </w:rPr>
        <w:t xml:space="preserve">              表</w:t>
      </w:r>
      <w:r>
        <w:rPr>
          <w:rFonts w:hint="eastAsia"/>
          <w:color w:val="000000"/>
          <w:szCs w:val="21"/>
          <w:lang w:val="pt-BR"/>
        </w:rPr>
        <w:t xml:space="preserve">2    NaOH </w:t>
      </w:r>
      <w:r>
        <w:rPr>
          <w:rFonts w:hint="eastAsia" w:hAnsi="宋体"/>
          <w:color w:val="000000"/>
          <w:szCs w:val="21"/>
          <w:lang w:val="pt-BR"/>
        </w:rPr>
        <w:t>、</w:t>
      </w:r>
      <w:r>
        <w:rPr>
          <w:rFonts w:hint="eastAsia"/>
          <w:color w:val="000000"/>
          <w:szCs w:val="21"/>
          <w:lang w:val="pt-BR"/>
        </w:rPr>
        <w:t>Na</w:t>
      </w:r>
      <w:r>
        <w:rPr>
          <w:rFonts w:hint="eastAsia"/>
          <w:color w:val="000000"/>
          <w:szCs w:val="21"/>
          <w:vertAlign w:val="subscript"/>
          <w:lang w:val="pt-BR"/>
        </w:rPr>
        <w:t>2</w:t>
      </w:r>
      <w:r>
        <w:rPr>
          <w:rFonts w:hint="eastAsia"/>
          <w:color w:val="000000"/>
          <w:szCs w:val="21"/>
          <w:lang w:val="pt-BR"/>
        </w:rPr>
        <w:t>CO</w:t>
      </w:r>
      <w:r>
        <w:rPr>
          <w:rFonts w:hint="eastAsia"/>
          <w:color w:val="000000"/>
          <w:szCs w:val="21"/>
          <w:vertAlign w:val="subscript"/>
          <w:lang w:val="pt-BR"/>
        </w:rPr>
        <w:t>3</w:t>
      </w:r>
      <w:r>
        <w:rPr>
          <w:rFonts w:hint="eastAsia" w:hAnsi="宋体"/>
          <w:color w:val="000000"/>
          <w:szCs w:val="21"/>
          <w:lang w:val="pt-BR"/>
        </w:rPr>
        <w:t>和</w:t>
      </w:r>
      <w:r>
        <w:rPr>
          <w:rFonts w:hint="eastAsia"/>
          <w:color w:val="000000"/>
          <w:szCs w:val="21"/>
          <w:lang w:val="pt-BR"/>
        </w:rPr>
        <w:t>NaCl</w:t>
      </w:r>
      <w:r>
        <w:rPr>
          <w:rFonts w:hint="eastAsia" w:hAnsi="宋体"/>
          <w:color w:val="000000"/>
          <w:szCs w:val="21"/>
          <w:lang w:val="pt-BR"/>
        </w:rPr>
        <w:t>在乙醇中的溶解度（</w:t>
      </w:r>
      <w:r>
        <w:rPr>
          <w:rFonts w:hint="eastAsia"/>
          <w:color w:val="000000"/>
          <w:szCs w:val="21"/>
          <w:lang w:val="pt-BR"/>
        </w:rPr>
        <w:t>“—”</w:t>
      </w:r>
      <w:r>
        <w:rPr>
          <w:rFonts w:hint="eastAsia" w:hAnsi="宋体"/>
          <w:color w:val="000000"/>
          <w:szCs w:val="21"/>
          <w:lang w:val="pt-BR"/>
        </w:rPr>
        <w:t>表示几乎不溶）</w:t>
      </w:r>
    </w:p>
    <w:tbl>
      <w:tblPr>
        <w:tblStyle w:val="6"/>
        <w:tblW w:w="68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i/>
                <w:color w:val="000000"/>
                <w:kern w:val="0"/>
                <w:szCs w:val="21"/>
                <w:lang w:val="pt-BR"/>
              </w:rPr>
              <w:t>T</w:t>
            </w: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/</w:t>
            </w:r>
            <w:r>
              <w:rPr>
                <w:rFonts w:hint="eastAsia" w:hAnsi="宋体" w:cs="宋体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NaOH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Na</w:t>
            </w:r>
            <w:r>
              <w:rPr>
                <w:rFonts w:hint="eastAsia"/>
                <w:color w:val="000000"/>
                <w:kern w:val="0"/>
                <w:szCs w:val="21"/>
                <w:vertAlign w:val="subscript"/>
                <w:lang w:val="pt-BR"/>
              </w:rPr>
              <w:t>2</w:t>
            </w: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CO</w:t>
            </w:r>
            <w:r>
              <w:rPr>
                <w:rFonts w:hint="eastAsia"/>
                <w:color w:val="000000"/>
                <w:kern w:val="0"/>
                <w:szCs w:val="21"/>
                <w:vertAlign w:val="subscript"/>
                <w:lang w:val="pt-BR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NaCl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20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17.3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—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color w:val="000000"/>
                <w:kern w:val="0"/>
                <w:szCs w:val="21"/>
                <w:lang w:val="pt-BR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pt-BR"/>
              </w:rPr>
              <w:t>0.1</w:t>
            </w:r>
          </w:p>
        </w:tc>
      </w:tr>
    </w:tbl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按照如图装置进行实验：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Ⅰ</w:t>
      </w:r>
      <w:r>
        <w:rPr>
          <w:rFonts w:hint="eastAsia"/>
          <w:color w:val="000000"/>
          <w:szCs w:val="21"/>
        </w:rPr>
        <w:t>.</w:t>
      </w:r>
      <w:r>
        <w:rPr>
          <w:rFonts w:hAnsi="宋体"/>
          <w:color w:val="000000"/>
          <w:szCs w:val="21"/>
        </w:rPr>
        <w:t>向</w:t>
      </w:r>
      <w:r>
        <w:rPr>
          <w:rFonts w:hint="eastAsia" w:hAnsi="宋体"/>
          <w:color w:val="000000"/>
          <w:szCs w:val="21"/>
        </w:rPr>
        <w:t>烧杯</w:t>
      </w:r>
      <w:r>
        <w:rPr>
          <w:rFonts w:hAnsi="宋体"/>
          <w:color w:val="000000"/>
          <w:szCs w:val="21"/>
        </w:rPr>
        <w:t>中加入试剂</w:t>
      </w:r>
      <w:r>
        <w:rPr>
          <w:color w:val="000000"/>
          <w:szCs w:val="21"/>
        </w:rPr>
        <w:t>a</w:t>
      </w:r>
      <w:r>
        <w:rPr>
          <w:rFonts w:hint="eastAsia" w:hAnsi="宋体"/>
          <w:color w:val="000000"/>
          <w:szCs w:val="21"/>
        </w:rPr>
        <w:t>。</w:t>
      </w:r>
      <w:r>
        <w:rPr>
          <w:rFonts w:hAnsi="宋体"/>
          <w:color w:val="000000"/>
          <w:szCs w:val="21"/>
        </w:rPr>
        <w:t>向</w:t>
      </w:r>
      <w:r>
        <w:rPr>
          <w:rFonts w:hint="eastAsia"/>
          <w:color w:val="000000"/>
          <w:szCs w:val="21"/>
        </w:rPr>
        <w:t>2</w:t>
      </w:r>
      <w:r>
        <w:rPr>
          <w:rFonts w:hint="eastAsia" w:hAnsi="宋体"/>
          <w:color w:val="000000"/>
          <w:szCs w:val="21"/>
        </w:rPr>
        <w:t>支试管中分别</w:t>
      </w:r>
      <w:r>
        <w:rPr>
          <w:rFonts w:hAnsi="宋体"/>
          <w:color w:val="000000"/>
          <w:szCs w:val="21"/>
        </w:rPr>
        <w:t>加入</w:t>
      </w:r>
      <w:r>
        <w:rPr>
          <w:color w:val="000000"/>
          <w:szCs w:val="21"/>
        </w:rPr>
        <w:t>20mL</w:t>
      </w:r>
      <w:r>
        <w:rPr>
          <w:rFonts w:hint="eastAsia" w:hAnsi="宋体"/>
          <w:color w:val="000000"/>
          <w:szCs w:val="21"/>
        </w:rPr>
        <w:t>一定溶质质量分数的</w:t>
      </w:r>
      <w:r>
        <w:rPr>
          <w:rFonts w:hAnsi="宋体"/>
          <w:color w:val="000000"/>
          <w:szCs w:val="21"/>
        </w:rPr>
        <w:t>氢氧化钠的</w:t>
      </w:r>
      <w:r>
        <w:rPr>
          <w:rFonts w:hint="eastAsia" w:hAnsi="宋体"/>
          <w:color w:val="000000"/>
          <w:szCs w:val="21"/>
        </w:rPr>
        <w:t>水溶液（试管</w:t>
      </w:r>
      <w:r>
        <w:rPr>
          <w:rFonts w:hint="eastAsia"/>
          <w:color w:val="000000"/>
          <w:szCs w:val="21"/>
        </w:rPr>
        <w:t>1</w:t>
      </w:r>
      <w:r>
        <w:rPr>
          <w:rFonts w:hint="eastAsia" w:hAnsi="宋体"/>
          <w:color w:val="000000"/>
          <w:szCs w:val="21"/>
        </w:rPr>
        <w:t>）和</w:t>
      </w:r>
      <w:r>
        <w:rPr>
          <w:color w:val="000000"/>
          <w:szCs w:val="21"/>
        </w:rPr>
        <w:t>20mL</w:t>
      </w:r>
      <w:r>
        <w:rPr>
          <w:rFonts w:hint="eastAsia" w:hAnsi="宋体"/>
          <w:color w:val="000000"/>
          <w:szCs w:val="21"/>
        </w:rPr>
        <w:t>饱和的</w:t>
      </w:r>
      <w:r>
        <w:rPr>
          <w:rFonts w:hAnsi="宋体"/>
          <w:color w:val="000000"/>
          <w:szCs w:val="21"/>
        </w:rPr>
        <w:t>氢氧化钠的乙醇溶液</w:t>
      </w:r>
      <w:r>
        <w:rPr>
          <w:rFonts w:hint="eastAsia" w:hAnsi="宋体"/>
          <w:color w:val="000000"/>
          <w:szCs w:val="21"/>
        </w:rPr>
        <w:t>（试管</w:t>
      </w:r>
      <w:r>
        <w:rPr>
          <w:rFonts w:hint="eastAsia"/>
          <w:color w:val="000000"/>
          <w:szCs w:val="21"/>
        </w:rPr>
        <w:t>2</w:t>
      </w:r>
      <w:r>
        <w:rPr>
          <w:rFonts w:hint="eastAsia" w:hAnsi="宋体"/>
          <w:color w:val="000000"/>
          <w:szCs w:val="21"/>
        </w:rPr>
        <w:t>）。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pict>
          <v:shape id="对象 818" o:spid="_x0000_s1032" o:spt="75" type="#_x0000_t75" style="position:absolute;left:0pt;margin-left:267.3pt;margin-top:14.85pt;height:119.25pt;width:101.25pt;mso-wrap-distance-left:9pt;mso-wrap-distance-right:9pt;z-index:251672576;mso-width-relative:page;mso-height-relative:page;" o:ole="t" filled="f" o:preferrelative="t" stroked="f" coordsize="21600,21600" wrapcoords="-160 0 -160 21464 21600 21464 21600 0 -160 0">
            <v:path/>
            <v:fill on="f" focussize="0,0"/>
            <v:stroke on="f" joinstyle="miter"/>
            <v:imagedata r:id="rId10" o:title=""/>
            <o:lock v:ext="edit" aspectratio="t"/>
            <w10:wrap type="tight"/>
          </v:shape>
          <o:OLEObject Type="Embed" ProgID="PBrush" ShapeID="对象 818" DrawAspect="Content" ObjectID="_1468075725" r:id="rId9">
            <o:LockedField>false</o:LockedField>
          </o:OLEObject>
        </w:pict>
      </w:r>
      <w:r>
        <w:rPr>
          <w:rFonts w:hint="eastAsia" w:hAnsi="宋体"/>
          <w:color w:val="000000"/>
          <w:szCs w:val="21"/>
        </w:rPr>
        <w:t>Ⅱ</w:t>
      </w:r>
      <w:r>
        <w:rPr>
          <w:rFonts w:hint="eastAsia"/>
          <w:color w:val="000000"/>
          <w:szCs w:val="21"/>
        </w:rPr>
        <w:t>.</w:t>
      </w:r>
      <w:r>
        <w:rPr>
          <w:rFonts w:hint="eastAsia" w:hAnsi="宋体"/>
          <w:color w:val="000000"/>
          <w:szCs w:val="21"/>
        </w:rPr>
        <w:t>分别</w:t>
      </w:r>
      <w:r>
        <w:rPr>
          <w:rFonts w:hAnsi="宋体"/>
          <w:color w:val="000000"/>
          <w:szCs w:val="21"/>
        </w:rPr>
        <w:t>通入</w:t>
      </w:r>
      <w:r>
        <w:rPr>
          <w:rFonts w:hint="eastAsia" w:hAnsi="宋体"/>
          <w:color w:val="000000"/>
          <w:szCs w:val="21"/>
        </w:rPr>
        <w:t>适量的</w:t>
      </w:r>
      <w:r>
        <w:rPr>
          <w:rFonts w:hAnsi="宋体"/>
          <w:color w:val="000000"/>
          <w:szCs w:val="21"/>
        </w:rPr>
        <w:t>二氧化碳</w:t>
      </w:r>
      <w:r>
        <w:rPr>
          <w:rFonts w:hint="eastAsia" w:hAnsi="宋体"/>
          <w:color w:val="000000"/>
          <w:szCs w:val="21"/>
        </w:rPr>
        <w:t>。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Ⅲ</w:t>
      </w:r>
      <w:r>
        <w:rPr>
          <w:rFonts w:hint="eastAsia"/>
          <w:color w:val="000000"/>
          <w:szCs w:val="21"/>
        </w:rPr>
        <w:t>.</w:t>
      </w:r>
      <w:r>
        <w:rPr>
          <w:rFonts w:hAnsi="宋体"/>
          <w:color w:val="000000"/>
          <w:szCs w:val="21"/>
        </w:rPr>
        <w:t>再分别滴加</w:t>
      </w:r>
      <w:r>
        <w:rPr>
          <w:rFonts w:hint="eastAsia" w:hAnsi="宋体"/>
          <w:color w:val="000000"/>
          <w:szCs w:val="21"/>
        </w:rPr>
        <w:t>稀盐酸</w:t>
      </w:r>
      <w:r>
        <w:rPr>
          <w:rFonts w:hAnsi="宋体"/>
          <w:color w:val="000000"/>
          <w:szCs w:val="21"/>
        </w:rPr>
        <w:t>。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关于该实验有以下分析与解释：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①</w:t>
      </w:r>
      <w:r>
        <w:rPr>
          <w:rFonts w:hAnsi="宋体"/>
          <w:color w:val="000000"/>
          <w:szCs w:val="21"/>
        </w:rPr>
        <w:t>通入</w:t>
      </w:r>
      <w:r>
        <w:rPr>
          <w:rFonts w:hint="eastAsia" w:hAnsi="宋体"/>
          <w:color w:val="000000"/>
          <w:szCs w:val="21"/>
        </w:rPr>
        <w:t>适量的</w:t>
      </w:r>
      <w:r>
        <w:rPr>
          <w:rFonts w:hAnsi="宋体"/>
          <w:color w:val="000000"/>
          <w:szCs w:val="21"/>
        </w:rPr>
        <w:t>二氧化碳</w:t>
      </w:r>
      <w:r>
        <w:rPr>
          <w:rFonts w:hint="eastAsia" w:hAnsi="宋体"/>
          <w:color w:val="000000"/>
          <w:szCs w:val="21"/>
        </w:rPr>
        <w:t>时试管</w:t>
      </w:r>
      <w:r>
        <w:rPr>
          <w:rFonts w:hint="eastAsia"/>
          <w:color w:val="000000"/>
          <w:szCs w:val="21"/>
        </w:rPr>
        <w:t>2</w:t>
      </w:r>
      <w:r>
        <w:rPr>
          <w:rFonts w:hint="eastAsia" w:hAnsi="宋体"/>
          <w:color w:val="000000"/>
          <w:szCs w:val="21"/>
        </w:rPr>
        <w:t>中</w:t>
      </w:r>
      <w:r>
        <w:rPr>
          <w:color w:val="000000"/>
          <w:szCs w:val="21"/>
        </w:rPr>
        <w:t>Na</w:t>
      </w:r>
      <w:r>
        <w:rPr>
          <w:rFonts w:hint="eastAsia"/>
          <w:color w:val="000000"/>
          <w:szCs w:val="21"/>
        </w:rPr>
        <w:t>OH</w:t>
      </w:r>
      <w:r>
        <w:rPr>
          <w:rFonts w:hint="eastAsia" w:hAnsi="宋体"/>
          <w:color w:val="000000"/>
          <w:szCs w:val="21"/>
        </w:rPr>
        <w:t>与</w:t>
      </w:r>
      <w:r>
        <w:rPr>
          <w:rFonts w:hint="eastAsia"/>
          <w:color w:val="000000"/>
          <w:szCs w:val="21"/>
        </w:rPr>
        <w:t>CO</w:t>
      </w:r>
      <w:r>
        <w:rPr>
          <w:rFonts w:hint="eastAsia"/>
          <w:color w:val="000000"/>
          <w:szCs w:val="21"/>
          <w:vertAlign w:val="subscript"/>
        </w:rPr>
        <w:t>2</w:t>
      </w:r>
      <w:r>
        <w:rPr>
          <w:rFonts w:hint="eastAsia" w:hAnsi="宋体"/>
          <w:color w:val="000000"/>
          <w:szCs w:val="21"/>
        </w:rPr>
        <w:t>反应的化学方程式为</w:t>
      </w:r>
      <w:r>
        <w:rPr>
          <w:rFonts w:hint="eastAsia"/>
          <w:color w:val="000000"/>
          <w:szCs w:val="21"/>
        </w:rPr>
        <w:t>2NaOH + CO</w:t>
      </w:r>
      <w:r>
        <w:rPr>
          <w:rFonts w:hint="eastAsia"/>
          <w:color w:val="000000"/>
          <w:szCs w:val="21"/>
          <w:vertAlign w:val="subscript"/>
        </w:rPr>
        <w:t>2</w:t>
      </w:r>
      <w:r>
        <w:rPr>
          <w:color w:val="000000"/>
          <w:szCs w:val="21"/>
          <w:vertAlign w:val="subscript"/>
        </w:rPr>
        <w:t xml:space="preserve"> </w:t>
      </w:r>
      <w:r>
        <w:rPr>
          <w:color w:val="000000"/>
          <w:spacing w:val="-20"/>
          <w:szCs w:val="21"/>
        </w:rPr>
        <w:t>===</w:t>
      </w:r>
      <w:r>
        <w:rPr>
          <w:color w:val="000000"/>
          <w:szCs w:val="21"/>
        </w:rPr>
        <w:t xml:space="preserve"> Na</w:t>
      </w:r>
      <w:r>
        <w:rPr>
          <w:rFonts w:hint="eastAsia"/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CO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</w:rPr>
        <w:t>↓</w:t>
      </w:r>
      <w:r>
        <w:rPr>
          <w:szCs w:val="21"/>
        </w:rPr>
        <w:t>+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H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O</w:t>
      </w:r>
      <w:r>
        <w:rPr>
          <w:rFonts w:hint="eastAsia" w:hAnsi="宋体"/>
          <w:color w:val="000000"/>
          <w:szCs w:val="21"/>
        </w:rPr>
        <w:t>。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②烧杯中出现浑浊，则试剂</w:t>
      </w:r>
      <w:r>
        <w:rPr>
          <w:rFonts w:hint="eastAsia"/>
          <w:color w:val="000000"/>
          <w:szCs w:val="21"/>
        </w:rPr>
        <w:t>a</w:t>
      </w:r>
      <w:r>
        <w:rPr>
          <w:rFonts w:hint="eastAsia" w:hAnsi="宋体"/>
          <w:color w:val="000000"/>
          <w:szCs w:val="21"/>
        </w:rPr>
        <w:t>为澄清石灰水。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③</w:t>
      </w:r>
      <w:r>
        <w:rPr>
          <w:rFonts w:hAnsi="宋体"/>
          <w:color w:val="000000"/>
          <w:szCs w:val="21"/>
        </w:rPr>
        <w:t>通入二氧化碳</w:t>
      </w:r>
      <w:r>
        <w:rPr>
          <w:rFonts w:hint="eastAsia" w:hAnsi="宋体"/>
          <w:color w:val="000000"/>
          <w:szCs w:val="21"/>
        </w:rPr>
        <w:t>后，试管</w:t>
      </w:r>
      <w:r>
        <w:rPr>
          <w:rFonts w:hint="eastAsia"/>
          <w:color w:val="000000"/>
          <w:szCs w:val="21"/>
        </w:rPr>
        <w:t>1</w:t>
      </w:r>
      <w:r>
        <w:rPr>
          <w:rFonts w:hint="eastAsia" w:hAnsi="宋体"/>
          <w:color w:val="000000"/>
          <w:szCs w:val="21"/>
        </w:rPr>
        <w:t>、</w:t>
      </w:r>
      <w:r>
        <w:rPr>
          <w:color w:val="000000"/>
          <w:szCs w:val="21"/>
        </w:rPr>
        <w:fldChar w:fldCharType="begin"/>
      </w:r>
      <w:r>
        <w:rPr>
          <w:rFonts w:hint="eastAsia"/>
          <w:color w:val="000000"/>
          <w:szCs w:val="21"/>
        </w:rPr>
        <w:instrText xml:space="preserve">= 2 \* ROMAN</w:instrText>
      </w:r>
      <w:r>
        <w:rPr>
          <w:color w:val="000000"/>
          <w:szCs w:val="21"/>
        </w:rPr>
        <w:fldChar w:fldCharType="separate"/>
      </w:r>
      <w:r>
        <w:rPr>
          <w:rFonts w:hint="eastAsia"/>
          <w:color w:val="000000"/>
          <w:szCs w:val="21"/>
        </w:rPr>
        <w:t>2</w:t>
      </w:r>
      <w:r>
        <w:rPr>
          <w:color w:val="000000"/>
          <w:szCs w:val="21"/>
        </w:rPr>
        <w:fldChar w:fldCharType="end"/>
      </w:r>
      <w:r>
        <w:rPr>
          <w:rFonts w:hint="eastAsia" w:hAnsi="宋体"/>
          <w:color w:val="000000"/>
          <w:szCs w:val="21"/>
        </w:rPr>
        <w:t>中的现象明显相同。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④通过上述实验，对于没有明显现象的反应，可以通过证明有新物质的生成来证明反应的发生。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⑤新物质的生成，可以利用化学性质来证明，也可以用其物理性质证明。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以上说法正确的是（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 w:hAnsi="宋体"/>
          <w:color w:val="000000"/>
          <w:szCs w:val="21"/>
        </w:rPr>
        <w:t>）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A. </w:t>
      </w:r>
      <w:r>
        <w:rPr>
          <w:rFonts w:hint="eastAsia" w:hAnsi="宋体"/>
          <w:color w:val="000000"/>
          <w:szCs w:val="21"/>
        </w:rPr>
        <w:t>①②③④</w:t>
      </w:r>
      <w:r>
        <w:rPr>
          <w:rFonts w:hint="eastAsia"/>
          <w:color w:val="000000"/>
          <w:szCs w:val="21"/>
        </w:rPr>
        <w:t xml:space="preserve">   B. </w:t>
      </w:r>
      <w:r>
        <w:rPr>
          <w:rFonts w:hint="eastAsia" w:hAnsi="宋体"/>
          <w:color w:val="000000"/>
          <w:szCs w:val="21"/>
        </w:rPr>
        <w:t>②③④⑤</w:t>
      </w:r>
      <w:r>
        <w:rPr>
          <w:rFonts w:hint="eastAsia"/>
          <w:color w:val="000000"/>
          <w:szCs w:val="21"/>
        </w:rPr>
        <w:t xml:space="preserve">   C. </w:t>
      </w:r>
      <w:r>
        <w:rPr>
          <w:rFonts w:hint="eastAsia" w:hAnsi="宋体"/>
          <w:color w:val="000000"/>
          <w:szCs w:val="21"/>
        </w:rPr>
        <w:t>①②④⑤</w:t>
      </w:r>
      <w:r>
        <w:rPr>
          <w:rFonts w:hint="eastAsia"/>
          <w:color w:val="000000"/>
          <w:szCs w:val="21"/>
        </w:rPr>
        <w:t xml:space="preserve">   D. </w:t>
      </w:r>
      <w:r>
        <w:rPr>
          <w:rFonts w:hint="eastAsia" w:hAnsi="宋体"/>
          <w:color w:val="000000"/>
          <w:szCs w:val="21"/>
        </w:rPr>
        <w:t>①②③⑤</w:t>
      </w:r>
    </w:p>
    <w:p>
      <w:pPr>
        <w:widowControl/>
        <w:spacing w:line="360" w:lineRule="exact"/>
        <w:rPr>
          <w:sz w:val="32"/>
        </w:rPr>
      </w:pPr>
    </w:p>
    <w:p>
      <w:pPr>
        <w:widowControl/>
        <w:spacing w:line="360" w:lineRule="exact"/>
        <w:rPr>
          <w:sz w:val="32"/>
        </w:rPr>
      </w:pPr>
      <w:r>
        <w:rPr>
          <w:rFonts w:hint="eastAsia"/>
          <w:sz w:val="32"/>
        </w:rPr>
        <w:t>第二卷（共5题，26分）</w:t>
      </w:r>
    </w:p>
    <w:p>
      <w:pPr>
        <w:widowControl/>
        <w:spacing w:line="360" w:lineRule="exact"/>
        <w:rPr>
          <w:szCs w:val="21"/>
        </w:rPr>
      </w:pPr>
      <w:r>
        <w:rPr>
          <w:rFonts w:hint="eastAsia"/>
        </w:rPr>
        <w:t>28、</w:t>
      </w:r>
      <w:r>
        <w:t>（4分）下图所示装置均可用于</w:t>
      </w:r>
      <w:r>
        <w:rPr>
          <w:szCs w:val="21"/>
        </w:rPr>
        <w:t>测定空气中氧气的含量。</w:t>
      </w:r>
    </w:p>
    <w:p>
      <w:pPr>
        <w:widowControl/>
        <w:spacing w:line="360" w:lineRule="exact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2496820</wp:posOffset>
            </wp:positionH>
            <wp:positionV relativeFrom="paragraph">
              <wp:posOffset>92075</wp:posOffset>
            </wp:positionV>
            <wp:extent cx="1670685" cy="1035050"/>
            <wp:effectExtent l="0" t="0" r="5715" b="0"/>
            <wp:wrapSquare wrapText="bothSides"/>
            <wp:docPr id="5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068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658495</wp:posOffset>
            </wp:positionH>
            <wp:positionV relativeFrom="paragraph">
              <wp:posOffset>95885</wp:posOffset>
            </wp:positionV>
            <wp:extent cx="1121410" cy="1035050"/>
            <wp:effectExtent l="0" t="0" r="2540" b="0"/>
            <wp:wrapSquare wrapText="bothSides"/>
            <wp:docPr id="5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360" w:lineRule="exact"/>
        <w:rPr>
          <w:szCs w:val="21"/>
        </w:rPr>
      </w:pPr>
    </w:p>
    <w:p>
      <w:pPr>
        <w:widowControl/>
        <w:spacing w:line="360" w:lineRule="exact"/>
        <w:rPr>
          <w:szCs w:val="21"/>
        </w:rPr>
      </w:pPr>
    </w:p>
    <w:p>
      <w:pPr>
        <w:widowControl/>
        <w:spacing w:line="360" w:lineRule="exact"/>
        <w:rPr>
          <w:b/>
          <w:szCs w:val="21"/>
        </w:rPr>
      </w:pPr>
    </w:p>
    <w:p>
      <w:pPr>
        <w:widowControl/>
        <w:spacing w:line="360" w:lineRule="exact"/>
        <w:rPr>
          <w:b/>
          <w:szCs w:val="21"/>
        </w:rPr>
      </w:pPr>
    </w:p>
    <w:p>
      <w:pPr>
        <w:spacing w:line="360" w:lineRule="auto"/>
        <w:ind w:firstLine="1687" w:firstLineChars="800"/>
        <w:rPr>
          <w:szCs w:val="21"/>
        </w:rPr>
      </w:pPr>
      <w:r>
        <w:rPr>
          <w:b/>
          <w:szCs w:val="21"/>
        </w:rPr>
        <w:t>图甲                             图乙</w:t>
      </w:r>
    </w:p>
    <w:p>
      <w:pPr>
        <w:pStyle w:val="8"/>
        <w:spacing w:line="300" w:lineRule="auto"/>
        <w:rPr>
          <w:szCs w:val="21"/>
        </w:rPr>
      </w:pPr>
      <w:r>
        <w:t>（1）</w:t>
      </w:r>
      <w:r>
        <w:rPr>
          <w:szCs w:val="21"/>
        </w:rPr>
        <w:t>图甲实验中，红磷燃烧的化学方程式为</w:t>
      </w:r>
      <w:r>
        <w:rPr>
          <w:szCs w:val="21"/>
          <w:u w:val="single"/>
        </w:rPr>
        <w:t xml:space="preserve">                                 </w:t>
      </w:r>
      <w:r>
        <w:rPr>
          <w:szCs w:val="21"/>
        </w:rPr>
        <w:t>。</w:t>
      </w:r>
      <w:r>
        <w:rPr>
          <w:rFonts w:hint="eastAsia"/>
          <w:szCs w:val="21"/>
        </w:rPr>
        <w:t xml:space="preserve"> </w:t>
      </w:r>
    </w:p>
    <w:p>
      <w:pPr>
        <w:pStyle w:val="8"/>
        <w:spacing w:line="300" w:lineRule="auto"/>
        <w:rPr>
          <w:color w:val="000000"/>
        </w:rPr>
      </w:pPr>
      <w:r>
        <w:rPr>
          <w:color w:val="000000"/>
        </w:rPr>
        <w:t>如果其他操作无误，不使用弹簧夹，则进入瓶内的水</w:t>
      </w:r>
      <w:r>
        <w:rPr>
          <w:rFonts w:hint="eastAsia"/>
          <w:color w:val="000000"/>
          <w:u w:val="single"/>
        </w:rPr>
        <w:t xml:space="preserve">        ,</w:t>
      </w:r>
      <w:r>
        <w:rPr>
          <w:rFonts w:hint="eastAsia"/>
          <w:color w:val="000000"/>
        </w:rPr>
        <w:t>(填“偏多”“偏少”“不变”)</w:t>
      </w:r>
    </w:p>
    <w:p>
      <w:pPr>
        <w:pStyle w:val="8"/>
        <w:spacing w:line="300" w:lineRule="auto"/>
        <w:rPr>
          <w:color w:val="000000"/>
        </w:rPr>
      </w:pPr>
      <w:r>
        <w:t>（2）某化学小组对该实验进行改进（装置如</w:t>
      </w:r>
      <w:r>
        <w:rPr>
          <w:szCs w:val="21"/>
        </w:rPr>
        <w:t>图乙所示），用</w:t>
      </w:r>
      <w:r>
        <w:rPr>
          <w:color w:val="000000"/>
        </w:rPr>
        <w:t>暖宝宝发热剂代替红磷，发热剂是铁粉、水和食盐等。下列说法中，错误的是________。</w:t>
      </w:r>
    </w:p>
    <w:p>
      <w:pPr>
        <w:pStyle w:val="8"/>
        <w:spacing w:line="300" w:lineRule="auto"/>
        <w:ind w:firstLine="315" w:firstLineChars="150"/>
        <w:rPr>
          <w:color w:val="000000"/>
        </w:rPr>
      </w:pPr>
      <w:r>
        <w:rPr>
          <w:color w:val="000000"/>
        </w:rPr>
        <w:t>A.此实验的原理是利用铁生锈消耗氧气      B.实验前一定要检查装置的气密性</w:t>
      </w:r>
    </w:p>
    <w:p>
      <w:pPr>
        <w:adjustRightInd w:val="0"/>
        <w:snapToGrid w:val="0"/>
        <w:spacing w:line="360" w:lineRule="auto"/>
        <w:ind w:firstLine="315" w:firstLineChars="150"/>
        <w:rPr>
          <w:color w:val="000000"/>
        </w:rPr>
      </w:pPr>
      <w:r>
        <w:rPr>
          <w:color w:val="000000"/>
        </w:rPr>
        <w:t>C.此实验中发热剂的多少不影响测量结果    D.此实验测出氧气的体积分数约是18.3%</w:t>
      </w:r>
    </w:p>
    <w:p>
      <w:pPr>
        <w:spacing w:line="360" w:lineRule="exact"/>
      </w:pPr>
      <w:r>
        <w:rPr>
          <w:rFonts w:hint="eastAsia"/>
        </w:rPr>
        <w:t>29</w:t>
      </w:r>
      <w:r>
        <w:t>．</w:t>
      </w:r>
      <w:r>
        <w:rPr>
          <w:color w:val="000000"/>
          <w:szCs w:val="21"/>
        </w:rPr>
        <w:t>（4分）</w:t>
      </w:r>
      <w:r>
        <w:rPr>
          <w:color w:val="000000"/>
        </w:rPr>
        <w:t>右图是甲、乙、丙三种物质（其晶体均不含结晶水）的溶解度曲线。据图回答：</w:t>
      </w:r>
    </w:p>
    <w:p>
      <w:pPr>
        <w:spacing w:line="360" w:lineRule="exact"/>
        <w:ind w:firstLine="315" w:firstLineChars="150"/>
        <w:rPr>
          <w:color w:val="000000"/>
        </w:rPr>
      </w:pPr>
      <w:r>
        <w:rPr>
          <w:szCs w:val="21"/>
        </w:rPr>
        <w:t>（1）</w:t>
      </w:r>
      <w:r>
        <w:rPr>
          <w:color w:val="000000"/>
        </w:rPr>
        <w:t xml:space="preserve"> t</w:t>
      </w:r>
      <w:r>
        <w:rPr>
          <w:color w:val="000000"/>
          <w:vertAlign w:val="subscript"/>
        </w:rPr>
        <w:t>1</w:t>
      </w:r>
      <w:r>
        <w:rPr>
          <w:rFonts w:hAnsi="宋体"/>
          <w:color w:val="000000"/>
        </w:rPr>
        <w:t>℃</w:t>
      </w:r>
      <w:r>
        <w:rPr>
          <w:color w:val="000000"/>
        </w:rPr>
        <w:t>时甲的溶解度是</w:t>
      </w:r>
      <w:r>
        <w:rPr>
          <w:color w:val="000000"/>
          <w:u w:val="single"/>
        </w:rPr>
        <w:t xml:space="preserve">        </w:t>
      </w:r>
      <w:r>
        <w:rPr>
          <w:color w:val="000000"/>
        </w:rPr>
        <w:t>；</w:t>
      </w:r>
      <w:r>
        <w:rPr>
          <w:color w:val="000000"/>
          <w:sz w:val="28"/>
          <w:szCs w:val="28"/>
        </w:rPr>
        <w:t xml:space="preserve"> </w:t>
      </w:r>
    </w:p>
    <w:p>
      <w:pPr>
        <w:spacing w:line="360" w:lineRule="exact"/>
        <w:ind w:firstLine="315" w:firstLineChars="150"/>
        <w:rPr>
          <w:color w:val="000000"/>
        </w:rPr>
      </w:pP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4156075</wp:posOffset>
            </wp:positionH>
            <wp:positionV relativeFrom="paragraph">
              <wp:posOffset>103505</wp:posOffset>
            </wp:positionV>
            <wp:extent cx="2025650" cy="2052955"/>
            <wp:effectExtent l="0" t="0" r="0" b="4445"/>
            <wp:wrapTight wrapText="bothSides">
              <wp:wrapPolygon>
                <wp:start x="0" y="0"/>
                <wp:lineTo x="0" y="21446"/>
                <wp:lineTo x="21329" y="21446"/>
                <wp:lineTo x="21329" y="0"/>
                <wp:lineTo x="0" y="0"/>
              </wp:wrapPolygon>
            </wp:wrapTight>
            <wp:docPr id="5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5650" cy="205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（2）</w:t>
      </w:r>
      <w:r>
        <w:rPr>
          <w:color w:val="000000"/>
        </w:rPr>
        <w:t>甲中含有少量的乙</w:t>
      </w:r>
      <w:r>
        <w:t>时，可通过</w:t>
      </w:r>
      <w:r>
        <w:rPr>
          <w:u w:val="single"/>
        </w:rPr>
        <w:t xml:space="preserve">          </w:t>
      </w:r>
      <w:r>
        <w:t>的方法提纯甲。</w:t>
      </w:r>
    </w:p>
    <w:p>
      <w:pPr>
        <w:spacing w:line="360" w:lineRule="exact"/>
        <w:ind w:firstLine="315" w:firstLineChars="150"/>
        <w:rPr>
          <w:color w:val="000000"/>
        </w:rPr>
      </w:pPr>
      <w:r>
        <w:rPr>
          <w:szCs w:val="21"/>
        </w:rPr>
        <w:t>（3）</w:t>
      </w:r>
      <w:r>
        <w:rPr>
          <w:color w:val="000000"/>
        </w:rPr>
        <w:t>将t</w:t>
      </w:r>
      <w:r>
        <w:rPr>
          <w:color w:val="000000"/>
          <w:vertAlign w:val="subscript"/>
        </w:rPr>
        <w:t>2</w:t>
      </w:r>
      <w:r>
        <w:rPr>
          <w:rFonts w:hAnsi="宋体"/>
          <w:color w:val="000000"/>
        </w:rPr>
        <w:t>℃</w:t>
      </w:r>
      <w:r>
        <w:rPr>
          <w:color w:val="000000"/>
        </w:rPr>
        <w:t>时甲、乙、丙三种物质的饱和溶液各100g，均降温到t</w:t>
      </w:r>
      <w:r>
        <w:rPr>
          <w:color w:val="000000"/>
          <w:vertAlign w:val="subscript"/>
        </w:rPr>
        <w:t>1</w:t>
      </w:r>
      <w:r>
        <w:rPr>
          <w:rFonts w:hAnsi="宋体"/>
          <w:color w:val="000000"/>
        </w:rPr>
        <w:t>℃</w:t>
      </w:r>
      <w:r>
        <w:rPr>
          <w:color w:val="000000"/>
        </w:rPr>
        <w:t>，则三种溶液中溶剂的质量大小关系正确的是</w:t>
      </w:r>
      <w:r>
        <w:rPr>
          <w:color w:val="000000"/>
          <w:u w:val="single"/>
        </w:rPr>
        <w:t xml:space="preserve">  </w:t>
      </w:r>
      <w:r>
        <w:rPr>
          <w:rFonts w:hint="eastAsia"/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  </w:t>
      </w:r>
      <w:r>
        <w:rPr>
          <w:color w:val="000000"/>
        </w:rPr>
        <w:t>（填选项）</w:t>
      </w:r>
      <w:r>
        <w:rPr>
          <w:color w:val="000000"/>
        </w:rPr>
        <w:cr/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A．乙＞甲＝丙 B．甲＝乙＞丙 C．甲＞乙＞丙  D. 丙＞乙＞甲</w:t>
      </w:r>
    </w:p>
    <w:p>
      <w:pPr>
        <w:spacing w:line="360" w:lineRule="exact"/>
        <w:ind w:firstLine="315" w:firstLineChars="150"/>
        <w:jc w:val="left"/>
        <w:rPr>
          <w:szCs w:val="21"/>
        </w:rPr>
      </w:pPr>
      <w:r>
        <w:rPr>
          <w:szCs w:val="21"/>
        </w:rPr>
        <w:t>（4）若丙为氢氧化钙，向盛有饱和石灰水的烧杯中加入生石灰，溶液立即变浑浊，下列说法正确的是______（填字母）。</w:t>
      </w:r>
    </w:p>
    <w:p>
      <w:pPr>
        <w:tabs>
          <w:tab w:val="left" w:pos="426"/>
        </w:tabs>
        <w:spacing w:line="360" w:lineRule="exact"/>
        <w:jc w:val="left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A．生石灰与水反应的生成物难溶于水 ，           </w:t>
      </w:r>
    </w:p>
    <w:p>
      <w:pPr>
        <w:spacing w:line="360" w:lineRule="exact"/>
        <w:ind w:left="27" w:leftChars="13"/>
        <w:jc w:val="left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B．反应放热，溶液温度升高，溶解度降低，有溶质析出</w:t>
      </w:r>
    </w:p>
    <w:p>
      <w:pPr>
        <w:spacing w:line="360" w:lineRule="exact"/>
        <w:ind w:left="27" w:leftChars="13"/>
        <w:jc w:val="left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C．溶液质量，溶质质量</w:t>
      </w:r>
      <w:r>
        <w:rPr>
          <w:rFonts w:hint="eastAsia"/>
          <w:szCs w:val="21"/>
        </w:rPr>
        <w:t>均</w:t>
      </w:r>
      <w:r>
        <w:rPr>
          <w:szCs w:val="21"/>
        </w:rPr>
        <w:t xml:space="preserve">不变                </w:t>
      </w:r>
    </w:p>
    <w:p>
      <w:pPr>
        <w:tabs>
          <w:tab w:val="left" w:pos="426"/>
        </w:tabs>
        <w:spacing w:line="360" w:lineRule="exact"/>
        <w:ind w:left="27" w:leftChars="13"/>
        <w:jc w:val="left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D．生石灰与水反应消耗水，溶剂减少， 恢复为室温，溶质的质量分数减小</w:t>
      </w:r>
    </w:p>
    <w:p>
      <w:pPr>
        <w:ind w:left="420" w:hanging="420" w:hangingChars="200"/>
        <w:rPr>
          <w:color w:val="000000"/>
        </w:rPr>
      </w:pPr>
      <w:r>
        <w:rPr>
          <w:rFonts w:hint="eastAsia"/>
          <w:color w:val="000000"/>
        </w:rPr>
        <w:t>30、（6分）一包固体含有铁粉、碳粉、氧化铜、氢氧化钠、氯化钠中的一种或几种。为探究固体的组成，某化学兴趣小组进行了如下所示实验：</w:t>
      </w:r>
    </w:p>
    <w:p>
      <w:pPr>
        <w:rPr>
          <w:color w:val="000000"/>
        </w:rPr>
      </w:pPr>
      <w:r>
        <w:rPr>
          <w:color w:val="00000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4867275" cy="13525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  <w:r>
        <w:rPr>
          <w:rFonts w:hint="eastAsia"/>
          <w:color w:val="000000"/>
        </w:rPr>
        <w:t xml:space="preserve">   </w:t>
      </w:r>
    </w:p>
    <w:p>
      <w:pPr>
        <w:ind w:firstLine="315" w:firstLineChars="150"/>
        <w:rPr>
          <w:color w:val="000000"/>
        </w:rPr>
      </w:pPr>
      <w:r>
        <w:rPr>
          <w:rFonts w:hint="eastAsia"/>
          <w:color w:val="000000"/>
        </w:rPr>
        <w:t>请回答下列问题：</w:t>
      </w:r>
    </w:p>
    <w:p>
      <w:pPr>
        <w:pStyle w:val="9"/>
        <w:numPr>
          <w:ilvl w:val="0"/>
          <w:numId w:val="1"/>
        </w:numPr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实验中加入过量稀盐酸发生反应，其中的化学方程式之一为</w:t>
      </w:r>
      <w:r>
        <w:rPr>
          <w:rFonts w:hint="eastAsia" w:ascii="宋体" w:hAnsi="宋体"/>
          <w:color w:val="000000"/>
          <w:u w:val="single"/>
        </w:rPr>
        <w:t xml:space="preserve">                     </w:t>
      </w:r>
      <w:r>
        <w:rPr>
          <w:rFonts w:hint="eastAsia" w:ascii="宋体" w:hAnsi="宋体"/>
          <w:color w:val="000000"/>
        </w:rPr>
        <w:t>；</w:t>
      </w:r>
    </w:p>
    <w:p>
      <w:pPr>
        <w:pStyle w:val="9"/>
        <w:numPr>
          <w:ilvl w:val="0"/>
          <w:numId w:val="1"/>
        </w:numPr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固体中一定不含有的物质是</w:t>
      </w:r>
      <w:r>
        <w:rPr>
          <w:rFonts w:hint="eastAsia" w:ascii="宋体" w:hAnsi="宋体"/>
          <w:color w:val="000000"/>
          <w:u w:val="single"/>
        </w:rPr>
        <w:t xml:space="preserve">                    </w:t>
      </w:r>
      <w:r>
        <w:rPr>
          <w:rFonts w:hint="eastAsia" w:ascii="宋体" w:hAnsi="宋体"/>
          <w:color w:val="000000"/>
        </w:rPr>
        <w:t>（写化学式，下同 ），如果存在，应该出现的现象是</w:t>
      </w:r>
      <w:r>
        <w:rPr>
          <w:rFonts w:hint="eastAsia" w:ascii="宋体" w:hAnsi="宋体"/>
          <w:color w:val="000000"/>
          <w:u w:val="single"/>
        </w:rPr>
        <w:t xml:space="preserve">                        </w:t>
      </w:r>
      <w:r>
        <w:rPr>
          <w:rFonts w:hint="eastAsia" w:ascii="宋体" w:hAnsi="宋体"/>
          <w:color w:val="000000"/>
        </w:rPr>
        <w:t>；</w:t>
      </w:r>
    </w:p>
    <w:p>
      <w:pPr>
        <w:pStyle w:val="9"/>
        <w:numPr>
          <w:ilvl w:val="0"/>
          <w:numId w:val="1"/>
        </w:numPr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若在空气中灼烧的时候还有无色气体产生，原固体中一定含有的物质是</w:t>
      </w:r>
      <w:r>
        <w:rPr>
          <w:rFonts w:hint="eastAsia" w:ascii="宋体" w:hAnsi="宋体"/>
          <w:color w:val="000000"/>
          <w:u w:val="single"/>
        </w:rPr>
        <w:t xml:space="preserve">           </w:t>
      </w:r>
      <w:r>
        <w:rPr>
          <w:rFonts w:hint="eastAsia" w:ascii="宋体" w:hAnsi="宋体"/>
          <w:color w:val="000000"/>
        </w:rPr>
        <w:t>；</w:t>
      </w:r>
    </w:p>
    <w:p>
      <w:pPr>
        <w:pStyle w:val="9"/>
        <w:numPr>
          <w:ilvl w:val="0"/>
          <w:numId w:val="1"/>
        </w:numPr>
        <w:ind w:firstLineChars="0"/>
        <w:rPr>
          <w:color w:val="000000"/>
        </w:rPr>
      </w:pPr>
      <w:r>
        <w:rPr>
          <w:rFonts w:hint="eastAsia" w:ascii="宋体" w:hAnsi="宋体"/>
          <w:color w:val="000000"/>
        </w:rPr>
        <w:t>验结束后，该兴趣小组将滤液</w:t>
      </w:r>
      <w:r>
        <w:rPr>
          <w:color w:val="000000"/>
        </w:rPr>
        <w:t>C</w:t>
      </w:r>
      <w:r>
        <w:rPr>
          <w:rFonts w:hAnsi="宋体"/>
          <w:color w:val="000000"/>
        </w:rPr>
        <w:t>和滤液</w:t>
      </w:r>
      <w:r>
        <w:rPr>
          <w:color w:val="000000"/>
        </w:rPr>
        <w:t>D</w:t>
      </w:r>
      <w:r>
        <w:rPr>
          <w:rFonts w:hint="eastAsia"/>
          <w:color w:val="000000"/>
        </w:rPr>
        <w:t>都倒入到废液缸，有白色沉淀生成 ，经检验E中不含氯离子，则E中一定含有的金属离子是</w:t>
      </w:r>
      <w:r>
        <w:rPr>
          <w:rFonts w:hint="eastAsia"/>
          <w:color w:val="000000"/>
          <w:u w:val="single"/>
        </w:rPr>
        <w:t xml:space="preserve">                     </w:t>
      </w:r>
      <w:r>
        <w:rPr>
          <w:rFonts w:hint="eastAsia"/>
          <w:color w:val="000000"/>
        </w:rPr>
        <w:t>。</w:t>
      </w:r>
    </w:p>
    <w:p>
      <w:pPr>
        <w:tabs>
          <w:tab w:val="left" w:pos="1945"/>
        </w:tabs>
        <w:spacing w:line="360" w:lineRule="exact"/>
        <w:ind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31、（6分）膨松剂是一种食品添加剂。它在面包制作过程中发生反应产生气体，使面包变得松软。已知某膨松剂含碳酸氢钠、碳酸氢铵</w:t>
      </w:r>
      <w:r>
        <w:rPr>
          <w:color w:val="000000"/>
          <w:szCs w:val="21"/>
        </w:rPr>
        <w:t>(NH</w:t>
      </w:r>
      <w:r>
        <w:rPr>
          <w:color w:val="000000"/>
          <w:szCs w:val="21"/>
          <w:vertAlign w:val="subscript"/>
        </w:rPr>
        <w:t>4</w:t>
      </w:r>
      <w:r>
        <w:rPr>
          <w:color w:val="000000"/>
          <w:szCs w:val="21"/>
        </w:rPr>
        <w:t>HCO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)</w:t>
      </w:r>
      <w:r>
        <w:rPr>
          <w:rFonts w:hint="eastAsia" w:hAnsi="宋体"/>
          <w:color w:val="000000"/>
          <w:szCs w:val="21"/>
        </w:rPr>
        <w:t>，甲、乙化学兴趣小组对该膨松剂各物质的含量进行如下探究。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已知：①</w:t>
      </w:r>
      <w:r>
        <w:rPr>
          <w:color w:val="000000"/>
          <w:szCs w:val="21"/>
        </w:rPr>
        <w:t>2NaHCO</w:t>
      </w:r>
      <w:r>
        <w:rPr>
          <w:color w:val="000000"/>
          <w:szCs w:val="21"/>
          <w:vertAlign w:val="subscript"/>
        </w:rPr>
        <w:t xml:space="preserve">3 </w:t>
      </w:r>
      <w:r>
        <w:rPr>
          <w:color w:val="000000"/>
          <w:szCs w:val="21"/>
          <w:u w:val="double"/>
          <w:vertAlign w:val="superscript"/>
        </w:rPr>
        <w:t xml:space="preserve"> </w:t>
      </w:r>
      <w:r>
        <w:rPr>
          <w:rFonts w:hint="eastAsia" w:hAnsi="宋体" w:cs="宋体"/>
          <w:color w:val="000000"/>
          <w:szCs w:val="21"/>
          <w:u w:val="double"/>
          <w:vertAlign w:val="superscript"/>
        </w:rPr>
        <w:t>△</w:t>
      </w:r>
      <w:r>
        <w:rPr>
          <w:color w:val="000000"/>
          <w:szCs w:val="21"/>
          <w:u w:val="double"/>
          <w:vertAlign w:val="superscript"/>
        </w:rPr>
        <w:t xml:space="preserve"> </w:t>
      </w:r>
      <w:r>
        <w:rPr>
          <w:color w:val="000000"/>
          <w:szCs w:val="21"/>
        </w:rPr>
        <w:t xml:space="preserve"> Na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CO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+H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O+CO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↑</w:t>
      </w:r>
      <w:r>
        <w:rPr>
          <w:rFonts w:hint="eastAsia" w:hAnsi="宋体"/>
          <w:color w:val="000000"/>
          <w:szCs w:val="21"/>
        </w:rPr>
        <w:t>；</w:t>
      </w:r>
      <w:r>
        <w:rPr>
          <w:color w:val="000000"/>
          <w:szCs w:val="21"/>
        </w:rPr>
        <w:t xml:space="preserve"> NH</w:t>
      </w:r>
      <w:r>
        <w:rPr>
          <w:color w:val="000000"/>
          <w:szCs w:val="21"/>
          <w:vertAlign w:val="subscript"/>
        </w:rPr>
        <w:t>4</w:t>
      </w:r>
      <w:r>
        <w:rPr>
          <w:color w:val="000000"/>
          <w:szCs w:val="21"/>
        </w:rPr>
        <w:t>HCO</w:t>
      </w:r>
      <w:r>
        <w:rPr>
          <w:color w:val="000000"/>
          <w:szCs w:val="21"/>
          <w:vertAlign w:val="subscript"/>
        </w:rPr>
        <w:t xml:space="preserve">3 </w:t>
      </w:r>
      <w:r>
        <w:rPr>
          <w:color w:val="000000"/>
          <w:szCs w:val="21"/>
          <w:u w:val="double"/>
          <w:vertAlign w:val="superscript"/>
        </w:rPr>
        <w:t xml:space="preserve"> </w:t>
      </w:r>
      <w:r>
        <w:rPr>
          <w:rFonts w:hint="eastAsia" w:hAnsi="宋体" w:cs="宋体"/>
          <w:color w:val="000000"/>
          <w:szCs w:val="21"/>
          <w:u w:val="double"/>
          <w:vertAlign w:val="superscript"/>
        </w:rPr>
        <w:t>△</w:t>
      </w:r>
      <w:r>
        <w:rPr>
          <w:color w:val="000000"/>
          <w:szCs w:val="21"/>
          <w:u w:val="double"/>
          <w:vertAlign w:val="superscript"/>
        </w:rPr>
        <w:t xml:space="preserve"> </w:t>
      </w:r>
      <w:r>
        <w:rPr>
          <w:color w:val="000000"/>
          <w:szCs w:val="21"/>
        </w:rPr>
        <w:t xml:space="preserve"> NH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↑+H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O+CO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↑</w:t>
      </w:r>
      <w:r>
        <w:rPr>
          <w:rFonts w:hint="eastAsia" w:hAnsi="宋体"/>
          <w:color w:val="000000"/>
          <w:szCs w:val="21"/>
        </w:rPr>
        <w:t>。</w:t>
      </w:r>
      <w:r>
        <w:rPr>
          <w:rFonts w:hint="eastAsia"/>
          <w:color w:val="000000"/>
          <w:szCs w:val="21"/>
        </w:rPr>
        <w:t xml:space="preserve"> 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②浓硫酸常用于吸收水蒸气和氨气。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③碱石灰是固体氢氧化钠和氧化钙的混合物，不与氨气反应。</w:t>
      </w:r>
    </w:p>
    <w:p>
      <w:pPr>
        <w:spacing w:line="360" w:lineRule="auto"/>
        <w:jc w:val="left"/>
        <w:rPr>
          <w:color w:val="000000"/>
          <w:spacing w:val="2"/>
          <w:szCs w:val="21"/>
        </w:rPr>
      </w:pPr>
      <w:r>
        <w:rPr>
          <w:rFonts w:hint="eastAsia" w:hAnsi="宋体"/>
          <w:color w:val="000000"/>
          <w:szCs w:val="21"/>
        </w:rPr>
        <w:t>甲组同学按</w:t>
      </w:r>
      <w:r>
        <w:rPr>
          <w:rFonts w:hint="eastAsia" w:hAnsi="宋体"/>
          <w:color w:val="000000"/>
          <w:spacing w:val="2"/>
          <w:szCs w:val="21"/>
        </w:rPr>
        <w:t>如下图所示装置（气密性良好，各装置中的试剂为足量）探究生成二氧化碳等物质的质量。</w:t>
      </w:r>
    </w:p>
    <w:p>
      <w:pPr>
        <w:spacing w:line="360" w:lineRule="auto"/>
        <w:jc w:val="center"/>
        <w:rPr>
          <w:color w:val="000000"/>
          <w:spacing w:val="2"/>
          <w:szCs w:val="21"/>
        </w:rPr>
      </w:pPr>
      <w:r>
        <w:rPr>
          <w:rFonts w:hint="eastAsia"/>
          <w:color w:val="000000"/>
          <w:spacing w:val="2"/>
          <w:szCs w:val="21"/>
        </w:rPr>
        <w:drawing>
          <wp:inline distT="0" distB="0" distL="0" distR="0">
            <wp:extent cx="3787140" cy="1371600"/>
            <wp:effectExtent l="0" t="0" r="3810" b="0"/>
            <wp:docPr id="84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714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color w:val="000000"/>
          <w:spacing w:val="4"/>
          <w:szCs w:val="21"/>
        </w:rPr>
      </w:pPr>
      <w:r>
        <w:rPr>
          <w:rFonts w:hint="eastAsia" w:hAnsi="宋体"/>
          <w:color w:val="000000"/>
          <w:spacing w:val="2"/>
          <w:szCs w:val="21"/>
        </w:rPr>
        <w:t>Ⅰ</w:t>
      </w:r>
      <w:r>
        <w:rPr>
          <w:rFonts w:hint="eastAsia"/>
          <w:color w:val="000000"/>
          <w:spacing w:val="2"/>
          <w:szCs w:val="21"/>
        </w:rPr>
        <w:t>.</w:t>
      </w:r>
      <w:r>
        <w:rPr>
          <w:rFonts w:hint="eastAsia" w:hAnsi="宋体"/>
          <w:color w:val="000000"/>
          <w:spacing w:val="2"/>
          <w:szCs w:val="21"/>
        </w:rPr>
        <w:t>将质量为</w:t>
      </w:r>
      <w:r>
        <w:rPr>
          <w:rFonts w:hint="eastAsia"/>
          <w:color w:val="000000"/>
          <w:spacing w:val="2"/>
          <w:szCs w:val="21"/>
        </w:rPr>
        <w:t>m</w:t>
      </w:r>
      <w:r>
        <w:rPr>
          <w:rFonts w:hint="eastAsia" w:hAnsi="宋体"/>
          <w:color w:val="000000"/>
          <w:spacing w:val="4"/>
          <w:szCs w:val="21"/>
        </w:rPr>
        <w:t>膨松剂装入装置</w:t>
      </w:r>
      <w:r>
        <w:rPr>
          <w:color w:val="000000"/>
          <w:spacing w:val="4"/>
          <w:szCs w:val="21"/>
        </w:rPr>
        <w:t>B</w:t>
      </w:r>
      <w:r>
        <w:rPr>
          <w:rFonts w:hint="eastAsia" w:hAnsi="宋体"/>
          <w:color w:val="000000"/>
          <w:spacing w:val="4"/>
          <w:szCs w:val="21"/>
        </w:rPr>
        <w:t>中，</w:t>
      </w:r>
      <w:r>
        <w:rPr>
          <w:rFonts w:hint="eastAsia" w:hAnsi="宋体"/>
          <w:color w:val="000000"/>
          <w:szCs w:val="21"/>
        </w:rPr>
        <w:t>先对已连接好的装置</w:t>
      </w:r>
      <w:r>
        <w:rPr>
          <w:color w:val="000000"/>
          <w:szCs w:val="21"/>
        </w:rPr>
        <w:t>A</w:t>
      </w:r>
      <w:r>
        <w:rPr>
          <w:rFonts w:hint="eastAsia" w:hAnsi="宋体"/>
          <w:color w:val="000000"/>
          <w:szCs w:val="21"/>
        </w:rPr>
        <w:t>、</w:t>
      </w:r>
      <w:r>
        <w:rPr>
          <w:color w:val="000000"/>
          <w:szCs w:val="21"/>
        </w:rPr>
        <w:t>B</w:t>
      </w:r>
      <w:r>
        <w:rPr>
          <w:rFonts w:hint="eastAsia" w:hAnsi="宋体"/>
          <w:color w:val="000000"/>
          <w:szCs w:val="21"/>
        </w:rPr>
        <w:t>和</w:t>
      </w:r>
      <w:r>
        <w:rPr>
          <w:color w:val="000000"/>
          <w:szCs w:val="21"/>
        </w:rPr>
        <w:t>C</w:t>
      </w:r>
      <w:r>
        <w:rPr>
          <w:rFonts w:hint="eastAsia" w:hAnsi="宋体"/>
          <w:color w:val="000000"/>
          <w:szCs w:val="21"/>
        </w:rPr>
        <w:t>通一段时间的空气，再连接上装置</w:t>
      </w:r>
      <w:r>
        <w:rPr>
          <w:color w:val="000000"/>
          <w:szCs w:val="21"/>
        </w:rPr>
        <w:t>D</w:t>
      </w:r>
      <w:r>
        <w:rPr>
          <w:rFonts w:hint="eastAsia" w:hAnsi="宋体"/>
          <w:color w:val="000000"/>
          <w:szCs w:val="21"/>
        </w:rPr>
        <w:t>、</w:t>
      </w:r>
      <w:r>
        <w:rPr>
          <w:color w:val="000000"/>
          <w:szCs w:val="21"/>
        </w:rPr>
        <w:t>E</w:t>
      </w:r>
      <w:r>
        <w:rPr>
          <w:rFonts w:hint="eastAsia" w:hAnsi="宋体"/>
          <w:color w:val="000000"/>
          <w:szCs w:val="21"/>
        </w:rPr>
        <w:t>。关闭弹簧夹。</w:t>
      </w:r>
      <w:r>
        <w:rPr>
          <w:rFonts w:hint="eastAsia" w:hAnsi="宋体"/>
          <w:color w:val="000000"/>
          <w:spacing w:val="4"/>
          <w:szCs w:val="21"/>
        </w:rPr>
        <w:t>此时已装入药品的</w:t>
      </w:r>
      <w:r>
        <w:rPr>
          <w:rFonts w:hint="eastAsia"/>
          <w:color w:val="000000"/>
          <w:spacing w:val="4"/>
          <w:szCs w:val="21"/>
        </w:rPr>
        <w:t>B</w:t>
      </w:r>
      <w:r>
        <w:rPr>
          <w:rFonts w:hint="eastAsia" w:hAnsi="宋体"/>
          <w:color w:val="000000"/>
          <w:spacing w:val="4"/>
          <w:szCs w:val="21"/>
        </w:rPr>
        <w:t>、</w:t>
      </w:r>
      <w:r>
        <w:rPr>
          <w:rFonts w:hint="eastAsia"/>
          <w:color w:val="000000"/>
          <w:spacing w:val="4"/>
          <w:szCs w:val="21"/>
        </w:rPr>
        <w:t>C</w:t>
      </w:r>
      <w:r>
        <w:rPr>
          <w:rFonts w:hint="eastAsia" w:hAnsi="宋体"/>
          <w:color w:val="000000"/>
          <w:spacing w:val="4"/>
          <w:szCs w:val="21"/>
        </w:rPr>
        <w:t>、</w:t>
      </w:r>
      <w:r>
        <w:rPr>
          <w:rFonts w:hint="eastAsia"/>
          <w:color w:val="000000"/>
          <w:spacing w:val="4"/>
          <w:szCs w:val="21"/>
        </w:rPr>
        <w:t>D</w:t>
      </w:r>
      <w:r>
        <w:rPr>
          <w:rFonts w:hint="eastAsia" w:hAnsi="宋体"/>
          <w:color w:val="000000"/>
          <w:spacing w:val="4"/>
          <w:szCs w:val="21"/>
        </w:rPr>
        <w:t>的质量，分别为：</w:t>
      </w:r>
      <w:r>
        <w:rPr>
          <w:rFonts w:hint="eastAsia"/>
          <w:color w:val="000000"/>
          <w:spacing w:val="4"/>
          <w:szCs w:val="21"/>
        </w:rPr>
        <w:t>b</w:t>
      </w:r>
      <w:r>
        <w:rPr>
          <w:rFonts w:hint="eastAsia"/>
          <w:color w:val="000000"/>
          <w:spacing w:val="4"/>
          <w:szCs w:val="21"/>
          <w:vertAlign w:val="subscript"/>
        </w:rPr>
        <w:t>1</w:t>
      </w:r>
      <w:r>
        <w:rPr>
          <w:rFonts w:hint="eastAsia" w:hAnsi="宋体"/>
          <w:color w:val="000000"/>
          <w:spacing w:val="4"/>
          <w:szCs w:val="21"/>
        </w:rPr>
        <w:t>、</w:t>
      </w:r>
      <w:r>
        <w:rPr>
          <w:rFonts w:hint="eastAsia"/>
          <w:color w:val="000000"/>
          <w:spacing w:val="4"/>
          <w:szCs w:val="21"/>
        </w:rPr>
        <w:t>c</w:t>
      </w:r>
      <w:r>
        <w:rPr>
          <w:rFonts w:hint="eastAsia"/>
          <w:color w:val="000000"/>
          <w:spacing w:val="4"/>
          <w:szCs w:val="21"/>
          <w:vertAlign w:val="subscript"/>
        </w:rPr>
        <w:t>1</w:t>
      </w:r>
      <w:r>
        <w:rPr>
          <w:rFonts w:hint="eastAsia" w:hAnsi="宋体"/>
          <w:color w:val="000000"/>
          <w:spacing w:val="4"/>
          <w:szCs w:val="21"/>
        </w:rPr>
        <w:t>、</w:t>
      </w:r>
      <w:r>
        <w:rPr>
          <w:rFonts w:hint="eastAsia"/>
          <w:color w:val="000000"/>
          <w:spacing w:val="4"/>
          <w:szCs w:val="21"/>
        </w:rPr>
        <w:t>d</w:t>
      </w:r>
      <w:r>
        <w:rPr>
          <w:rFonts w:hint="eastAsia"/>
          <w:color w:val="000000"/>
          <w:spacing w:val="4"/>
          <w:szCs w:val="21"/>
          <w:vertAlign w:val="subscript"/>
        </w:rPr>
        <w:t>1</w:t>
      </w:r>
    </w:p>
    <w:p>
      <w:pPr>
        <w:spacing w:line="360" w:lineRule="auto"/>
        <w:jc w:val="left"/>
        <w:rPr>
          <w:color w:val="000000"/>
          <w:spacing w:val="2"/>
          <w:szCs w:val="21"/>
        </w:rPr>
      </w:pPr>
      <w:r>
        <w:rPr>
          <w:rFonts w:hint="eastAsia" w:hAnsi="宋体"/>
          <w:color w:val="000000"/>
          <w:spacing w:val="2"/>
          <w:szCs w:val="21"/>
        </w:rPr>
        <w:t>Ⅱ</w:t>
      </w:r>
      <w:r>
        <w:rPr>
          <w:rFonts w:hint="eastAsia"/>
          <w:color w:val="000000"/>
          <w:spacing w:val="2"/>
          <w:szCs w:val="21"/>
        </w:rPr>
        <w:t>.</w:t>
      </w:r>
      <w:r>
        <w:rPr>
          <w:rFonts w:hint="eastAsia" w:hAnsi="宋体"/>
          <w:color w:val="000000"/>
          <w:spacing w:val="2"/>
          <w:szCs w:val="21"/>
        </w:rPr>
        <w:t>加热玻璃管，待样品完全反应，打开弹簧夹通入空气，熄灭酒精灯，直到玻璃管冷却。</w:t>
      </w:r>
    </w:p>
    <w:p>
      <w:pPr>
        <w:spacing w:line="360" w:lineRule="auto"/>
        <w:jc w:val="left"/>
        <w:rPr>
          <w:color w:val="000000"/>
          <w:spacing w:val="4"/>
          <w:szCs w:val="21"/>
        </w:rPr>
      </w:pPr>
      <w:r>
        <w:rPr>
          <w:rFonts w:hint="eastAsia" w:hAnsi="宋体"/>
          <w:color w:val="000000"/>
          <w:spacing w:val="2"/>
          <w:szCs w:val="21"/>
        </w:rPr>
        <w:t>Ⅲ</w:t>
      </w:r>
      <w:r>
        <w:rPr>
          <w:rFonts w:hint="eastAsia"/>
          <w:color w:val="000000"/>
          <w:spacing w:val="2"/>
          <w:szCs w:val="21"/>
        </w:rPr>
        <w:t>.</w:t>
      </w:r>
      <w:r>
        <w:rPr>
          <w:rFonts w:hint="eastAsia" w:hAnsi="宋体"/>
          <w:color w:val="000000"/>
          <w:spacing w:val="2"/>
          <w:szCs w:val="21"/>
        </w:rPr>
        <w:t>称量</w:t>
      </w:r>
      <w:r>
        <w:rPr>
          <w:rFonts w:hint="eastAsia"/>
          <w:color w:val="000000"/>
          <w:spacing w:val="4"/>
          <w:szCs w:val="21"/>
        </w:rPr>
        <w:t>B</w:t>
      </w:r>
      <w:r>
        <w:rPr>
          <w:rFonts w:hint="eastAsia" w:hAnsi="宋体"/>
          <w:color w:val="000000"/>
          <w:spacing w:val="4"/>
          <w:szCs w:val="21"/>
        </w:rPr>
        <w:t>、</w:t>
      </w:r>
      <w:r>
        <w:rPr>
          <w:rFonts w:hint="eastAsia"/>
          <w:color w:val="000000"/>
          <w:spacing w:val="4"/>
          <w:szCs w:val="21"/>
        </w:rPr>
        <w:t>C</w:t>
      </w:r>
      <w:r>
        <w:rPr>
          <w:rFonts w:hint="eastAsia" w:hAnsi="宋体"/>
          <w:color w:val="000000"/>
          <w:spacing w:val="4"/>
          <w:szCs w:val="21"/>
        </w:rPr>
        <w:t>、</w:t>
      </w:r>
      <w:r>
        <w:rPr>
          <w:rFonts w:hint="eastAsia"/>
          <w:color w:val="000000"/>
          <w:spacing w:val="4"/>
          <w:szCs w:val="21"/>
        </w:rPr>
        <w:t>D</w:t>
      </w:r>
      <w:r>
        <w:rPr>
          <w:rFonts w:hint="eastAsia" w:hAnsi="宋体"/>
          <w:color w:val="000000"/>
          <w:spacing w:val="4"/>
          <w:szCs w:val="21"/>
        </w:rPr>
        <w:t>的质量，分别为：</w:t>
      </w:r>
      <w:r>
        <w:rPr>
          <w:rFonts w:hint="eastAsia"/>
          <w:color w:val="000000"/>
          <w:spacing w:val="4"/>
          <w:szCs w:val="21"/>
        </w:rPr>
        <w:t>b</w:t>
      </w:r>
      <w:r>
        <w:rPr>
          <w:rFonts w:hint="eastAsia"/>
          <w:color w:val="000000"/>
          <w:spacing w:val="4"/>
          <w:szCs w:val="21"/>
          <w:vertAlign w:val="subscript"/>
        </w:rPr>
        <w:t>2</w:t>
      </w:r>
      <w:r>
        <w:rPr>
          <w:rFonts w:hint="eastAsia" w:hAnsi="宋体"/>
          <w:color w:val="000000"/>
          <w:spacing w:val="4"/>
          <w:szCs w:val="21"/>
        </w:rPr>
        <w:t>、</w:t>
      </w:r>
      <w:r>
        <w:rPr>
          <w:rFonts w:hint="eastAsia"/>
          <w:color w:val="000000"/>
          <w:spacing w:val="4"/>
          <w:szCs w:val="21"/>
        </w:rPr>
        <w:t>c</w:t>
      </w:r>
      <w:r>
        <w:rPr>
          <w:rFonts w:hint="eastAsia"/>
          <w:color w:val="000000"/>
          <w:spacing w:val="4"/>
          <w:szCs w:val="21"/>
          <w:vertAlign w:val="subscript"/>
        </w:rPr>
        <w:t>2</w:t>
      </w:r>
      <w:r>
        <w:rPr>
          <w:rFonts w:hint="eastAsia" w:hAnsi="宋体"/>
          <w:color w:val="000000"/>
          <w:spacing w:val="4"/>
          <w:szCs w:val="21"/>
        </w:rPr>
        <w:t>、</w:t>
      </w:r>
      <w:r>
        <w:rPr>
          <w:rFonts w:hint="eastAsia"/>
          <w:color w:val="000000"/>
          <w:spacing w:val="4"/>
          <w:szCs w:val="21"/>
        </w:rPr>
        <w:t>d</w:t>
      </w:r>
      <w:r>
        <w:rPr>
          <w:rFonts w:hint="eastAsia"/>
          <w:color w:val="000000"/>
          <w:spacing w:val="4"/>
          <w:szCs w:val="21"/>
          <w:vertAlign w:val="subscript"/>
        </w:rPr>
        <w:t>2</w:t>
      </w:r>
    </w:p>
    <w:p>
      <w:pPr>
        <w:spacing w:line="360" w:lineRule="auto"/>
        <w:jc w:val="left"/>
        <w:rPr>
          <w:color w:val="000000"/>
          <w:spacing w:val="4"/>
          <w:szCs w:val="21"/>
        </w:rPr>
      </w:pPr>
      <w:r>
        <w:rPr>
          <w:rFonts w:hint="eastAsia" w:hAnsi="宋体"/>
          <w:color w:val="000000"/>
          <w:spacing w:val="4"/>
          <w:szCs w:val="21"/>
        </w:rPr>
        <w:t>请回答下列问题：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1</w:t>
      </w:r>
      <w:r>
        <w:rPr>
          <w:rFonts w:hint="eastAsia" w:hAnsi="宋体"/>
          <w:color w:val="000000"/>
          <w:szCs w:val="21"/>
        </w:rPr>
        <w:t>）加热过程中，装置</w:t>
      </w:r>
      <w:r>
        <w:rPr>
          <w:color w:val="000000"/>
          <w:szCs w:val="21"/>
        </w:rPr>
        <w:t>C</w:t>
      </w:r>
      <w:r>
        <w:rPr>
          <w:rFonts w:hint="eastAsia" w:hAnsi="宋体"/>
          <w:color w:val="000000"/>
          <w:szCs w:val="21"/>
        </w:rPr>
        <w:t>的作用是</w:t>
      </w:r>
      <w:r>
        <w:rPr>
          <w:color w:val="000000"/>
          <w:szCs w:val="21"/>
          <w:u w:val="single"/>
        </w:rPr>
        <w:t xml:space="preserve">    </w:t>
      </w:r>
      <w:r>
        <w:rPr>
          <w:rFonts w:hint="eastAsia"/>
          <w:color w:val="000000"/>
          <w:szCs w:val="21"/>
          <w:u w:val="single"/>
        </w:rPr>
        <w:t xml:space="preserve">                                          </w:t>
      </w:r>
      <w:r>
        <w:rPr>
          <w:color w:val="000000"/>
          <w:szCs w:val="21"/>
          <w:u w:val="single"/>
        </w:rPr>
        <w:t xml:space="preserve">  </w:t>
      </w:r>
      <w:r>
        <w:rPr>
          <w:rFonts w:hint="eastAsia" w:hAnsi="宋体"/>
          <w:color w:val="000000"/>
          <w:szCs w:val="21"/>
        </w:rPr>
        <w:t>。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2</w:t>
      </w:r>
      <w:r>
        <w:rPr>
          <w:rFonts w:hint="eastAsia" w:hAnsi="宋体"/>
          <w:color w:val="000000"/>
          <w:szCs w:val="21"/>
        </w:rPr>
        <w:t>）通过测定实验前后装置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   </w:t>
      </w:r>
      <w:r>
        <w:rPr>
          <w:color w:val="000000"/>
          <w:szCs w:val="21"/>
          <w:u w:val="single"/>
        </w:rPr>
        <w:t xml:space="preserve">    </w:t>
      </w:r>
      <w:r>
        <w:rPr>
          <w:rFonts w:hint="eastAsia" w:hAnsi="宋体"/>
          <w:color w:val="000000"/>
          <w:szCs w:val="21"/>
        </w:rPr>
        <w:t>（填字母序号）的质量，其质量差即为样品产生的二氧化碳气体的质量。同学们认为</w:t>
      </w:r>
      <w:r>
        <w:rPr>
          <w:rFonts w:hint="eastAsia"/>
          <w:color w:val="000000"/>
          <w:szCs w:val="21"/>
          <w:u w:val="single"/>
        </w:rPr>
        <w:t xml:space="preserve">         </w:t>
      </w:r>
      <w:r>
        <w:rPr>
          <w:rFonts w:hint="eastAsia" w:hAnsi="宋体"/>
          <w:color w:val="000000"/>
          <w:szCs w:val="21"/>
        </w:rPr>
        <w:t>（填</w:t>
      </w:r>
      <w:r>
        <w:rPr>
          <w:rFonts w:hint="eastAsia"/>
          <w:color w:val="000000"/>
          <w:szCs w:val="21"/>
        </w:rPr>
        <w:t>“</w:t>
      </w:r>
      <w:r>
        <w:rPr>
          <w:rFonts w:hint="eastAsia" w:hAnsi="宋体"/>
          <w:color w:val="000000"/>
          <w:szCs w:val="21"/>
        </w:rPr>
        <w:t>能</w:t>
      </w:r>
      <w:r>
        <w:rPr>
          <w:rFonts w:hint="eastAsia"/>
          <w:color w:val="000000"/>
          <w:szCs w:val="21"/>
        </w:rPr>
        <w:t>”</w:t>
      </w:r>
      <w:r>
        <w:rPr>
          <w:rFonts w:hint="eastAsia" w:hAnsi="宋体"/>
          <w:color w:val="000000"/>
          <w:szCs w:val="21"/>
        </w:rPr>
        <w:t>或</w:t>
      </w:r>
      <w:r>
        <w:rPr>
          <w:rFonts w:hint="eastAsia"/>
          <w:color w:val="000000"/>
          <w:szCs w:val="21"/>
        </w:rPr>
        <w:t>“</w:t>
      </w:r>
      <w:r>
        <w:rPr>
          <w:rFonts w:hint="eastAsia" w:hAnsi="宋体"/>
          <w:color w:val="000000"/>
          <w:szCs w:val="21"/>
        </w:rPr>
        <w:t>不能</w:t>
      </w:r>
      <w:r>
        <w:rPr>
          <w:rFonts w:hint="eastAsia"/>
          <w:color w:val="000000"/>
          <w:szCs w:val="21"/>
        </w:rPr>
        <w:t>”</w:t>
      </w:r>
      <w:r>
        <w:rPr>
          <w:rFonts w:hint="eastAsia" w:hAnsi="宋体"/>
          <w:color w:val="000000"/>
          <w:szCs w:val="21"/>
        </w:rPr>
        <w:t>）据此来计算碳酸氢钠的含量，理由是</w:t>
      </w:r>
      <w:r>
        <w:rPr>
          <w:rFonts w:hint="eastAsia"/>
          <w:color w:val="000000"/>
          <w:szCs w:val="21"/>
          <w:u w:val="single"/>
        </w:rPr>
        <w:t xml:space="preserve">                           </w: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</w:t>
      </w:r>
      <w:r>
        <w:rPr>
          <w:rFonts w:hint="eastAsia" w:hAnsi="宋体"/>
          <w:color w:val="000000"/>
          <w:szCs w:val="21"/>
        </w:rPr>
        <w:t>）同学们以装置</w:t>
      </w:r>
      <w:r>
        <w:rPr>
          <w:rFonts w:hint="eastAsia"/>
          <w:color w:val="000000"/>
          <w:szCs w:val="21"/>
        </w:rPr>
        <w:t>B</w:t>
      </w:r>
      <w:r>
        <w:rPr>
          <w:rFonts w:hint="eastAsia" w:hAnsi="宋体"/>
          <w:color w:val="000000"/>
          <w:szCs w:val="21"/>
        </w:rPr>
        <w:t>的质量变化求出碳酸氢钠的质量为</w:t>
      </w:r>
      <w:r>
        <w:rPr>
          <w:rFonts w:hint="eastAsia"/>
          <w:color w:val="000000"/>
          <w:szCs w:val="21"/>
          <w:u w:val="single"/>
        </w:rPr>
        <w:t xml:space="preserve">                    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 w:hAnsi="宋体"/>
          <w:color w:val="000000"/>
          <w:szCs w:val="21"/>
        </w:rPr>
        <w:t>。</w:t>
      </w:r>
    </w:p>
    <w:p>
      <w:pPr>
        <w:spacing w:line="360" w:lineRule="auto"/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4</w:t>
      </w:r>
      <w:r>
        <w:rPr>
          <w:rFonts w:hint="eastAsia" w:hAnsi="宋体"/>
          <w:color w:val="000000"/>
          <w:szCs w:val="21"/>
        </w:rPr>
        <w:t>）乙组同学还</w:t>
      </w:r>
      <w:r>
        <w:rPr>
          <w:rFonts w:hint="eastAsia" w:hAnsi="宋体"/>
          <w:color w:val="000000"/>
          <w:spacing w:val="2"/>
          <w:szCs w:val="21"/>
        </w:rPr>
        <w:t>测定了氨气的质量：调整上图</w:t>
      </w:r>
      <w:r>
        <w:rPr>
          <w:rFonts w:hint="eastAsia" w:hAnsi="宋体"/>
          <w:color w:val="000000"/>
          <w:szCs w:val="21"/>
        </w:rPr>
        <w:t>装置的连接顺序为</w:t>
      </w:r>
      <w:r>
        <w:rPr>
          <w:color w:val="000000"/>
          <w:szCs w:val="21"/>
          <w:u w:val="single"/>
        </w:rPr>
        <w:t xml:space="preserve">           </w:t>
      </w:r>
      <w:r>
        <w:rPr>
          <w:rFonts w:hint="eastAsia" w:hAnsi="宋体"/>
          <w:color w:val="000000"/>
          <w:szCs w:val="21"/>
        </w:rPr>
        <w:t>，另取</w:t>
      </w:r>
      <w:r>
        <w:rPr>
          <w:rFonts w:hint="eastAsia" w:hAnsi="宋体"/>
          <w:color w:val="000000"/>
          <w:spacing w:val="2"/>
          <w:szCs w:val="21"/>
        </w:rPr>
        <w:t>质量为</w:t>
      </w:r>
      <w:r>
        <w:rPr>
          <w:rFonts w:hint="eastAsia"/>
          <w:color w:val="000000"/>
          <w:spacing w:val="2"/>
          <w:szCs w:val="21"/>
        </w:rPr>
        <w:t>m</w:t>
      </w:r>
      <w:r>
        <w:rPr>
          <w:rFonts w:hint="eastAsia" w:hAnsi="宋体"/>
          <w:color w:val="000000"/>
          <w:spacing w:val="2"/>
          <w:szCs w:val="21"/>
        </w:rPr>
        <w:t>的</w:t>
      </w:r>
      <w:r>
        <w:rPr>
          <w:rFonts w:hint="eastAsia" w:hAnsi="宋体"/>
          <w:color w:val="000000"/>
          <w:spacing w:val="4"/>
          <w:szCs w:val="21"/>
        </w:rPr>
        <w:t>膨松剂装入装置</w:t>
      </w:r>
      <w:r>
        <w:rPr>
          <w:color w:val="000000"/>
          <w:spacing w:val="4"/>
          <w:szCs w:val="21"/>
        </w:rPr>
        <w:t>B</w:t>
      </w:r>
      <w:r>
        <w:rPr>
          <w:rFonts w:hint="eastAsia" w:hAnsi="宋体"/>
          <w:color w:val="000000"/>
          <w:spacing w:val="4"/>
          <w:szCs w:val="21"/>
        </w:rPr>
        <w:t>中</w:t>
      </w:r>
      <w:r>
        <w:rPr>
          <w:rFonts w:hint="eastAsia" w:hAnsi="宋体"/>
          <w:color w:val="000000"/>
          <w:szCs w:val="21"/>
        </w:rPr>
        <w:t>，通过测定实验前后装置</w:t>
      </w:r>
      <w:r>
        <w:rPr>
          <w:color w:val="000000"/>
          <w:szCs w:val="21"/>
        </w:rPr>
        <w:t>C</w:t>
      </w:r>
      <w:r>
        <w:rPr>
          <w:rFonts w:hint="eastAsia" w:hAnsi="宋体"/>
          <w:color w:val="000000"/>
          <w:szCs w:val="21"/>
        </w:rPr>
        <w:t>的质量，其质量差即为样品产生的</w:t>
      </w:r>
    </w:p>
    <w:p>
      <w:pPr>
        <w:spacing w:line="360" w:lineRule="auto"/>
        <w:jc w:val="left"/>
        <w:rPr>
          <w:rFonts w:hint="eastAsia" w:hAnsi="宋体"/>
          <w:color w:val="000000"/>
          <w:szCs w:val="21"/>
        </w:rPr>
      </w:pPr>
    </w:p>
    <w:p>
      <w:pPr>
        <w:spacing w:line="360" w:lineRule="auto"/>
        <w:jc w:val="left"/>
        <w:rPr>
          <w:color w:val="000000"/>
          <w:szCs w:val="21"/>
        </w:rPr>
      </w:pPr>
      <w:bookmarkStart w:id="0" w:name="_GoBack"/>
      <w:bookmarkEnd w:id="0"/>
      <w:r>
        <w:rPr>
          <w:rFonts w:hint="eastAsia" w:hAnsi="宋体"/>
          <w:color w:val="000000"/>
          <w:szCs w:val="21"/>
        </w:rPr>
        <w:t>氨气的质量，从而测出碳酸氢铵的含量。</w:t>
      </w:r>
    </w:p>
    <w:p>
      <w:pPr>
        <w:widowControl/>
        <w:spacing w:line="400" w:lineRule="exact"/>
        <w:jc w:val="left"/>
        <w:rPr>
          <w:rFonts w:ascii="宋体" w:hAnsi="宋体" w:cs="宋体"/>
          <w:kern w:val="0"/>
          <w:szCs w:val="21"/>
        </w:rPr>
      </w:pPr>
      <w:r>
        <w:rPr>
          <w:rFonts w:hint="eastAsia"/>
          <w:kern w:val="0"/>
        </w:rPr>
        <w:t>32、（6分）</w:t>
      </w:r>
      <w:r>
        <w:rPr>
          <w:rFonts w:hint="eastAsia" w:ascii="宋体" w:hAnsi="宋体" w:cs="宋体"/>
          <w:kern w:val="0"/>
          <w:szCs w:val="21"/>
        </w:rPr>
        <w:t>右图为实验室研究炼铁的化学原理的装置，请回答和该实验有关的</w:t>
      </w:r>
      <w:r>
        <w:rPr>
          <w:rFonts w:ascii="宋体" w:hAnsi="宋体" w:cs="宋体"/>
          <w:kern w:val="0"/>
          <w:szCs w:val="21"/>
        </w:rPr>
        <w:drawing>
          <wp:anchor distT="0" distB="0" distL="0" distR="0" simplePos="0" relativeHeight="251678720" behindDoc="0" locked="0" layoutInCell="1" allowOverlap="0">
            <wp:simplePos x="0" y="0"/>
            <wp:positionH relativeFrom="column">
              <wp:posOffset>2743200</wp:posOffset>
            </wp:positionH>
            <wp:positionV relativeFrom="line">
              <wp:posOffset>198120</wp:posOffset>
            </wp:positionV>
            <wp:extent cx="2476500" cy="1104900"/>
            <wp:effectExtent l="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问题。</w:t>
      </w:r>
    </w:p>
    <w:p>
      <w:pPr>
        <w:widowControl/>
        <w:spacing w:line="400" w:lineRule="exact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 C处酒精灯的作用____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>__</w:t>
      </w:r>
    </w:p>
    <w:p>
      <w:pPr>
        <w:widowControl/>
        <w:spacing w:line="400" w:lineRule="exact"/>
        <w:ind w:firstLine="210" w:firstLineChars="1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现有含杂质的氧化铁样品10克（杂质不参加反应），为测定该样品中氧化铁的质量分数，某同学用右图所示的装置进行实验，得到如下两组数据：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3553"/>
        <w:gridCol w:w="3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</w:t>
            </w:r>
          </w:p>
        </w:tc>
        <w:tc>
          <w:tcPr>
            <w:tcW w:w="3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反应前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氧化铁完全反应后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甲组</w:t>
            </w:r>
          </w:p>
        </w:tc>
        <w:tc>
          <w:tcPr>
            <w:tcW w:w="3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洗气瓶和石灰水的质量为190g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洗气瓶和石灰水的质量为196g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乙组</w:t>
            </w:r>
          </w:p>
        </w:tc>
        <w:tc>
          <w:tcPr>
            <w:tcW w:w="3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玻璃管和氧化铁样品的质量为57．9g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玻璃管和氧化铁样品的质量为55．2g</w:t>
            </w:r>
          </w:p>
        </w:tc>
      </w:tr>
    </w:tbl>
    <w:p>
      <w:pPr>
        <w:widowControl/>
        <w:shd w:val="clear" w:color="auto" w:fill="FFFFFF"/>
        <w:spacing w:line="400" w:lineRule="exact"/>
        <w:ind w:firstLine="42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kern w:val="0"/>
          <w:szCs w:val="21"/>
        </w:rPr>
        <w:t>你认为应选择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 组的数据并计算样品中氧化铁的质量分数 （写出计算过程）</w:t>
      </w:r>
    </w:p>
    <w:p>
      <w:pPr>
        <w:rPr>
          <w:kern w:val="0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F6DF2"/>
    <w:multiLevelType w:val="multilevel"/>
    <w:tmpl w:val="743F6DF2"/>
    <w:lvl w:ilvl="0" w:tentative="0">
      <w:start w:val="1"/>
      <w:numFmt w:val="decimalEnclosedParen"/>
      <w:lvlText w:val="%1"/>
      <w:lvlJc w:val="left"/>
      <w:pPr>
        <w:ind w:left="67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55" w:hanging="420"/>
      </w:pPr>
    </w:lvl>
    <w:lvl w:ilvl="2" w:tentative="0">
      <w:start w:val="1"/>
      <w:numFmt w:val="lowerRoman"/>
      <w:lvlText w:val="%3."/>
      <w:lvlJc w:val="right"/>
      <w:pPr>
        <w:ind w:left="1575" w:hanging="420"/>
      </w:pPr>
    </w:lvl>
    <w:lvl w:ilvl="3" w:tentative="0">
      <w:start w:val="1"/>
      <w:numFmt w:val="decimal"/>
      <w:lvlText w:val="%4."/>
      <w:lvlJc w:val="left"/>
      <w:pPr>
        <w:ind w:left="1995" w:hanging="420"/>
      </w:pPr>
    </w:lvl>
    <w:lvl w:ilvl="4" w:tentative="0">
      <w:start w:val="1"/>
      <w:numFmt w:val="lowerLetter"/>
      <w:lvlText w:val="%5)"/>
      <w:lvlJc w:val="left"/>
      <w:pPr>
        <w:ind w:left="2415" w:hanging="420"/>
      </w:pPr>
    </w:lvl>
    <w:lvl w:ilvl="5" w:tentative="0">
      <w:start w:val="1"/>
      <w:numFmt w:val="lowerRoman"/>
      <w:lvlText w:val="%6."/>
      <w:lvlJc w:val="right"/>
      <w:pPr>
        <w:ind w:left="2835" w:hanging="420"/>
      </w:pPr>
    </w:lvl>
    <w:lvl w:ilvl="6" w:tentative="0">
      <w:start w:val="1"/>
      <w:numFmt w:val="decimal"/>
      <w:lvlText w:val="%7."/>
      <w:lvlJc w:val="left"/>
      <w:pPr>
        <w:ind w:left="3255" w:hanging="420"/>
      </w:pPr>
    </w:lvl>
    <w:lvl w:ilvl="7" w:tentative="0">
      <w:start w:val="1"/>
      <w:numFmt w:val="lowerLetter"/>
      <w:lvlText w:val="%8)"/>
      <w:lvlJc w:val="left"/>
      <w:pPr>
        <w:ind w:left="3675" w:hanging="420"/>
      </w:pPr>
    </w:lvl>
    <w:lvl w:ilvl="8" w:tentative="0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48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DefaultParagraph Char"/>
    <w:link w:val="8"/>
    <w:uiPriority w:val="0"/>
    <w:rPr>
      <w:rFonts w:ascii="Times New Roman"/>
    </w:rPr>
  </w:style>
  <w:style w:type="paragraph" w:customStyle="1" w:styleId="8">
    <w:name w:val="DefaultParagraph"/>
    <w:link w:val="7"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png"/><Relationship Id="rId7" Type="http://schemas.openxmlformats.org/officeDocument/2006/relationships/image" Target="file:///C:\Documents%2520and%2520Settings\Administrator\Local%2520Settings\Temp\CyberArticle\6c50bf5915c1328e2b20c1bdb254d67b_files\clip_image022.gif" TargetMode="Externa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 textRotate="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1840</Words>
  <Characters>2043</Characters>
  <Lines>113</Lines>
  <Paragraphs>143</Paragraphs>
  <TotalTime>18</TotalTime>
  <ScaleCrop>false</ScaleCrop>
  <LinksUpToDate>false</LinksUpToDate>
  <CharactersWithSpaces>3740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2018-05-16T01:41:00Z</dcterms:created>
  <dc:creator>Administrator</dc:creator>
  <cp:lastModifiedBy>Administrator</cp:lastModifiedBy>
  <dcterms:modified xsi:type="dcterms:W3CDTF">2018-07-25T08:24:30Z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