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pict>
          <v:shape id="_x0000_s1025" o:spid="_x0000_s1025" o:spt="75" type="#_x0000_t75" style="position:absolute;left:0pt;margin-left:844pt;margin-top:842pt;height:2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南召县201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年级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调研测试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数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学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试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题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righ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  <w:lang w:eastAsia="zh-CN"/>
        </w:rPr>
        <w:t>命题人：张金柱</w:t>
      </w:r>
    </w:p>
    <w:tbl>
      <w:tblPr>
        <w:tblStyle w:val="35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2"/>
        <w:gridCol w:w="847"/>
        <w:gridCol w:w="50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10" w:hRule="atLeast"/>
          <w:jc w:val="center"/>
        </w:trPr>
        <w:tc>
          <w:tcPr>
            <w:tcW w:w="70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82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一</w:t>
            </w:r>
          </w:p>
        </w:tc>
        <w:tc>
          <w:tcPr>
            <w:tcW w:w="847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二</w:t>
            </w:r>
          </w:p>
        </w:tc>
        <w:tc>
          <w:tcPr>
            <w:tcW w:w="5471" w:type="dxa"/>
            <w:gridSpan w:val="8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三</w:t>
            </w:r>
          </w:p>
        </w:tc>
        <w:tc>
          <w:tcPr>
            <w:tcW w:w="711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1—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—15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16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19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20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22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23</w:t>
            </w:r>
          </w:p>
        </w:tc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得分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</w:rPr>
        <w:t>选择题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</w:rPr>
        <w:t>（每小题3分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</w:rPr>
        <w:t>共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</w:rPr>
        <w:t>分）</w:t>
      </w:r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>1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方程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2x−1=3x+2</m:t>
        </m:r>
      </m:oMath>
      <w:r>
        <w:rPr>
          <w:rFonts w:hint="eastAsia" w:hAnsi="宋体" w:eastAsia="宋体" w:cs="宋体" w:asciiTheme="minorAscii"/>
          <w:sz w:val="21"/>
          <w:szCs w:val="21"/>
        </w:rPr>
        <w:t>的解为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x=−3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x=−1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x=3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x=1</m:t>
        </m:r>
      </m:oMath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2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在下列方程的变形中，正确的是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由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2x+1=3x</m:t>
        </m:r>
      </m:oMath>
      <w:r>
        <w:rPr>
          <w:rFonts w:hint="eastAsia" w:hAnsi="宋体" w:eastAsia="宋体" w:cs="宋体" w:asciiTheme="minorAscii"/>
          <w:sz w:val="21"/>
          <w:szCs w:val="21"/>
        </w:rPr>
        <w:t>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2x+3x=1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由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25" o:spt="75" type="#_x0000_t75" style="height:28pt;width:3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，得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26" o:spt="75" type="#_x0000_t75" style="height:28pt;width:42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由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27" o:spt="75" type="#_x0000_t75" style="height:28pt;width:3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，得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28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由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29" o:spt="75" type="#_x0000_t75" style="height:28pt;width:4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−x+1=6</m:t>
        </m:r>
      </m:oMath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3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不等式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30" o:spt="75" type="#_x0000_t75" style="height:28pt;width:4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的解集是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x&gt;1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x&gt;−2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position w:val="-22"/>
          <w:sz w:val="21"/>
          <w:szCs w:val="21"/>
          <w:lang w:eastAsia="zh-CN"/>
        </w:rPr>
        <w:object>
          <v:shape id="_x0000_i1031" o:spt="75" type="#_x0000_t75" style="height:28pt;width:2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x&lt;−2</m:t>
        </m:r>
      </m:oMath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4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在解方程</w:t>
      </w:r>
      <w:r>
        <w:rPr>
          <w:rFonts w:hint="eastAsia" w:hAnsi="宋体" w:eastAsia="宋体" w:cs="宋体" w:asciiTheme="minorAscii"/>
          <w:position w:val="-22"/>
          <w:sz w:val="21"/>
          <w:szCs w:val="21"/>
        </w:rPr>
        <w:object>
          <v:shape id="_x0000_i1032" o:spt="75" type="#_x0000_t75" style="height:28pt;width: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时，去分母后正确的是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5x=15−3</m:t>
        </m:r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x−1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x=1−</m:t>
        </m:r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3x−1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5x=1−3</m:t>
        </m:r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x−1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5x=3−3</m:t>
        </m:r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x−1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5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若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dPr>
              <m:e>
                <m: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  <m:t>x+y−5</m:t>
                </m:r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</w:rPr>
          <m:t>+</m:t>
        </m:r>
        <m:d>
          <m:dPr>
            <m:begChr m:val="∣"/>
            <m:endChr m:val="∣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x−3y−17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  <m:r>
          <w:rPr>
            <w:rFonts w:hint="eastAsia" w:ascii="Cambria Math" w:hAnsi="Cambria Math" w:eastAsia="宋体" w:cs="宋体"/>
            <w:sz w:val="21"/>
            <w:szCs w:val="21"/>
          </w:rPr>
          <m:t>=0</m:t>
        </m:r>
      </m:oMath>
      <w:r>
        <w:rPr>
          <w:rFonts w:hint="eastAsia" w:hAnsi="宋体" w:eastAsia="宋体" w:cs="宋体" w:asciiTheme="minorAscii"/>
          <w:sz w:val="21"/>
          <w:szCs w:val="21"/>
        </w:rPr>
        <w:t>，则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</m:t>
        </m:r>
      </m:oMath>
      <w:r>
        <w:rPr>
          <w:rFonts w:hint="eastAsia" w:hAnsi="宋体" w:eastAsia="宋体" w:cs="宋体" w:asciiTheme="minorAscii"/>
          <w:sz w:val="21"/>
          <w:szCs w:val="21"/>
        </w:rPr>
        <w:t>的值分别为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7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7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　　　　　　　</w:t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8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3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8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−3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　　　　　　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7，8</w:t>
      </w:r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6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利用加减消元法解方程组</w:t>
      </w:r>
      <w:r>
        <w:rPr>
          <w:rFonts w:hint="eastAsia" w:hAnsi="宋体" w:eastAsia="宋体" w:cs="宋体" w:asciiTheme="minorAscii"/>
          <w:position w:val="-28"/>
          <w:sz w:val="21"/>
          <w:szCs w:val="21"/>
        </w:rPr>
        <w:object>
          <v:shape id="_x0000_i1033" o:spt="75" type="#_x0000_t75" style="height:33pt;width:7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34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下列做法正确的是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A要消去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，可以将</w:t>
      </w:r>
      <w:r>
        <w:rPr>
          <w:rFonts w:hint="eastAsia" w:hAnsi="宋体" w:eastAsia="宋体" w:cs="宋体" w:asciiTheme="minorAscii"/>
          <w:position w:val="-8"/>
          <w:sz w:val="21"/>
          <w:szCs w:val="21"/>
        </w:rPr>
        <w:object>
          <v:shape id="_x0000_i1035" o:spt="75" type="#_x0000_t75" style="height:15pt;width:6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要消去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，可以将</w:t>
      </w:r>
      <w:r>
        <w:rPr>
          <w:rFonts w:hint="eastAsia" w:hAnsi="宋体" w:eastAsia="宋体" w:cs="宋体" w:asciiTheme="minorAscii"/>
          <w:position w:val="-8"/>
          <w:sz w:val="21"/>
          <w:szCs w:val="21"/>
        </w:rPr>
        <w:object>
          <v:shape id="_x0000_i1036" o:spt="75" type="#_x0000_t75" style="height:15pt;width:6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pStyle w:val="19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要消去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</m:t>
        </m:r>
      </m:oMath>
      <w:r>
        <w:rPr>
          <w:rFonts w:hint="eastAsia" w:hAnsi="宋体" w:eastAsia="宋体" w:cs="宋体" w:asciiTheme="minorAscii"/>
          <w:sz w:val="21"/>
          <w:szCs w:val="21"/>
        </w:rPr>
        <w:t>，可以将</w:t>
      </w:r>
      <w:r>
        <w:rPr>
          <w:rFonts w:hint="eastAsia" w:hAnsi="宋体" w:eastAsia="宋体" w:cs="宋体" w:asciiTheme="minorAscii"/>
          <w:position w:val="-8"/>
          <w:sz w:val="21"/>
          <w:szCs w:val="21"/>
        </w:rPr>
        <w:object>
          <v:shape id="_x0000_i1037" o:spt="75" type="#_x0000_t75" style="height:15pt;width:6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ab/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要消去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</m:t>
        </m:r>
      </m:oMath>
      <w:r>
        <w:rPr>
          <w:rFonts w:hint="eastAsia" w:hAnsi="宋体" w:eastAsia="宋体" w:cs="宋体" w:asciiTheme="minorAscii"/>
          <w:sz w:val="21"/>
          <w:szCs w:val="21"/>
        </w:rPr>
        <w:t>，可以将</w:t>
      </w:r>
      <w:r>
        <w:rPr>
          <w:rFonts w:hint="eastAsia" w:hAnsi="宋体" w:eastAsia="宋体" w:cs="宋体" w:asciiTheme="minorAscii"/>
          <w:position w:val="-8"/>
          <w:sz w:val="21"/>
          <w:szCs w:val="21"/>
        </w:rPr>
        <w:object>
          <v:shape id="_x0000_i1038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7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不等式组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1−x≤0,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3x−6&lt;0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>的解集在数轴上表示正确的是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.</w:t>
      </w:r>
      <w:r>
        <w:rPr>
          <w:rFonts w:hint="eastAsia" w:hAnsi="宋体" w:eastAsia="宋体" w:cs="宋体" w:asciiTheme="minorAscii"/>
          <w:position w:val="-29"/>
          <w:sz w:val="21"/>
          <w:szCs w:val="21"/>
        </w:rPr>
        <w:drawing>
          <wp:inline distT="0" distB="0" distL="114300" distR="114300">
            <wp:extent cx="990600" cy="42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33"/>
                    <a:srcRect b="1509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 w:asciiTheme="minorAscii"/>
          <w:position w:val="-29"/>
          <w:sz w:val="21"/>
          <w:szCs w:val="21"/>
          <w:lang w:val="en-US" w:eastAsia="zh-CN"/>
        </w:rPr>
        <w:t xml:space="preserve">      </w:t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.</w:t>
      </w:r>
      <w:r>
        <w:rPr>
          <w:rFonts w:hint="eastAsia" w:hAnsi="宋体" w:eastAsia="宋体" w:cs="宋体" w:asciiTheme="minorAscii"/>
          <w:position w:val="-29"/>
          <w:sz w:val="21"/>
          <w:szCs w:val="21"/>
        </w:rPr>
        <w:drawing>
          <wp:inline distT="0" distB="0" distL="114300" distR="114300">
            <wp:extent cx="990600" cy="4095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34"/>
                    <a:srcRect b="1886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 w:asciiTheme="minorAscii"/>
          <w:position w:val="-29"/>
          <w:sz w:val="21"/>
          <w:szCs w:val="21"/>
          <w:lang w:val="en-US" w:eastAsia="zh-CN"/>
        </w:rPr>
        <w:t xml:space="preserve">     </w:t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.</w:t>
      </w:r>
      <w:r>
        <w:rPr>
          <w:rFonts w:hint="eastAsia" w:hAnsi="宋体" w:eastAsia="宋体" w:cs="宋体" w:asciiTheme="minorAscii"/>
          <w:position w:val="-29"/>
          <w:sz w:val="21"/>
          <w:szCs w:val="21"/>
        </w:rPr>
        <w:drawing>
          <wp:inline distT="0" distB="0" distL="114300" distR="114300">
            <wp:extent cx="990600" cy="403225"/>
            <wp:effectExtent l="0" t="0" r="0" b="158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35"/>
                    <a:srcRect b="2012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 xml:space="preserve">     </w:t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.</w:t>
      </w:r>
      <w:r>
        <w:rPr>
          <w:rFonts w:hint="eastAsia" w:hAnsi="宋体" w:eastAsia="宋体" w:cs="宋体" w:asciiTheme="minorAscii"/>
          <w:position w:val="-29"/>
          <w:sz w:val="21"/>
          <w:szCs w:val="21"/>
        </w:rPr>
        <w:drawing>
          <wp:inline distT="0" distB="0" distL="114300" distR="114300">
            <wp:extent cx="990600" cy="422275"/>
            <wp:effectExtent l="0" t="0" r="0" b="158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36"/>
                    <a:srcRect b="1635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8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若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关于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x、y的</w:t>
      </w:r>
      <w:r>
        <w:rPr>
          <w:rFonts w:hint="eastAsia" w:hAnsi="宋体" w:eastAsia="宋体" w:cs="宋体" w:asciiTheme="minorAscii"/>
          <w:sz w:val="21"/>
          <w:szCs w:val="21"/>
        </w:rPr>
        <w:t>方程组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3x+2y=m+3,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2x−y=2m−1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>的解互为相反数，则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m</m:t>
        </m:r>
      </m:oMath>
      <w:r>
        <w:rPr>
          <w:rFonts w:hint="eastAsia" w:hAnsi="宋体" w:eastAsia="宋体" w:cs="宋体" w:asciiTheme="minorAscii"/>
          <w:sz w:val="21"/>
          <w:szCs w:val="21"/>
        </w:rPr>
        <w:t>的值为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−7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−10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−12</m:t>
        </m:r>
      </m:oMath>
    </w:p>
    <w:p>
      <w:pPr>
        <w:pStyle w:val="19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9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如果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x=a,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y=b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>是二元一次方程组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x−y=1,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x+y=−3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>的解，那么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  <m:r>
          <w:rPr>
            <w:rFonts w:hint="eastAsia" w:ascii="Cambria Math" w:hAnsi="Cambria Math" w:eastAsia="宋体" w:cs="宋体"/>
            <w:sz w:val="21"/>
            <w:szCs w:val="21"/>
          </w:rPr>
          <m:t>−</m:t>
        </m:r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</m:oMath>
      <w:r>
        <w:rPr>
          <w:rFonts w:hint="eastAsia" w:hAnsi="宋体" w:eastAsia="宋体" w:cs="宋体" w:asciiTheme="minorAscii"/>
          <w:sz w:val="21"/>
          <w:szCs w:val="21"/>
        </w:rPr>
        <w:t>的值为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3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−3</m:t>
        </m:r>
      </m:oMath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10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如果关于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的不等式</w:t>
      </w:r>
      <m:oMath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a+2016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  <m:r>
          <w:rPr>
            <w:rFonts w:hint="eastAsia" w:ascii="Cambria Math" w:hAnsi="Cambria Math" w:eastAsia="宋体" w:cs="宋体"/>
            <w:sz w:val="21"/>
            <w:szCs w:val="21"/>
          </w:rPr>
          <m:t>x&gt;a+2016</m:t>
        </m:r>
      </m:oMath>
      <w:r>
        <w:rPr>
          <w:rFonts w:hint="eastAsia" w:hAnsi="宋体" w:eastAsia="宋体" w:cs="宋体" w:asciiTheme="minorAscii"/>
          <w:sz w:val="21"/>
          <w:szCs w:val="21"/>
        </w:rPr>
        <w:t>的解集为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x&lt;1</m:t>
        </m:r>
      </m:oMath>
      <w:r>
        <w:rPr>
          <w:rFonts w:hint="eastAsia" w:hAnsi="宋体" w:eastAsia="宋体" w:cs="宋体" w:asciiTheme="minorAscii"/>
          <w:sz w:val="21"/>
          <w:szCs w:val="21"/>
        </w:rPr>
        <w:t>，那么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</m:t>
        </m:r>
      </m:oMath>
      <w:r>
        <w:rPr>
          <w:rFonts w:hint="eastAsia" w:hAnsi="宋体" w:eastAsia="宋体" w:cs="宋体" w:asciiTheme="minorAscii"/>
          <w:sz w:val="21"/>
          <w:szCs w:val="21"/>
        </w:rPr>
        <w:t>的取值范围是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center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ab/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（　　）</w:t>
      </w:r>
    </w:p>
    <w:p>
      <w:pPr>
        <w:pStyle w:val="19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A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a&gt;−2016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B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a&lt;−2016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　　　　</w:t>
      </w:r>
      <w:r>
        <w:rPr>
          <w:rFonts w:hint="eastAsia" w:hAnsi="宋体" w:eastAsia="宋体" w:cs="宋体" w:asciiTheme="minorAscii"/>
          <w:sz w:val="21"/>
          <w:szCs w:val="21"/>
        </w:rPr>
        <w:t>C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a&gt;2016</m:t>
        </m:r>
      </m:oMath>
      <w:r>
        <w:rPr>
          <w:rFonts w:hint="eastAsia" w:hAnsi="宋体" w:eastAsia="宋体" w:cs="宋体" w:asciiTheme="minorAscii"/>
          <w:sz w:val="21"/>
          <w:szCs w:val="21"/>
        </w:rPr>
        <w:tab/>
      </w:r>
      <w:r>
        <w:rPr>
          <w:rFonts w:hint="eastAsia" w:hAnsi="宋体" w:eastAsia="宋体" w:cs="宋体" w:asciiTheme="minorAscii"/>
          <w:sz w:val="21"/>
          <w:szCs w:val="21"/>
        </w:rPr>
        <w:t>D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a&lt;2016</m:t>
        </m:r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二、填空题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（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每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小题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3分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；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共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5分）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11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已知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x=2,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y=1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>是方程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2x−y+3k=0</m:t>
        </m:r>
      </m:oMath>
      <w:r>
        <w:rPr>
          <w:rFonts w:hint="eastAsia" w:hAnsi="宋体" w:eastAsia="宋体" w:cs="宋体" w:asciiTheme="minorAscii"/>
          <w:sz w:val="21"/>
          <w:szCs w:val="21"/>
        </w:rPr>
        <w:t>的解，那么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k</m:t>
        </m:r>
      </m:oMath>
      <w:r>
        <w:rPr>
          <w:rFonts w:hint="eastAsia" w:hAnsi="宋体" w:eastAsia="宋体" w:cs="宋体" w:asciiTheme="minorAscii"/>
          <w:sz w:val="21"/>
          <w:szCs w:val="21"/>
        </w:rPr>
        <w:t>的值是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　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12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不等式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1－2x≥x－2</w:t>
      </w:r>
      <w:r>
        <w:rPr>
          <w:rFonts w:hint="eastAsia" w:hAnsi="宋体" w:eastAsia="宋体" w:cs="宋体" w:asciiTheme="minorAscii"/>
          <w:sz w:val="21"/>
          <w:szCs w:val="21"/>
        </w:rPr>
        <w:t>的非负整数解是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　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position w:val="-61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4003040</wp:posOffset>
            </wp:positionH>
            <wp:positionV relativeFrom="paragraph">
              <wp:posOffset>459105</wp:posOffset>
            </wp:positionV>
            <wp:extent cx="1367155" cy="694055"/>
            <wp:effectExtent l="0" t="0" r="4445" b="10795"/>
            <wp:wrapTight wrapText="bothSides">
              <wp:wrapPolygon>
                <wp:start x="0" y="0"/>
                <wp:lineTo x="0" y="20750"/>
                <wp:lineTo x="21369" y="20750"/>
                <wp:lineTo x="2136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37"/>
                    <a:srcRect l="4033" t="10737" r="7366" b="12561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 w:eastAsia="宋体" w:cs="宋体" w:asciiTheme="minorAscii"/>
          <w:sz w:val="21"/>
          <w:szCs w:val="21"/>
        </w:rPr>
        <w:t>13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.如果 </w:t>
      </w:r>
      <w:r>
        <w:rPr>
          <w:rFonts w:hint="eastAsia" w:hAnsi="宋体" w:eastAsia="宋体" w:cs="宋体" w:asciiTheme="minorAscii"/>
          <w:position w:val="-50"/>
          <w:sz w:val="21"/>
          <w:szCs w:val="21"/>
          <w:lang w:eastAsia="zh-CN"/>
        </w:rPr>
        <w:object>
          <v:shape id="_x0000_i1039" o:spt="75" type="#_x0000_t75" style="height:56pt;width:5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．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那么</w:t>
      </w:r>
      <w:r>
        <w:rPr>
          <w:rFonts w:hint="eastAsia" w:hAnsi="宋体" w:eastAsia="宋体" w:cs="宋体" w:asciiTheme="minorAscii"/>
          <w:position w:val="-10"/>
          <w:sz w:val="21"/>
          <w:szCs w:val="21"/>
          <w:lang w:eastAsia="zh-CN"/>
        </w:rPr>
        <w:object>
          <v:shape id="_x0000_i104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的值为</w:t>
      </w:r>
      <w:r>
        <w:rPr>
          <w:rFonts w:hint="eastAsia" w:hAnsi="宋体" w:eastAsia="宋体" w:cs="宋体" w:asciiTheme="minorAscii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14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如图，点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O</m:t>
        </m:r>
      </m:oMath>
      <w:r>
        <w:rPr>
          <w:rFonts w:hint="eastAsia" w:hAnsi="宋体" w:eastAsia="宋体" w:cs="宋体" w:asciiTheme="minorAscii"/>
          <w:sz w:val="21"/>
          <w:szCs w:val="21"/>
        </w:rPr>
        <w:t>在直线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AB</m:t>
        </m:r>
      </m:oMath>
      <w:r>
        <w:rPr>
          <w:rFonts w:hint="eastAsia" w:hAnsi="宋体" w:eastAsia="宋体" w:cs="宋体" w:asciiTheme="minorAscii"/>
          <w:sz w:val="21"/>
          <w:szCs w:val="21"/>
        </w:rPr>
        <w:t>上，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OC</m:t>
        </m:r>
      </m:oMath>
      <w:r>
        <w:rPr>
          <w:rFonts w:hint="eastAsia" w:hAnsi="宋体" w:eastAsia="宋体" w:cs="宋体" w:asciiTheme="minorAscii"/>
          <w:sz w:val="21"/>
          <w:szCs w:val="21"/>
        </w:rPr>
        <w:t>为射线，∠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 w:asciiTheme="minorAscii"/>
          <w:sz w:val="21"/>
          <w:szCs w:val="21"/>
        </w:rPr>
        <w:t>比∠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</w:t>
      </w:r>
      <w:r>
        <w:rPr>
          <w:rFonts w:hint="eastAsia" w:hAnsi="宋体" w:eastAsia="宋体" w:cs="宋体" w:asciiTheme="minorAscii"/>
          <w:sz w:val="21"/>
          <w:szCs w:val="21"/>
        </w:rPr>
        <w:t>的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3</m:t>
        </m:r>
      </m:oMath>
      <w:r>
        <w:rPr>
          <w:rFonts w:hint="eastAsia" w:hAnsi="宋体" w:eastAsia="宋体" w:cs="宋体" w:asciiTheme="minorAscii"/>
          <w:sz w:val="21"/>
          <w:szCs w:val="21"/>
        </w:rPr>
        <w:t>倍少</w:t>
      </w:r>
      <m:oMath>
        <m:sSup>
          <m:sSup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∘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sup>
        </m:sSup>
      </m:oMath>
      <w:r>
        <w:rPr>
          <w:rFonts w:hint="eastAsia" w:hAnsi="宋体" w:eastAsia="宋体" w:cs="宋体" w:asciiTheme="minorAscii"/>
          <w:sz w:val="21"/>
          <w:szCs w:val="21"/>
        </w:rPr>
        <w:t>，设∠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 w:asciiTheme="minorAscii"/>
          <w:sz w:val="21"/>
          <w:szCs w:val="21"/>
        </w:rPr>
        <w:t>，∠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</w:t>
      </w:r>
      <w:r>
        <w:rPr>
          <w:rFonts w:hint="eastAsia" w:hAnsi="宋体" w:eastAsia="宋体" w:cs="宋体" w:asciiTheme="minorAscii"/>
          <w:sz w:val="21"/>
          <w:szCs w:val="21"/>
        </w:rPr>
        <w:t>的度数分别为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</m:t>
        </m:r>
      </m:oMath>
      <w:r>
        <w:rPr>
          <w:rFonts w:hint="eastAsia" w:hAnsi="宋体" w:eastAsia="宋体" w:cs="宋体" w:asciiTheme="minorAscii"/>
          <w:sz w:val="21"/>
          <w:szCs w:val="21"/>
        </w:rPr>
        <w:t>，则可列方程组为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　　　　　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  <w:r>
        <w:rPr>
          <w:rFonts w:hint="eastAsia" w:hAnsi="宋体" w:eastAsia="宋体" w:cs="宋体" w:asciiTheme="minorAscii"/>
          <w:sz w:val="21"/>
          <w:szCs w:val="21"/>
        </w:rPr>
        <w:tab/>
      </w:r>
    </w:p>
    <w:p>
      <w:pPr>
        <w:pStyle w:val="194"/>
        <w:keepNext w:val="0"/>
        <w:keepLines w:val="0"/>
        <w:pageBreakBefore w:val="0"/>
        <w:widowControl/>
        <w:numPr>
          <w:ilvl w:val="0"/>
          <w:numId w:val="7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若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x=−3</m:t>
        </m:r>
      </m:oMath>
      <w:r>
        <w:rPr>
          <w:rFonts w:hint="eastAsia" w:hAnsi="宋体" w:eastAsia="宋体" w:cs="宋体" w:asciiTheme="minorAscii"/>
          <w:sz w:val="21"/>
          <w:szCs w:val="21"/>
        </w:rPr>
        <w:t>是关于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的方程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x=m+1</m:t>
        </m:r>
      </m:oMath>
      <w:r>
        <w:rPr>
          <w:rFonts w:hint="eastAsia" w:hAnsi="宋体" w:eastAsia="宋体" w:cs="宋体" w:asciiTheme="minorAscii"/>
          <w:sz w:val="21"/>
          <w:szCs w:val="21"/>
        </w:rPr>
        <w:t>的解，则关于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>的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不等式</w:t>
      </w:r>
      <w:r>
        <w:rPr>
          <w:rFonts w:hint="eastAsia" w:hAnsi="宋体" w:eastAsia="宋体" w:cs="宋体" w:asciiTheme="minorAscii"/>
          <w:position w:val="-10"/>
          <w:sz w:val="21"/>
          <w:szCs w:val="21"/>
        </w:rPr>
        <w:object>
          <v:shape id="_x0000_i1041" o:spt="75" type="#_x0000_t75" style="height:17pt;width:78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</w:rPr>
        <w:t>的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最小整数</w:t>
      </w:r>
      <w:r>
        <w:rPr>
          <w:rFonts w:hint="eastAsia" w:hAnsi="宋体" w:eastAsia="宋体" w:cs="宋体" w:asciiTheme="minorAscii"/>
          <w:sz w:val="21"/>
          <w:szCs w:val="21"/>
        </w:rPr>
        <w:t>解为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　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三、解答题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（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8+9+9+9+9+10+10+11=75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分）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val="en-US"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>1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 xml:space="preserve">6. </w:t>
      </w:r>
      <w:r>
        <w:rPr>
          <w:rFonts w:hint="eastAsia" w:hAnsi="宋体" w:eastAsia="宋体" w:cs="宋体" w:asciiTheme="minorAscii"/>
          <w:sz w:val="21"/>
          <w:szCs w:val="21"/>
        </w:rPr>
        <w:t>解方程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4x−3</m:t>
        </m:r>
        <m:d>
          <m:d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5−x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  <m:r>
          <w:rPr>
            <w:rFonts w:hint="eastAsia" w:ascii="Cambria Math" w:hAnsi="Cambria Math" w:eastAsia="宋体" w:cs="宋体"/>
            <w:sz w:val="21"/>
            <w:szCs w:val="21"/>
          </w:rPr>
          <m:t>=6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.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ab/>
      </w:r>
    </w:p>
    <w:p>
      <w:pPr>
        <w:pStyle w:val="18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lang w:eastAsia="zh-CN"/>
        </w:rPr>
      </w:pPr>
    </w:p>
    <w:p>
      <w:pPr>
        <w:pStyle w:val="18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解方程组</w:t>
      </w:r>
      <w:r>
        <w:rPr>
          <w:rFonts w:hint="eastAsia" w:hAnsi="宋体" w:eastAsia="宋体" w:cs="宋体" w:asciiTheme="minorAscii"/>
          <w:position w:val="-28"/>
          <w:sz w:val="21"/>
          <w:szCs w:val="21"/>
        </w:rPr>
        <w:object>
          <v:shape id="_x0000_i1042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8"/>
          <w:sz w:val="21"/>
          <w:szCs w:val="21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43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</w:p>
    <w:p>
      <w:pPr>
        <w:pStyle w:val="1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  <w:lang w:val="en-US" w:eastAsia="zh-CN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  <w:lang w:val="en-US" w:eastAsia="zh-CN"/>
        </w:rPr>
      </w:pPr>
    </w:p>
    <w:p>
      <w:pPr>
        <w:pStyle w:val="18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解方程组</w:t>
      </w:r>
      <w:r>
        <w:rPr>
          <w:rFonts w:hint="eastAsia" w:hAnsi="宋体" w:eastAsia="宋体" w:cs="宋体" w:asciiTheme="minorAscii"/>
          <w:position w:val="-28"/>
          <w:sz w:val="21"/>
          <w:szCs w:val="21"/>
        </w:rPr>
        <w:object>
          <v:shape id="_x0000_i1044" o:spt="75" type="#_x0000_t75" style="height:33pt;width:5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45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</w:p>
    <w:p>
      <w:pPr>
        <w:pStyle w:val="1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both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both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both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both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解不等式组</w:t>
      </w:r>
      <w:r>
        <w:rPr>
          <w:rFonts w:hint="eastAsia" w:hAnsi="宋体" w:eastAsia="宋体" w:cs="宋体" w:asciiTheme="minorAscii"/>
          <w:position w:val="-40"/>
          <w:sz w:val="21"/>
          <w:szCs w:val="21"/>
        </w:rPr>
        <w:object>
          <v:shape id="_x0000_i1046" o:spt="75" type="#_x0000_t75" style="height:46pt;width: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47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20. 某</w:t>
      </w:r>
      <w:r>
        <w:rPr>
          <w:rFonts w:hint="eastAsia" w:hAnsi="宋体" w:eastAsia="宋体" w:cs="宋体" w:asciiTheme="minorAscii"/>
          <w:sz w:val="21"/>
          <w:szCs w:val="21"/>
        </w:rPr>
        <w:t>中学计划用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2500</m:t>
        </m:r>
      </m:oMath>
      <w:r>
        <w:rPr>
          <w:rFonts w:hint="eastAsia" w:hAnsi="宋体" w:eastAsia="宋体" w:cs="宋体" w:asciiTheme="minorAscii"/>
          <w:sz w:val="21"/>
          <w:szCs w:val="21"/>
        </w:rPr>
        <w:t>元购买一批名著和辞典作为奖品，其中名著每套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60</m:t>
        </m:r>
      </m:oMath>
      <w:r>
        <w:rPr>
          <w:rFonts w:hint="eastAsia" w:hAnsi="宋体" w:eastAsia="宋体" w:cs="宋体" w:asciiTheme="minorAscii"/>
          <w:sz w:val="21"/>
          <w:szCs w:val="21"/>
        </w:rPr>
        <w:t>元，辞典每本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40</m:t>
        </m:r>
      </m:oMath>
      <w:r>
        <w:rPr>
          <w:rFonts w:hint="eastAsia" w:hAnsi="宋体" w:eastAsia="宋体" w:cs="宋体" w:asciiTheme="minorAscii"/>
          <w:sz w:val="21"/>
          <w:szCs w:val="21"/>
        </w:rPr>
        <w:t>元，现已购买名著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24</m:t>
        </m:r>
      </m:oMath>
      <w:r>
        <w:rPr>
          <w:rFonts w:hint="eastAsia" w:hAnsi="宋体" w:eastAsia="宋体" w:cs="宋体" w:asciiTheme="minorAscii"/>
          <w:sz w:val="21"/>
          <w:szCs w:val="21"/>
        </w:rPr>
        <w:t>套，学校</w:t>
      </w:r>
      <w:r>
        <w:rPr>
          <w:rFonts w:hint="eastAsia" w:hAnsi="宋体" w:eastAsia="宋体" w:cs="宋体" w:asciiTheme="minorAscii"/>
          <w:b w:val="0"/>
          <w:bCs w:val="0"/>
          <w:sz w:val="21"/>
          <w:szCs w:val="21"/>
        </w:rPr>
        <w:t>最多</w:t>
      </w:r>
      <w:r>
        <w:rPr>
          <w:rFonts w:hint="eastAsia" w:hAnsi="宋体" w:eastAsia="宋体" w:cs="宋体" w:asciiTheme="minorAscii"/>
          <w:sz w:val="21"/>
          <w:szCs w:val="21"/>
        </w:rPr>
        <w:t>还能买多少本辞典?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2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 xml:space="preserve">. </w:t>
      </w:r>
      <w:r>
        <w:rPr>
          <w:rFonts w:hint="eastAsia" w:hAnsi="宋体" w:eastAsia="宋体" w:cs="宋体" w:asciiTheme="minorAscii"/>
          <w:sz w:val="21"/>
          <w:szCs w:val="21"/>
        </w:rPr>
        <w:t>如图，在长为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10米</w:t>
      </w:r>
      <w:r>
        <w:rPr>
          <w:rFonts w:hint="eastAsia" w:hAnsi="宋体" w:eastAsia="宋体" w:cs="宋体" w:asciiTheme="minorAscii"/>
          <w:sz w:val="21"/>
          <w:szCs w:val="21"/>
        </w:rPr>
        <w:t>，宽为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8米</w:t>
      </w:r>
      <w:r>
        <w:rPr>
          <w:rFonts w:hint="eastAsia" w:hAnsi="宋体" w:eastAsia="宋体" w:cs="宋体" w:asciiTheme="minorAscii"/>
          <w:sz w:val="21"/>
          <w:szCs w:val="21"/>
        </w:rPr>
        <w:t>的长方形空地上，沿平行于长方形边的方向分割出三个形状、大小完全一样的小长方形花圃（阴影部分）．求其中一个小长方形的长和宽．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5080</wp:posOffset>
            </wp:positionV>
            <wp:extent cx="1511935" cy="1185545"/>
            <wp:effectExtent l="0" t="0" r="12065" b="14605"/>
            <wp:wrapTight wrapText="bothSides">
              <wp:wrapPolygon>
                <wp:start x="0" y="0"/>
                <wp:lineTo x="0" y="21172"/>
                <wp:lineTo x="21228" y="21172"/>
                <wp:lineTo x="21228" y="0"/>
                <wp:lineTo x="0" y="0"/>
              </wp:wrapPolygon>
            </wp:wrapTight>
            <wp:docPr id="9" name="图片 9" descr="7sx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sx2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 w:eastAsia="宋体" w:cs="宋体" w:asciiTheme="minorAscii"/>
          <w:sz w:val="21"/>
          <w:szCs w:val="21"/>
        </w:rPr>
        <w:tab/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</w:p>
    <w:p>
      <w:pPr>
        <w:pStyle w:val="18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</w:p>
    <w:p>
      <w:pPr>
        <w:pStyle w:val="194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某公司以每吨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600</m:t>
        </m:r>
      </m:oMath>
      <w:r>
        <w:rPr>
          <w:rFonts w:hint="eastAsia" w:hAnsi="宋体" w:eastAsia="宋体" w:cs="宋体" w:asciiTheme="minorAscii"/>
          <w:sz w:val="21"/>
          <w:szCs w:val="21"/>
        </w:rPr>
        <w:t>元的价格收购了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100</m:t>
        </m:r>
      </m:oMath>
      <w:r>
        <w:rPr>
          <w:rFonts w:hint="eastAsia" w:hAnsi="宋体" w:eastAsia="宋体" w:cs="宋体" w:asciiTheme="minorAscii"/>
          <w:sz w:val="21"/>
          <w:szCs w:val="21"/>
        </w:rPr>
        <w:t>吨某种药材，若直接在市场上销售，每吨的售价是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1000</m:t>
        </m:r>
      </m:oMath>
      <w:r>
        <w:rPr>
          <w:rFonts w:hint="eastAsia" w:hAnsi="宋体" w:eastAsia="宋体" w:cs="宋体" w:asciiTheme="minorAscii"/>
          <w:sz w:val="21"/>
          <w:szCs w:val="21"/>
        </w:rPr>
        <w:t>元．该公司决定加工后再出售，相关信息如下表所示：</w:t>
      </w:r>
    </w:p>
    <w:tbl>
      <w:tblPr>
        <w:tblStyle w:val="36"/>
        <w:tblW w:w="6560" w:type="dxa"/>
        <w:jc w:val="center"/>
        <w:tblInd w:w="-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490"/>
        <w:gridCol w:w="1258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104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工艺</w:t>
            </w:r>
          </w:p>
        </w:tc>
        <w:tc>
          <w:tcPr>
            <w:tcW w:w="2490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每天可加工药材的吨数</w:t>
            </w:r>
          </w:p>
        </w:tc>
        <w:tc>
          <w:tcPr>
            <w:tcW w:w="125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成品率</w:t>
            </w:r>
          </w:p>
        </w:tc>
        <w:tc>
          <w:tcPr>
            <w:tcW w:w="170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成品售价</w:t>
            </w:r>
          </w:p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（元</w:t>
            </w: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/吨</w:t>
            </w: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104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粗加工</w:t>
            </w:r>
          </w:p>
        </w:tc>
        <w:tc>
          <w:tcPr>
            <w:tcW w:w="2490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25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80%</w:t>
            </w:r>
          </w:p>
        </w:tc>
        <w:tc>
          <w:tcPr>
            <w:tcW w:w="170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04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eastAsia="zh-CN"/>
              </w:rPr>
              <w:t>精加工</w:t>
            </w:r>
          </w:p>
        </w:tc>
        <w:tc>
          <w:tcPr>
            <w:tcW w:w="2490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25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60%</w:t>
            </w:r>
          </w:p>
        </w:tc>
        <w:tc>
          <w:tcPr>
            <w:tcW w:w="1708" w:type="dxa"/>
            <w:vAlign w:val="center"/>
          </w:tcPr>
          <w:p>
            <w:pPr>
              <w:pStyle w:val="19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hAnsi="楷体_GB2312" w:eastAsia="楷体_GB2312" w:cs="楷体_GB2312" w:asciiTheme="minorAscii"/>
                <w:sz w:val="21"/>
                <w:szCs w:val="21"/>
                <w:vertAlign w:val="baseline"/>
                <w:lang w:val="en-US" w:eastAsia="zh-CN"/>
              </w:rPr>
              <w:t>11000</w:t>
            </w:r>
          </w:p>
        </w:tc>
      </w:tr>
    </w:tbl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(</w:t>
      </w:r>
      <w:r>
        <w:rPr>
          <w:rFonts w:hint="eastAsia" w:hAnsi="楷体_GB2312" w:eastAsia="楷体_GB2312" w:cs="楷体_GB2312" w:asciiTheme="minorAscii"/>
          <w:sz w:val="21"/>
          <w:szCs w:val="21"/>
        </w:rPr>
        <w:t>注</w:t>
      </w: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:</w:t>
      </w:r>
      <w:r>
        <w:rPr>
          <w:rFonts w:hint="eastAsia" w:hAnsi="楷体_GB2312" w:eastAsia="楷体_GB2312" w:cs="楷体_GB2312" w:asciiTheme="minorAscii"/>
          <w:sz w:val="21"/>
          <w:szCs w:val="21"/>
        </w:rPr>
        <w:t>①</w:t>
      </w:r>
      <w:r>
        <w:rPr>
          <w:rFonts w:hint="eastAsia" w:hAnsi="楷体_GB2312" w:eastAsia="楷体_GB2312" w:cs="楷体_GB2312" w:asciiTheme="minorAscii"/>
          <w:sz w:val="21"/>
          <w:szCs w:val="21"/>
          <w:lang w:eastAsia="zh-CN"/>
        </w:rPr>
        <w:t>成</w:t>
      </w:r>
      <w:r>
        <w:rPr>
          <w:rFonts w:hint="eastAsia" w:hAnsi="楷体_GB2312" w:eastAsia="楷体_GB2312" w:cs="楷体_GB2312" w:asciiTheme="minorAscii"/>
          <w:sz w:val="21"/>
          <w:szCs w:val="21"/>
        </w:rPr>
        <w:t>品率</w:t>
      </w: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80%</w:t>
      </w:r>
      <w:r>
        <w:rPr>
          <w:rFonts w:hint="eastAsia" w:hAnsi="楷体_GB2312" w:eastAsia="楷体_GB2312" w:cs="楷体_GB2312" w:asciiTheme="minorAscii"/>
          <w:sz w:val="21"/>
          <w:szCs w:val="21"/>
        </w:rPr>
        <w:t>指加工</w:t>
      </w: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100吨</w:t>
      </w:r>
      <w:r>
        <w:rPr>
          <w:rFonts w:hint="eastAsia" w:hAnsi="楷体_GB2312" w:eastAsia="楷体_GB2312" w:cs="楷体_GB2312" w:asciiTheme="minorAscii"/>
          <w:sz w:val="21"/>
          <w:szCs w:val="21"/>
        </w:rPr>
        <w:t>原料</w:t>
      </w:r>
      <w:r>
        <w:rPr>
          <w:rFonts w:hint="eastAsia" w:hAnsi="楷体_GB2312" w:eastAsia="楷体_GB2312" w:cs="楷体_GB2312" w:asciiTheme="minorAscii"/>
          <w:sz w:val="21"/>
          <w:szCs w:val="21"/>
          <w:lang w:eastAsia="zh-CN"/>
        </w:rPr>
        <w:t>能得到</w:t>
      </w: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80吨可销售药材</w:t>
      </w:r>
      <w:r>
        <w:rPr>
          <w:rFonts w:hint="eastAsia" w:hAnsi="楷体_GB2312" w:eastAsia="楷体_GB2312" w:cs="楷体_GB2312" w:asciiTheme="minorAscii"/>
          <w:sz w:val="21"/>
          <w:szCs w:val="21"/>
        </w:rPr>
        <w:t>；②加工后的废品不产生效益</w:t>
      </w:r>
      <w:r>
        <w:rPr>
          <w:rFonts w:hint="eastAsia" w:hAnsi="楷体_GB2312" w:eastAsia="楷体_GB2312" w:cs="楷体_GB2312" w:asciiTheme="minorAscii"/>
          <w:sz w:val="21"/>
          <w:szCs w:val="21"/>
          <w:lang w:val="en-US" w:eastAsia="zh-CN"/>
        </w:rPr>
        <w:t>.)</w:t>
      </w:r>
    </w:p>
    <w:p>
      <w:pPr>
        <w:pStyle w:val="19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受市场影响，该公司必须在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</m:t>
        </m:r>
      </m:oMath>
      <w:r>
        <w:rPr>
          <w:rFonts w:hint="eastAsia" w:hAnsi="宋体" w:eastAsia="宋体" w:cs="宋体" w:asciiTheme="minorAscii"/>
          <w:sz w:val="21"/>
          <w:szCs w:val="21"/>
        </w:rPr>
        <w:t>天内将这批药材加工完毕．</w:t>
      </w: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>（1）若全部粗加工，可获利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　</w:t>
      </w:r>
      <w:r>
        <w:rPr>
          <w:rFonts w:hint="eastAsia" w:hAnsi="宋体" w:eastAsia="宋体" w:cs="宋体" w:asciiTheme="minorAscii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hAnsi="宋体" w:eastAsia="宋体" w:cs="宋体" w:asciiTheme="minorAscii"/>
          <w:sz w:val="21"/>
          <w:szCs w:val="21"/>
        </w:rPr>
        <w:t>元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；</w:t>
      </w: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>（2）若尽可能多的精加工，剩余的直接在市场上销售，可获利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　　　</w:t>
      </w:r>
      <w:r>
        <w:rPr>
          <w:rFonts w:hint="eastAsia" w:hAnsi="宋体" w:eastAsia="宋体" w:cs="宋体" w:asciiTheme="minorAscii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hAnsi="宋体" w:eastAsia="宋体" w:cs="宋体" w:asciiTheme="minorAscii"/>
          <w:sz w:val="21"/>
          <w:szCs w:val="21"/>
          <w:u w:val="single"/>
          <w:lang w:eastAsia="zh-CN"/>
        </w:rPr>
        <w:t>　</w:t>
      </w:r>
      <w:r>
        <w:rPr>
          <w:rFonts w:hint="eastAsia" w:hAnsi="宋体" w:eastAsia="宋体" w:cs="宋体" w:asciiTheme="minorAscii"/>
          <w:sz w:val="21"/>
          <w:szCs w:val="21"/>
        </w:rPr>
        <w:t>元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；</w:t>
      </w: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（3）若部分粗加工，部分精加工，恰好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</m:t>
        </m:r>
      </m:oMath>
      <w:r>
        <w:rPr>
          <w:rFonts w:hint="eastAsia" w:hAnsi="宋体" w:eastAsia="宋体" w:cs="宋体" w:asciiTheme="minorAscii"/>
          <w:sz w:val="21"/>
          <w:szCs w:val="21"/>
        </w:rPr>
        <w:t>天完成，求可获利多少元?</w:t>
      </w: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</w:p>
    <w:p>
      <w:pPr>
        <w:pStyle w:val="20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</w:p>
    <w:p>
      <w:pPr>
        <w:pStyle w:val="20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23.</w:t>
      </w:r>
      <w:r>
        <w:rPr>
          <w:rFonts w:hAnsi="宋体"/>
          <w:szCs w:val="21"/>
        </w:rPr>
        <w:t>阅读下列材料</w:t>
      </w:r>
      <w:r>
        <w:rPr>
          <w:rFonts w:hint="eastAsia" w:hAnsi="宋体"/>
          <w:szCs w:val="21"/>
          <w:lang w:eastAsia="zh-CN"/>
        </w:rPr>
        <w:t>并解答问题</w:t>
      </w:r>
      <w:r>
        <w:rPr>
          <w:rFonts w:hAnsi="宋体"/>
          <w:szCs w:val="21"/>
        </w:rPr>
        <w:t>：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“已知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﹣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=2，且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＞1，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＜0，试确定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的取值范围”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  <w:t>数学兴趣小组探究得到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如下解法：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解∵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﹣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=2，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∴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+2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又∵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＞1，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∵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+2＞1．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∴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＞﹣1．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又∵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＜0，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∴﹣1＜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 xml:space="preserve">＜0． 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  <w:t>…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①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同理得：1＜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 xml:space="preserve">＜2．  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  <w:t>…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②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由①+②得﹣1+1＜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＜0+2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∴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的取值范围是0＜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＜2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请按照上述方法，完成下列问题：</w:t>
      </w:r>
    </w:p>
    <w:p>
      <w:pPr>
        <w:pStyle w:val="20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Ansi="宋体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  <w:t>　　（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已知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﹣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=3，且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＞2，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＜1，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lang w:eastAsia="zh-CN"/>
        </w:rPr>
        <w:t>试确定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szCs w:val="21"/>
        </w:rPr>
        <w:t>y</w:t>
      </w:r>
      <w:r>
        <w:rPr>
          <w:rFonts w:hint="default" w:ascii="Times New Roman" w:hAnsi="Times New Roman" w:eastAsia="宋体" w:cs="Times New Roman"/>
          <w:b w:val="0"/>
          <w:bCs w:val="0"/>
          <w:szCs w:val="21"/>
        </w:rPr>
        <w:t>的取值范围．</w:t>
      </w:r>
    </w:p>
    <w:p>
      <w:pPr>
        <w:pStyle w:val="204"/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/>
          <w:szCs w:val="21"/>
        </w:rPr>
      </w:pPr>
    </w:p>
    <w:p>
      <w:pPr>
        <w:pStyle w:val="177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Ansi="宋体"/>
          <w:szCs w:val="21"/>
        </w:rPr>
      </w:pPr>
      <w:r>
        <w:rPr>
          <w:rFonts w:hAnsi="宋体"/>
          <w:szCs w:val="21"/>
        </w:rPr>
        <w:t>已知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＞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，若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成立，</w:t>
      </w:r>
      <w:r>
        <w:rPr>
          <w:rFonts w:hint="eastAsia" w:hAnsi="宋体"/>
          <w:szCs w:val="21"/>
          <w:lang w:eastAsia="zh-CN"/>
        </w:rPr>
        <w:t>直接写出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的取值范围（结果用含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的式子表示）</w:t>
      </w:r>
      <w:r>
        <w:rPr>
          <w:rFonts w:hint="eastAsia" w:hAnsi="宋体"/>
          <w:szCs w:val="21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Ansi="宋体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南召县201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期中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调研测试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hAnsi="宋体" w:eastAsia="宋体" w:cs="宋体" w:asciiTheme="minorAscii"/>
          <w:b w:val="0"/>
          <w:bCs w:val="0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数学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试题参考答案　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一、选择题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（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每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小题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3分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；共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30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分）</w:t>
      </w:r>
    </w:p>
    <w:p>
      <w:pPr>
        <w:pStyle w:val="177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b w:val="0"/>
          <w:bCs/>
          <w:sz w:val="21"/>
          <w:szCs w:val="21"/>
        </w:rPr>
      </w:pP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　　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1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 xml:space="preserve">~5  A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B D A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 xml:space="preserve">C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ab/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6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~10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A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 DC D B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ab/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二、填空题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（每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小题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3分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；共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5分）</w:t>
      </w:r>
    </w:p>
    <w:p>
      <w:pPr>
        <w:pStyle w:val="177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b w:val="0"/>
          <w:bCs/>
          <w:sz w:val="21"/>
          <w:szCs w:val="21"/>
        </w:rPr>
      </w:pPr>
      <w:r>
        <w:rPr>
          <w:rFonts w:hint="eastAsia" w:hAnsi="宋体" w:eastAsia="宋体" w:cs="宋体" w:asciiTheme="minorAscii"/>
          <w:b w:val="0"/>
          <w:bCs/>
          <w:sz w:val="21"/>
          <w:szCs w:val="21"/>
          <w:lang w:eastAsia="zh-CN"/>
        </w:rPr>
        <w:t>　　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11. 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−1</m:t>
        </m:r>
      </m:oMath>
      <w:r>
        <w:rPr>
          <w:rFonts w:hint="eastAsia" w:hAnsi="宋体" w:eastAsia="宋体" w:cs="宋体" w:asciiTheme="minorAscii"/>
          <w:b w:val="0"/>
          <w:bCs/>
          <w:i w:val="0"/>
          <w:sz w:val="21"/>
          <w:szCs w:val="21"/>
          <w:lang w:val="en-US" w:eastAsia="zh-CN"/>
        </w:rPr>
        <w:t xml:space="preserve">   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12.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 xml:space="preserve">0、 1         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13.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 </w:t>
      </w:r>
      <w:r>
        <w:rPr>
          <w:rFonts w:hint="eastAsia" w:hAnsi="宋体" w:eastAsia="宋体" w:cs="宋体" w:asciiTheme="minorAscii"/>
          <w:b w:val="0"/>
          <w:bCs/>
          <w:i w:val="0"/>
          <w:sz w:val="21"/>
          <w:szCs w:val="21"/>
          <w:lang w:val="en-US" w:eastAsia="zh-CN"/>
        </w:rPr>
        <w:t xml:space="preserve">  9   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14.  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b w:val="0"/>
                <w:bCs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b w:val="0"/>
                    <w:bCs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x+y=</m:t>
                  </m:r>
                  <m:sSup>
                    <m:sSupP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180</m:t>
                      </m: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e>
                    <m:sup>
                      <m: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∘</m:t>
                      </m: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sup>
                  </m:sSup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宋体" w:cs="宋体"/>
                      <w:b w:val="0"/>
                      <w:bCs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x=3y−</m:t>
                  </m:r>
                  <m:sSup>
                    <m:sSupP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10</m:t>
                      </m: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e>
                    <m:sup>
                      <m:r>
                        <w:rPr>
                          <w:rFonts w:hint="eastAsia" w:ascii="Cambria Math" w:hAnsi="Cambria Math" w:eastAsia="宋体" w:cs="宋体"/>
                          <w:sz w:val="21"/>
                          <w:szCs w:val="21"/>
                        </w:rPr>
                        <m:t>∘</m:t>
                      </m:r>
                      <m:ctrlPr>
                        <w:rPr>
                          <w:rFonts w:hint="eastAsia" w:ascii="Cambria Math" w:hAnsi="Cambria Math" w:eastAsia="宋体" w:cs="宋体"/>
                          <w:b w:val="0"/>
                          <w:bCs/>
                          <w:sz w:val="21"/>
                          <w:szCs w:val="21"/>
                        </w:rPr>
                      </m:ctrlPr>
                    </m:sup>
                  </m:sSup>
                  <m:ctrlPr>
                    <w:rPr>
                      <w:rFonts w:hint="eastAsia" w:ascii="Cambria Math" w:hAnsi="Cambria Math" w:eastAsia="宋体" w:cs="宋体"/>
                      <w:b w:val="0"/>
                      <w:bCs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b w:val="0"/>
                <w:bCs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b w:val="0"/>
          <w:bCs/>
          <w:i w:val="0"/>
          <w:sz w:val="21"/>
          <w:szCs w:val="21"/>
          <w:lang w:val="en-US" w:eastAsia="zh-CN"/>
        </w:rPr>
        <w:t xml:space="preserve">         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 xml:space="preserve">15.   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三、解答题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（</w:t>
      </w:r>
      <w:r>
        <w:rPr>
          <w:rFonts w:hint="eastAsia" w:hAnsi="宋体" w:eastAsia="宋体" w:cs="宋体" w:asciiTheme="minorAscii"/>
          <w:b w:val="0"/>
          <w:bCs/>
          <w:sz w:val="21"/>
          <w:szCs w:val="21"/>
          <w:lang w:val="en-US" w:eastAsia="zh-CN"/>
        </w:rPr>
        <w:t>8+9+9+9+9+10+10+11=75</w:t>
      </w:r>
      <w:r>
        <w:rPr>
          <w:rFonts w:hint="eastAsia" w:hAnsi="宋体" w:eastAsia="宋体" w:cs="宋体" w:asciiTheme="minorAscii"/>
          <w:b w:val="0"/>
          <w:bCs/>
          <w:sz w:val="21"/>
          <w:szCs w:val="21"/>
        </w:rPr>
        <w:t>分）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top"/>
        <w:outlineLvl w:val="9"/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</w:pPr>
      <w:r>
        <w:rPr>
          <w:rFonts w:hint="eastAsia" w:hAnsi="宋体" w:eastAsia="宋体" w:cs="宋体" w:asciiTheme="minorAscii"/>
          <w:sz w:val="21"/>
          <w:szCs w:val="21"/>
        </w:rPr>
        <w:t>1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6.解：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4x-15+3x=6</w:t>
      </w:r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4分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top"/>
        <w:outlineLvl w:val="9"/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</w:pP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                 7x=21</w:t>
      </w:r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6分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top"/>
        <w:outlineLvl w:val="9"/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</w:pP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                 X=3</w:t>
      </w:r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8分     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17.解：</w:t>
      </w:r>
      <w:r>
        <w:rPr>
          <w:rFonts w:hint="eastAsia" w:hAnsi="宋体" w:eastAsia="宋体" w:cs="宋体" w:asciiTheme="minorAscii"/>
          <w:sz w:val="21"/>
          <w:szCs w:val="21"/>
        </w:rPr>
        <w:t>由 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+</w:t>
      </w:r>
      <w:r>
        <w:rPr>
          <w:rFonts w:hint="eastAsia" w:hAnsi="宋体" w:eastAsia="宋体" w:cs="宋体" w:asciiTheme="minorAscii"/>
          <w:sz w:val="21"/>
          <w:szCs w:val="21"/>
        </w:rPr>
        <w:t>②，得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4x=20.</m:t>
        </m:r>
      </m:oMath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即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x=5.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 。。。。。。。。4分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把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x=5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代入 ①，得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5−y=4.</m:t>
        </m:r>
      </m:oMath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即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y=1.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。。。。。。。8分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所以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原</w:t>
      </w:r>
      <w:r>
        <w:rPr>
          <w:rFonts w:hint="eastAsia" w:hAnsi="宋体" w:eastAsia="宋体" w:cs="宋体" w:asciiTheme="minorAscii"/>
          <w:sz w:val="21"/>
          <w:szCs w:val="21"/>
        </w:rPr>
        <w:t>方程组的解是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x=5,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y=1.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。。。。。。9 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18.</w:t>
      </w:r>
      <w:r>
        <w:rPr>
          <w:rFonts w:hint="eastAsia" w:hAnsi="宋体" w:eastAsia="宋体" w:cs="宋体" w:asciiTheme="minorAscii"/>
          <w:sz w:val="21"/>
          <w:szCs w:val="21"/>
        </w:rPr>
        <w:t xml:space="preserve"> 解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：</w:t>
      </w:r>
      <w:r>
        <w:rPr>
          <w:rFonts w:hint="eastAsia" w:hAnsi="宋体" w:eastAsia="宋体" w:cs="宋体" w:asciiTheme="minorAscii"/>
          <w:position w:val="-28"/>
          <w:sz w:val="21"/>
          <w:szCs w:val="21"/>
        </w:rPr>
        <w:object>
          <v:shape id="_x0000_i1048" o:spt="75" type="#_x0000_t75" style="height:33pt;width:5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49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由 ①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+</w:t>
      </w:r>
      <w:r>
        <w:rPr>
          <w:rFonts w:hint="eastAsia" w:hAnsi="宋体" w:eastAsia="宋体" w:cs="宋体" w:asciiTheme="minorAscii"/>
          <w:sz w:val="21"/>
          <w:szCs w:val="21"/>
        </w:rPr>
        <w:t>②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×3</w:t>
      </w:r>
      <w:r>
        <w:rPr>
          <w:rFonts w:hint="eastAsia" w:hAnsi="宋体" w:eastAsia="宋体" w:cs="宋体" w:asciiTheme="minorAscii"/>
          <w:sz w:val="21"/>
          <w:szCs w:val="21"/>
        </w:rPr>
        <w:t>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10x=20.</m:t>
        </m:r>
      </m:oMath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即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x=2.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 xml:space="preserve">  。。。。。。。。。4分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把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x=2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代入 ①，得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2−3y=−1.</m:t>
        </m:r>
      </m:oMath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即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y=1.</w:t>
      </w:r>
      <w:r>
        <w:rPr>
          <w:rFonts w:hint="eastAsia" w:hAnsi="宋体" w:eastAsia="宋体" w:cs="宋体" w:asciiTheme="minorAscii"/>
          <w:sz w:val="21"/>
          <w:szCs w:val="21"/>
        </w:rPr>
        <w:t xml:space="preserve"> 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8分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∴原</w:t>
      </w:r>
      <w:r>
        <w:rPr>
          <w:rFonts w:hint="eastAsia" w:hAnsi="宋体" w:eastAsia="宋体" w:cs="宋体" w:asciiTheme="minorAscii"/>
          <w:sz w:val="21"/>
          <w:szCs w:val="21"/>
        </w:rPr>
        <w:t>方程组的解为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x=2,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y=1.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9分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解：</w:t>
      </w:r>
      <w:r>
        <w:rPr>
          <w:rFonts w:hint="eastAsia" w:hAnsi="宋体" w:eastAsia="宋体" w:cs="宋体" w:asciiTheme="minorAscii"/>
          <w:position w:val="-40"/>
          <w:sz w:val="21"/>
          <w:szCs w:val="21"/>
        </w:rPr>
        <w:object>
          <v:shape id="_x0000_i1050" o:spt="75" type="#_x0000_t75" style="height:46pt;width:7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hAnsi="宋体" w:eastAsia="宋体" w:cs="宋体" w:asciiTheme="minorAscii"/>
          <w:position w:val="-26"/>
          <w:sz w:val="21"/>
          <w:szCs w:val="21"/>
        </w:rPr>
        <w:object>
          <v:shape id="_x0000_i1051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由① 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x≥1.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3分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  <w:lang w:val="en-US" w:eastAsia="zh-CN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由② 得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x&lt;4  。。。。。。6分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这个不等式组的解集是</w:t>
      </w:r>
      <w:r>
        <w:rPr>
          <w:rFonts w:hint="eastAsia" w:hAnsi="宋体" w:eastAsia="宋体" w:cs="宋体" w:asciiTheme="minorAscii"/>
          <w:i/>
          <w:position w:val="-6"/>
          <w:sz w:val="21"/>
          <w:szCs w:val="21"/>
        </w:rPr>
        <w:object>
          <v:shape id="_x0000_i1052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hAnsi="宋体" w:eastAsia="宋体" w:cs="宋体" w:asciiTheme="minorAscii"/>
          <w:i/>
          <w:position w:val="-6"/>
          <w:sz w:val="21"/>
          <w:szCs w:val="21"/>
          <w:lang w:val="en-US" w:eastAsia="zh-CN"/>
        </w:rPr>
        <w:t xml:space="preserve">  。。。。。。。9分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解：</w:t>
      </w:r>
      <w:r>
        <w:rPr>
          <w:rFonts w:hint="eastAsia" w:hAnsi="宋体" w:eastAsia="宋体" w:cs="宋体" w:asciiTheme="minorAscii"/>
          <w:sz w:val="21"/>
          <w:szCs w:val="21"/>
        </w:rPr>
        <w:t xml:space="preserve">设学校能买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本辞典，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1分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由题意得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40x+24×60≤2500,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5分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i w:val="0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解得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x≤26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  <m:r>
          <w:rPr>
            <w:rFonts w:hint="eastAsia" w:ascii="Cambria Math" w:hAnsi="Cambria Math" w:eastAsia="宋体" w:cs="宋体"/>
            <w:sz w:val="21"/>
            <w:szCs w:val="21"/>
          </w:rPr>
          <m:t>.</m:t>
        </m:r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8分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最大整数为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26</m:t>
        </m:r>
      </m:oMath>
      <w:r>
        <w:rPr>
          <w:rFonts w:hint="eastAsia" w:hAnsi="宋体" w:eastAsia="宋体" w:cs="宋体" w:asciiTheme="minorAscii"/>
          <w:sz w:val="21"/>
          <w:szCs w:val="21"/>
        </w:rPr>
        <w:t>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答：</w:t>
      </w:r>
      <w:r>
        <w:rPr>
          <w:rFonts w:hint="eastAsia" w:hAnsi="宋体" w:eastAsia="宋体" w:cs="宋体" w:asciiTheme="minorAscii"/>
          <w:sz w:val="21"/>
          <w:szCs w:val="21"/>
        </w:rPr>
        <w:t xml:space="preserve">学校最多能买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26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本辞典．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.。。。。。。9分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2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1.解：</w:t>
      </w:r>
      <w:r>
        <w:rPr>
          <w:rFonts w:hint="eastAsia" w:hAnsi="宋体" w:eastAsia="宋体" w:cs="宋体" w:asciiTheme="minorAscii"/>
          <w:sz w:val="21"/>
          <w:szCs w:val="21"/>
        </w:rPr>
        <w:t xml:space="preserve">设小长方形的长为 </w:t>
      </w:r>
      <w:r>
        <w:rPr>
          <w:rFonts w:hint="eastAsia" w:hAnsi="宋体" w:eastAsia="宋体" w:cs="宋体" w:asciiTheme="minorAscii"/>
          <w:i/>
          <w:iCs/>
          <w:sz w:val="21"/>
          <w:szCs w:val="21"/>
          <w:lang w:val="en-US" w:eastAsia="zh-CN"/>
        </w:rPr>
        <w:t>x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 xml:space="preserve"> 米</w:t>
      </w:r>
      <w:r>
        <w:rPr>
          <w:rFonts w:hint="eastAsia" w:hAnsi="宋体" w:eastAsia="宋体" w:cs="宋体" w:asciiTheme="minorAscii"/>
          <w:sz w:val="21"/>
          <w:szCs w:val="21"/>
        </w:rPr>
        <w:t>，宽为</w:t>
      </w:r>
      <w:r>
        <w:rPr>
          <w:rFonts w:hint="eastAsia" w:hAnsi="宋体" w:eastAsia="宋体" w:cs="宋体" w:asciiTheme="minorAscii"/>
          <w:i/>
          <w:iCs/>
          <w:sz w:val="21"/>
          <w:szCs w:val="21"/>
          <w:lang w:val="en-US" w:eastAsia="zh-CN"/>
        </w:rPr>
        <w:t>y</w:t>
      </w:r>
      <w:r>
        <w:rPr>
          <w:rFonts w:hint="eastAsia" w:hAnsi="宋体" w:eastAsia="宋体" w:cs="宋体" w:asciiTheme="minorAscii"/>
          <w:i w:val="0"/>
          <w:iCs w:val="0"/>
          <w:sz w:val="21"/>
          <w:szCs w:val="21"/>
          <w:lang w:val="en-US" w:eastAsia="zh-CN"/>
        </w:rPr>
        <w:t>米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依题意有：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2x+y=10,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x+2y=8,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6分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>解此方程组得：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x=4,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y=2.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ascii="Cambria Math" w:hAnsi="Cambria Math" w:eastAsia="宋体" w:cs="宋体"/>
          <w:i w:val="0"/>
          <w:sz w:val="21"/>
          <w:szCs w:val="21"/>
          <w:lang w:eastAsia="zh-CN"/>
        </w:rPr>
        <w:t>。。。。。。。。。。。</w:t>
      </w:r>
      <w:r>
        <w:rPr>
          <w:rFonts w:hint="eastAsia" w:ascii="Cambria Math" w:hAnsi="Cambria Math" w:eastAsia="宋体" w:cs="宋体"/>
          <w:i w:val="0"/>
          <w:sz w:val="21"/>
          <w:szCs w:val="21"/>
          <w:lang w:val="en-US" w:eastAsia="zh-CN"/>
        </w:rPr>
        <w:t>9分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故，小长方形的长为 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4米</w:t>
      </w:r>
      <w:r>
        <w:rPr>
          <w:rFonts w:hint="eastAsia" w:hAnsi="宋体" w:eastAsia="宋体" w:cs="宋体" w:asciiTheme="minorAscii"/>
          <w:sz w:val="21"/>
          <w:szCs w:val="21"/>
        </w:rPr>
        <w:t>，宽为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2米</w:t>
      </w:r>
      <w:r>
        <w:rPr>
          <w:rFonts w:hint="eastAsia" w:hAnsi="宋体" w:eastAsia="宋体" w:cs="宋体" w:asciiTheme="minorAscii"/>
          <w:sz w:val="21"/>
          <w:szCs w:val="21"/>
        </w:rPr>
        <w:t>．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10分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 xml:space="preserve"> 2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2.</w:t>
      </w:r>
      <w:r>
        <w:rPr>
          <w:rFonts w:hint="eastAsia" w:hAnsi="宋体" w:eastAsia="宋体" w:cs="宋体" w:asciiTheme="minorAscii"/>
          <w:sz w:val="21"/>
          <w:szCs w:val="21"/>
        </w:rPr>
        <w:t>（1）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420000    。。。。。。。。。2分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解析：</w:t>
      </w:r>
      <w:r>
        <w:rPr>
          <w:rFonts w:hint="eastAsia" w:hAnsi="宋体" w:eastAsia="宋体" w:cs="宋体" w:asciiTheme="minorAscii"/>
          <w:sz w:val="21"/>
          <w:szCs w:val="21"/>
        </w:rPr>
        <w:t xml:space="preserve">全部粗加工共可售得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6000×80%×100=480000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成本为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600×100=60000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获利为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480000−60000=420000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（元）．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全部粗加工可获利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420000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元．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>（2）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376000  。。。。。。。。。。4分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i w:val="0"/>
          <w:sz w:val="21"/>
          <w:szCs w:val="21"/>
          <w:lang w:eastAsia="zh-CN"/>
        </w:rPr>
        <w:t>解析：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天共可精加工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10×6=60</m:t>
        </m:r>
      </m:oMath>
      <w:r>
        <w:rPr>
          <w:rFonts w:hint="eastAsia" w:hAnsi="宋体" w:eastAsia="宋体" w:cs="宋体" w:asciiTheme="minorAscii"/>
          <w:sz w:val="21"/>
          <w:szCs w:val="21"/>
        </w:rPr>
        <w:t>（吨），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可售得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60×60%×11000+40×1000=436000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获利为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436000−60000=376000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（元）．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可获利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376000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元．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</w:rPr>
        <w:t xml:space="preserve">（3）设精加工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x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天，粗加工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y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天，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 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则</w:t>
      </w:r>
      <w:r>
        <w:rPr>
          <w:rFonts w:hint="eastAsia" w:hAnsi="宋体" w:eastAsia="宋体" w:cs="宋体" w:asciiTheme="minorAscii"/>
          <w:position w:val="-30"/>
          <w:sz w:val="21"/>
          <w:szCs w:val="21"/>
          <w:lang w:eastAsia="zh-CN"/>
        </w:rPr>
        <w:object>
          <v:shape id="_x0000_i1053" o:spt="75" type="#_x0000_t75" style="height:36pt;width:78.9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7分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解得 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x=5,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  <m:t>y=5.</m:t>
                  </m:r>
                  <m:ctrlPr>
                    <w:rPr>
                      <w:rFonts w:hint="eastAsia" w:ascii="Cambria Math" w:hAnsi="Cambria Math" w:eastAsia="宋体" w:cs="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e>
        </m:d>
      </m:oMath>
      <w:r>
        <w:rPr>
          <w:rFonts w:hint="eastAsia" w:hAnsi="宋体" w:eastAsia="宋体" w:cs="宋体" w:asciiTheme="minorAscii"/>
          <w:sz w:val="21"/>
          <w:szCs w:val="21"/>
        </w:rPr>
        <w:t xml:space="preserve"> 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 xml:space="preserve"> 。。。。。。。。。。8分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销售可</w:t>
      </w:r>
      <w:r>
        <w:rPr>
          <w:rFonts w:hint="eastAsia" w:hAnsi="宋体" w:eastAsia="宋体" w:cs="宋体" w:asciiTheme="minorAscii"/>
          <w:sz w:val="21"/>
          <w:szCs w:val="21"/>
        </w:rPr>
        <w:t xml:space="preserve">得 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：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30×60%×11000+70×80%×6000=534000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（元），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获利为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534000−60000=474000</m:t>
        </m:r>
      </m:oMath>
      <w:r>
        <w:rPr>
          <w:rFonts w:hint="eastAsia" w:hAnsi="宋体" w:eastAsia="宋体" w:cs="宋体" w:asciiTheme="minorAscii"/>
          <w:sz w:val="21"/>
          <w:szCs w:val="21"/>
        </w:rPr>
        <w:t>（元）．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9分</w:t>
      </w:r>
    </w:p>
    <w:p>
      <w:pPr>
        <w:pStyle w:val="17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int="eastAsia" w:hAnsi="宋体" w:eastAsia="宋体" w:cs="宋体" w:asciiTheme="minorAscii"/>
          <w:sz w:val="21"/>
          <w:szCs w:val="21"/>
          <w:lang w:eastAsia="zh-CN"/>
        </w:rPr>
        <w:t>　　　</w:t>
      </w:r>
      <w:r>
        <w:rPr>
          <w:rFonts w:hint="eastAsia" w:hAnsi="宋体" w:eastAsia="宋体" w:cs="宋体" w:asciiTheme="minorAscii"/>
          <w:sz w:val="21"/>
          <w:szCs w:val="21"/>
        </w:rPr>
        <w:t xml:space="preserve">答：可获利 </w:t>
      </w:r>
      <m:oMath>
        <m:r>
          <w:rPr>
            <w:rFonts w:hint="eastAsia" w:ascii="Cambria Math" w:hAnsi="Cambria Math" w:eastAsia="宋体" w:cs="宋体"/>
            <w:sz w:val="21"/>
            <w:szCs w:val="21"/>
          </w:rPr>
          <m:t>474000</m:t>
        </m:r>
      </m:oMath>
      <w:r>
        <w:rPr>
          <w:rFonts w:hint="eastAsia" w:hAnsi="宋体" w:eastAsia="宋体" w:cs="宋体" w:asciiTheme="minorAscii"/>
          <w:sz w:val="21"/>
          <w:szCs w:val="21"/>
        </w:rPr>
        <w:t xml:space="preserve"> 元．</w:t>
      </w:r>
      <w:r>
        <w:rPr>
          <w:rFonts w:hint="eastAsia" w:hAnsi="宋体" w:eastAsia="宋体" w:cs="宋体" w:asciiTheme="minorAscii"/>
          <w:sz w:val="21"/>
          <w:szCs w:val="21"/>
          <w:lang w:eastAsia="zh-CN"/>
        </w:rPr>
        <w:t>。。。。。。。。。</w:t>
      </w:r>
      <w:r>
        <w:rPr>
          <w:rFonts w:hint="eastAsia" w:hAnsi="宋体" w:eastAsia="宋体" w:cs="宋体" w:asciiTheme="minorAscii"/>
          <w:sz w:val="21"/>
          <w:szCs w:val="21"/>
          <w:lang w:val="en-US" w:eastAsia="zh-CN"/>
        </w:rPr>
        <w:t>10分</w:t>
      </w:r>
    </w:p>
    <w:p>
      <w:pPr>
        <w:pStyle w:val="204"/>
        <w:keepNext w:val="0"/>
        <w:keepLines w:val="0"/>
        <w:pageBreakBefore w:val="0"/>
        <w:widowControl/>
        <w:numPr>
          <w:ilvl w:val="0"/>
          <w:numId w:val="13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/>
          <w:szCs w:val="21"/>
        </w:rPr>
      </w:pPr>
      <w:r>
        <w:rPr>
          <w:rFonts w:hAnsi="宋体"/>
          <w:szCs w:val="21"/>
        </w:rPr>
        <w:t>解：</w:t>
      </w:r>
    </w:p>
    <w:p>
      <w:pPr>
        <w:pStyle w:val="204"/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（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）∵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=3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+3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又∵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＞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+3</w:t>
      </w:r>
      <w:r>
        <w:rPr>
          <w:rFonts w:hAnsi="宋体"/>
          <w:szCs w:val="21"/>
        </w:rPr>
        <w:t>＞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＞﹣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．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又∵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∴﹣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  <w:r>
        <w:rPr>
          <w:rFonts w:hAnsi="Times New Roman"/>
          <w:szCs w:val="21"/>
        </w:rPr>
        <w:t>…</w:t>
      </w:r>
      <w:r>
        <w:rPr>
          <w:rFonts w:ascii="宋体" w:hAnsi="宋体"/>
          <w:szCs w:val="21"/>
        </w:rPr>
        <w:t>①</w:t>
      </w:r>
      <w:r>
        <w:rPr>
          <w:rFonts w:hint="eastAsia" w:ascii="宋体" w:hAnsi="宋体"/>
          <w:szCs w:val="21"/>
          <w:lang w:val="en-US" w:eastAsia="zh-CN"/>
        </w:rPr>
        <w:t xml:space="preserve">    。。。。。。。。。。。。。。。。3分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同理得：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</w:t>
      </w:r>
      <w:r>
        <w:rPr>
          <w:rFonts w:hAnsi="Times New Roman"/>
          <w:szCs w:val="21"/>
        </w:rPr>
        <w:t>4</w:t>
      </w:r>
      <w:r>
        <w:rPr>
          <w:rFonts w:hAnsi="宋体"/>
          <w:szCs w:val="21"/>
        </w:rPr>
        <w:t>，</w:t>
      </w:r>
      <w:r>
        <w:rPr>
          <w:rFonts w:hAnsi="Times New Roman"/>
          <w:szCs w:val="21"/>
        </w:rPr>
        <w:t>…</w:t>
      </w:r>
      <w:r>
        <w:rPr>
          <w:rFonts w:ascii="宋体" w:hAnsi="宋体"/>
          <w:szCs w:val="21"/>
        </w:rPr>
        <w:t>②</w:t>
      </w:r>
      <w:r>
        <w:rPr>
          <w:rFonts w:hint="eastAsia" w:ascii="宋体" w:hAnsi="宋体"/>
          <w:szCs w:val="21"/>
          <w:lang w:val="en-US" w:eastAsia="zh-CN"/>
        </w:rPr>
        <w:t xml:space="preserve">  。。。。。。。。。。。。。。。。。。。。。。3分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Times New Roman"/>
          <w:szCs w:val="21"/>
        </w:rPr>
      </w:pPr>
      <w:r>
        <w:rPr>
          <w:rFonts w:hAnsi="宋体"/>
          <w:szCs w:val="21"/>
        </w:rPr>
        <w:t>由</w:t>
      </w:r>
      <w:r>
        <w:rPr>
          <w:rFonts w:ascii="宋体" w:hAnsi="宋体"/>
          <w:szCs w:val="21"/>
        </w:rPr>
        <w:t>①</w:t>
      </w:r>
      <w:r>
        <w:rPr>
          <w:rFonts w:hAnsi="Times New Roman"/>
          <w:szCs w:val="21"/>
        </w:rPr>
        <w:t>+</w:t>
      </w:r>
      <w:r>
        <w:rPr>
          <w:rFonts w:ascii="宋体" w:hAnsi="宋体"/>
          <w:szCs w:val="21"/>
        </w:rPr>
        <w:t>②</w:t>
      </w:r>
      <w:r>
        <w:rPr>
          <w:rFonts w:hAnsi="宋体"/>
          <w:szCs w:val="21"/>
        </w:rPr>
        <w:t>得﹣</w:t>
      </w:r>
      <w:r>
        <w:rPr>
          <w:rFonts w:hAnsi="Times New Roman"/>
          <w:szCs w:val="21"/>
        </w:rPr>
        <w:t>1+2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</w:t>
      </w:r>
      <w:r>
        <w:rPr>
          <w:rFonts w:hAnsi="Times New Roman"/>
          <w:szCs w:val="21"/>
        </w:rPr>
        <w:t>1+4</w:t>
      </w:r>
    </w:p>
    <w:p>
      <w:pPr>
        <w:pStyle w:val="20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的取值范围是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</w:t>
      </w:r>
      <w:r>
        <w:rPr>
          <w:rFonts w:hAnsi="Times New Roman"/>
          <w:szCs w:val="21"/>
        </w:rPr>
        <w:t>5</w:t>
      </w:r>
      <w:r>
        <w:rPr>
          <w:rFonts w:hAnsi="宋体"/>
          <w:szCs w:val="21"/>
        </w:rPr>
        <w:t>；</w:t>
      </w:r>
      <w:r>
        <w:rPr>
          <w:rFonts w:hint="eastAsia" w:hAnsi="宋体"/>
          <w:szCs w:val="21"/>
          <w:lang w:val="en-US" w:eastAsia="zh-CN"/>
        </w:rPr>
        <w:t xml:space="preserve">  。。。。。。。。。。8分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/>
          <w:szCs w:val="21"/>
        </w:rPr>
      </w:pPr>
      <w:r>
        <w:rPr>
          <w:rFonts w:hAnsi="宋体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Ansi="Times New Roman"/>
          <w:i/>
          <w:szCs w:val="21"/>
        </w:rPr>
        <w:t>a</w:t>
      </w:r>
      <w:r>
        <w:rPr>
          <w:rFonts w:hAnsi="Times New Roman"/>
          <w:szCs w:val="21"/>
        </w:rPr>
        <w:t>+2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＜﹣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﹣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．</w:t>
      </w:r>
      <w:r>
        <w:rPr>
          <w:rFonts w:hint="eastAsia" w:hAnsi="宋体"/>
          <w:szCs w:val="21"/>
          <w:lang w:val="en-US" w:eastAsia="zh-CN"/>
        </w:rPr>
        <w:t xml:space="preserve">  。。。。。。。。。。。。。。11分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∵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又∵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＜﹣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＜﹣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又∵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＞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＜﹣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  <w:r>
        <w:rPr>
          <w:rFonts w:hAnsi="Times New Roman"/>
          <w:szCs w:val="21"/>
        </w:rPr>
        <w:t>…</w:t>
      </w:r>
      <w:r>
        <w:rPr>
          <w:rFonts w:ascii="宋体" w:hAnsi="宋体"/>
          <w:szCs w:val="21"/>
        </w:rPr>
        <w:t>①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同理得：</w:t>
      </w:r>
      <w:r>
        <w:rPr>
          <w:rFonts w:hAnsi="Times New Roman"/>
          <w:i/>
          <w:szCs w:val="21"/>
        </w:rPr>
        <w:t>a</w:t>
      </w:r>
      <w:r>
        <w:rPr>
          <w:rFonts w:hAnsi="Times New Roman"/>
          <w:szCs w:val="21"/>
        </w:rPr>
        <w:t>+1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，</w:t>
      </w:r>
      <w:r>
        <w:rPr>
          <w:rFonts w:hAnsi="Times New Roman"/>
          <w:szCs w:val="21"/>
        </w:rPr>
        <w:t>…</w:t>
      </w:r>
      <w:r>
        <w:rPr>
          <w:rFonts w:ascii="宋体" w:hAnsi="宋体"/>
          <w:szCs w:val="21"/>
        </w:rPr>
        <w:t>②</w:t>
      </w:r>
    </w:p>
    <w:p>
      <w:pPr>
        <w:pStyle w:val="20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Times New Roman"/>
          <w:szCs w:val="21"/>
        </w:rPr>
      </w:pPr>
      <w:r>
        <w:rPr>
          <w:rFonts w:hAnsi="宋体"/>
          <w:szCs w:val="21"/>
        </w:rPr>
        <w:t>由</w:t>
      </w:r>
      <w:r>
        <w:rPr>
          <w:rFonts w:ascii="宋体" w:hAnsi="宋体"/>
          <w:szCs w:val="21"/>
        </w:rPr>
        <w:t>①</w:t>
      </w:r>
      <w:r>
        <w:rPr>
          <w:rFonts w:hAnsi="Times New Roman"/>
          <w:szCs w:val="21"/>
        </w:rPr>
        <w:t>+</w:t>
      </w:r>
      <w:r>
        <w:rPr>
          <w:rFonts w:ascii="宋体" w:hAnsi="宋体"/>
          <w:szCs w:val="21"/>
        </w:rPr>
        <w:t>②</w:t>
      </w:r>
      <w:r>
        <w:rPr>
          <w:rFonts w:hAnsi="宋体"/>
          <w:szCs w:val="21"/>
        </w:rPr>
        <w:t>得</w:t>
      </w:r>
      <w:r>
        <w:rPr>
          <w:rFonts w:hAnsi="Times New Roman"/>
          <w:szCs w:val="21"/>
        </w:rPr>
        <w:t>1+</w:t>
      </w:r>
      <w:r>
        <w:rPr>
          <w:rFonts w:hAnsi="Times New Roman"/>
          <w:i/>
          <w:szCs w:val="21"/>
        </w:rPr>
        <w:t>a</w:t>
      </w:r>
      <w:r>
        <w:rPr>
          <w:rFonts w:hAnsi="Times New Roman"/>
          <w:szCs w:val="21"/>
        </w:rPr>
        <w:t>+1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y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＜﹣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﹣</w:t>
      </w:r>
      <w:r>
        <w:rPr>
          <w:rFonts w:hAnsi="Times New Roman"/>
          <w:szCs w:val="21"/>
        </w:rPr>
        <w:t>1+</w:t>
      </w:r>
      <w:r>
        <w:rPr>
          <w:rFonts w:hAnsi="宋体"/>
          <w:szCs w:val="21"/>
        </w:rPr>
        <w:t>（﹣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），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eastAsia="宋体" w:cs="宋体" w:asciiTheme="minorAscii"/>
          <w:sz w:val="21"/>
          <w:szCs w:val="21"/>
        </w:rPr>
      </w:pPr>
      <w:r>
        <w:rPr>
          <w:rFonts w:hAnsi="宋体"/>
          <w:szCs w:val="21"/>
        </w:rPr>
        <w:t>∴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的取值范围是</w:t>
      </w:r>
      <w:r>
        <w:rPr>
          <w:rFonts w:hAnsi="Times New Roman"/>
          <w:i/>
          <w:szCs w:val="21"/>
        </w:rPr>
        <w:t>a</w:t>
      </w:r>
      <w:r>
        <w:rPr>
          <w:rFonts w:hAnsi="Times New Roman"/>
          <w:szCs w:val="21"/>
        </w:rPr>
        <w:t>+2</w:t>
      </w:r>
      <w:r>
        <w:rPr>
          <w:rFonts w:hAnsi="宋体"/>
          <w:szCs w:val="21"/>
        </w:rPr>
        <w:t>＜</w:t>
      </w:r>
      <w:r>
        <w:rPr>
          <w:rFonts w:hAnsi="Times New Roman"/>
          <w:i/>
          <w:szCs w:val="21"/>
        </w:rPr>
        <w:t>x</w:t>
      </w:r>
      <w:r>
        <w:rPr>
          <w:rFonts w:hAnsi="Times New Roman"/>
          <w:szCs w:val="21"/>
        </w:rPr>
        <w:t>+</w:t>
      </w:r>
      <w:r>
        <w:rPr>
          <w:rFonts w:hAnsi="Times New Roman"/>
          <w:i/>
          <w:szCs w:val="21"/>
        </w:rPr>
        <w:t>y</w:t>
      </w:r>
      <w:r>
        <w:rPr>
          <w:rFonts w:hAnsi="宋体"/>
          <w:szCs w:val="21"/>
        </w:rPr>
        <w:t>＜﹣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﹣</w:t>
      </w:r>
      <w:r>
        <w:rPr>
          <w:rFonts w:hAnsi="Times New Roman"/>
          <w:szCs w:val="21"/>
        </w:rPr>
        <w:t>2</w:t>
      </w:r>
      <w:r>
        <w:rPr>
          <w:rFonts w:hAnsi="宋体"/>
          <w:szCs w:val="21"/>
        </w:rPr>
        <w:t>．</w:t>
      </w: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/>
          <w:szCs w:val="21"/>
          <w:lang w:eastAsia="zh-CN"/>
        </w:rPr>
      </w:pPr>
    </w:p>
    <w:p>
      <w:pPr>
        <w:pStyle w:val="17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/>
          <w:szCs w:val="21"/>
          <w:lang w:eastAsia="zh-CN"/>
        </w:rPr>
      </w:pPr>
    </w:p>
    <w:sectPr>
      <w:footerReference r:id="rId3" w:type="default"/>
      <w:pgSz w:w="10431" w:h="14740"/>
      <w:pgMar w:top="1020" w:right="907" w:bottom="907" w:left="907" w:header="567" w:footer="53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color w:val="404040" w:themeColor="text1" w:themeTint="BF"/>
        <w:sz w:val="15"/>
        <w:szCs w:val="15"/>
        <w14:textFill>
          <w14:solidFill>
            <w14:schemeClr w14:val="tx1">
              <w14:lumMod w14:val="75000"/>
              <w14:lumOff w14:val="25000"/>
            </w14:schemeClr>
          </w14:solidFill>
        </w14:textFill>
      </w:rPr>
    </w:pPr>
    <w:r>
      <w:rPr>
        <w:rFonts w:hint="eastAsia" w:ascii="Times New Roman" w:hAnsi="Times New Roman" w:cs="Times New Roman"/>
        <w:b w:val="0"/>
        <w:bCs/>
        <w:color w:val="000000"/>
        <w:sz w:val="21"/>
        <w:szCs w:val="21"/>
        <w:lang w:val="en-GB"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2467610</wp:posOffset>
          </wp:positionH>
          <wp:positionV relativeFrom="paragraph">
            <wp:posOffset>-235585</wp:posOffset>
          </wp:positionV>
          <wp:extent cx="594360" cy="495935"/>
          <wp:effectExtent l="0" t="0" r="15240" b="18415"/>
          <wp:wrapNone/>
          <wp:docPr id="7" name="图片 26" descr="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26" descr="N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" cy="495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D11A30"/>
    <w:multiLevelType w:val="singleLevel"/>
    <w:tmpl w:val="C1D11A3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C9683E4"/>
    <w:multiLevelType w:val="singleLevel"/>
    <w:tmpl w:val="DC9683E4"/>
    <w:lvl w:ilvl="0" w:tentative="0">
      <w:start w:val="22"/>
      <w:numFmt w:val="decimal"/>
      <w:suff w:val="space"/>
      <w:lvlText w:val="%1."/>
      <w:lvlJc w:val="left"/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5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6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06566C5A"/>
    <w:multiLevelType w:val="singleLevel"/>
    <w:tmpl w:val="06566C5A"/>
    <w:lvl w:ilvl="0" w:tentative="0">
      <w:start w:val="19"/>
      <w:numFmt w:val="decimal"/>
      <w:suff w:val="space"/>
      <w:lvlText w:val="%1."/>
      <w:lvlJc w:val="left"/>
    </w:lvl>
  </w:abstractNum>
  <w:abstractNum w:abstractNumId="9">
    <w:nsid w:val="5AC18728"/>
    <w:multiLevelType w:val="singleLevel"/>
    <w:tmpl w:val="5AC18728"/>
    <w:lvl w:ilvl="0" w:tentative="0">
      <w:start w:val="18"/>
      <w:numFmt w:val="decimal"/>
      <w:suff w:val="space"/>
      <w:lvlText w:val="%1."/>
      <w:lvlJc w:val="left"/>
    </w:lvl>
  </w:abstractNum>
  <w:abstractNum w:abstractNumId="10">
    <w:nsid w:val="5AC1D50E"/>
    <w:multiLevelType w:val="singleLevel"/>
    <w:tmpl w:val="5AC1D50E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AC1D54D"/>
    <w:multiLevelType w:val="singleLevel"/>
    <w:tmpl w:val="5AC1D54D"/>
    <w:lvl w:ilvl="0" w:tentative="0">
      <w:start w:val="17"/>
      <w:numFmt w:val="decimal"/>
      <w:suff w:val="space"/>
      <w:lvlText w:val="%1."/>
      <w:lvlJc w:val="left"/>
    </w:lvl>
  </w:abstractNum>
  <w:abstractNum w:abstractNumId="12">
    <w:nsid w:val="5AC989D9"/>
    <w:multiLevelType w:val="singleLevel"/>
    <w:tmpl w:val="5AC989D9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10"/>
  </w:num>
  <w:num w:numId="8">
    <w:abstractNumId w:val="11"/>
  </w:num>
  <w:num w:numId="9">
    <w:abstractNumId w:val="9"/>
  </w:num>
  <w:num w:numId="10">
    <w:abstractNumId w:val="1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drawingGridHorizontalSpacing w:val="105"/>
  <w:displayHorizont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16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30"/>
      <w:szCs w:val="30"/>
    </w:rPr>
  </w:style>
  <w:style w:type="paragraph" w:styleId="3">
    <w:name w:val="heading 2"/>
    <w:basedOn w:val="1"/>
    <w:next w:val="1"/>
    <w:link w:val="137"/>
    <w:unhideWhenUsed/>
    <w:qFormat/>
    <w:uiPriority w:val="9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4">
    <w:name w:val="heading 3"/>
    <w:basedOn w:val="1"/>
    <w:next w:val="1"/>
    <w:link w:val="138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156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7"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8"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9"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60"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61"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unhideWhenUsed/>
    <w:qFormat/>
    <w:uiPriority w:val="1"/>
  </w:style>
  <w:style w:type="table" w:default="1" w:styleId="3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5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7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17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qFormat/>
    <w:uiPriority w:val="10"/>
    <w:pPr>
      <w:pBdr>
        <w:bottom w:val="single" w:color="auto" w:sz="8" w:space="1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7">
    <w:name w:val="Light Shading"/>
    <w:basedOn w:val="35"/>
    <w:qFormat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qFormat/>
    <w:uiPriority w:val="60"/>
    <w:pPr>
      <w:spacing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qFormat/>
    <w:uiPriority w:val="60"/>
    <w:pPr>
      <w:spacing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qFormat/>
    <w:uiPriority w:val="60"/>
    <w:pPr>
      <w:spacing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qFormat/>
    <w:uiPriority w:val="60"/>
    <w:pPr>
      <w:spacing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qFormat/>
    <w:uiPriority w:val="60"/>
    <w:pPr>
      <w:spacing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qFormat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qFormat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qFormat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qFormat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qFormat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qFormat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qFormat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qFormat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qFormat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qFormat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qFormat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qFormat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qFormat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qFormat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qFormat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qFormat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qFormat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qFormat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qFormat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qFormat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qFormat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qFormat/>
    <w:uiPriority w:val="65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qFormat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qFormat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qFormat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qFormat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qFormat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qFormat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qFormat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qFormat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qFormat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qFormat/>
    <w:uiPriority w:val="70"/>
    <w:pPr>
      <w:spacing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qFormat/>
    <w:uiPriority w:val="71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qFormat/>
    <w:uiPriority w:val="72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qFormat/>
    <w:uiPriority w:val="73"/>
    <w:pPr>
      <w:spacing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paragraph" w:styleId="135">
    <w:name w:val="No Spacing"/>
    <w:qFormat/>
    <w:uiPriority w:val="1"/>
    <w:pPr>
      <w:spacing w:after="200"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6">
    <w:name w:val="标题 1 Char"/>
    <w:basedOn w:val="32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30"/>
      <w:szCs w:val="30"/>
    </w:rPr>
  </w:style>
  <w:style w:type="character" w:customStyle="1" w:styleId="137">
    <w:name w:val="标题 2 Char"/>
    <w:basedOn w:val="32"/>
    <w:link w:val="3"/>
    <w:qFormat/>
    <w:uiPriority w:val="9"/>
    <w:rPr>
      <w:rFonts w:asciiTheme="majorHAnsi" w:hAnsiTheme="majorHAnsi" w:cstheme="majorBidi"/>
      <w:b/>
      <w:bCs/>
      <w:sz w:val="28"/>
      <w:szCs w:val="28"/>
    </w:rPr>
  </w:style>
  <w:style w:type="character" w:customStyle="1" w:styleId="138">
    <w:name w:val="标题 3 Char"/>
    <w:basedOn w:val="32"/>
    <w:link w:val="4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39">
    <w:name w:val="标题 Char"/>
    <w:basedOn w:val="32"/>
    <w:link w:val="31"/>
    <w:qFormat/>
    <w:uiPriority w:val="10"/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customStyle="1" w:styleId="140">
    <w:name w:val="副标题 Char"/>
    <w:basedOn w:val="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正文文本 Char"/>
    <w:basedOn w:val="32"/>
    <w:link w:val="19"/>
    <w:qFormat/>
    <w:uiPriority w:val="99"/>
  </w:style>
  <w:style w:type="character" w:customStyle="1" w:styleId="143">
    <w:name w:val="正文文本 2 Char"/>
    <w:basedOn w:val="32"/>
    <w:link w:val="28"/>
    <w:qFormat/>
    <w:uiPriority w:val="99"/>
  </w:style>
  <w:style w:type="character" w:customStyle="1" w:styleId="144">
    <w:name w:val="正文文本 3 Char"/>
    <w:basedOn w:val="32"/>
    <w:link w:val="17"/>
    <w:qFormat/>
    <w:uiPriority w:val="99"/>
    <w:rPr>
      <w:sz w:val="16"/>
      <w:szCs w:val="16"/>
    </w:rPr>
  </w:style>
  <w:style w:type="paragraph" w:customStyle="1" w:styleId="145">
    <w:name w:val="题干"/>
    <w:basedOn w:val="1"/>
    <w:next w:val="1"/>
    <w:link w:val="146"/>
    <w:qFormat/>
    <w:uiPriority w:val="8"/>
  </w:style>
  <w:style w:type="character" w:customStyle="1" w:styleId="146">
    <w:name w:val="Item Stem Char"/>
    <w:basedOn w:val="32"/>
    <w:link w:val="145"/>
    <w:qFormat/>
    <w:uiPriority w:val="0"/>
  </w:style>
  <w:style w:type="paragraph" w:customStyle="1" w:styleId="147">
    <w:name w:val="小题描述"/>
    <w:basedOn w:val="1"/>
    <w:next w:val="1"/>
    <w:link w:val="148"/>
    <w:qFormat/>
    <w:uiPriority w:val="8"/>
    <w:rPr>
      <w:bCs/>
    </w:rPr>
  </w:style>
  <w:style w:type="character" w:customStyle="1" w:styleId="148">
    <w:name w:val="Item Question Desc Char"/>
    <w:basedOn w:val="32"/>
    <w:link w:val="147"/>
    <w:qFormat/>
    <w:uiPriority w:val="0"/>
    <w:rPr>
      <w:bCs/>
    </w:rPr>
  </w:style>
  <w:style w:type="paragraph" w:customStyle="1" w:styleId="149">
    <w:name w:val="小题选项"/>
    <w:basedOn w:val="1"/>
    <w:link w:val="150"/>
    <w:qFormat/>
    <w:uiPriority w:val="8"/>
  </w:style>
  <w:style w:type="character" w:customStyle="1" w:styleId="150">
    <w:name w:val="Item Question Opts Char"/>
    <w:basedOn w:val="32"/>
    <w:link w:val="149"/>
    <w:qFormat/>
    <w:uiPriority w:val="0"/>
  </w:style>
  <w:style w:type="paragraph" w:customStyle="1" w:styleId="151">
    <w:name w:val="答案"/>
    <w:basedOn w:val="1"/>
    <w:link w:val="152"/>
    <w:qFormat/>
    <w:uiPriority w:val="8"/>
    <w:pPr>
      <w:spacing w:line="240" w:lineRule="auto"/>
    </w:pPr>
  </w:style>
  <w:style w:type="character" w:customStyle="1" w:styleId="152">
    <w:name w:val="Item Answer Char"/>
    <w:basedOn w:val="32"/>
    <w:link w:val="151"/>
    <w:qFormat/>
    <w:uiPriority w:val="0"/>
  </w:style>
  <w:style w:type="character" w:customStyle="1" w:styleId="153">
    <w:name w:val="宏文本 Char"/>
    <w:basedOn w:val="32"/>
    <w:link w:val="13"/>
    <w:qFormat/>
    <w:uiPriority w:val="99"/>
    <w:rPr>
      <w:rFonts w:ascii="Courier" w:hAnsi="Courier"/>
      <w:sz w:val="20"/>
      <w:szCs w:val="20"/>
    </w:rPr>
  </w:style>
  <w:style w:type="paragraph" w:styleId="154">
    <w:name w:val="Quote"/>
    <w:basedOn w:val="1"/>
    <w:next w:val="1"/>
    <w:link w:val="15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5">
    <w:name w:val="引用 Char"/>
    <w:basedOn w:val="32"/>
    <w:link w:val="15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6">
    <w:name w:val="标题 4 Char"/>
    <w:basedOn w:val="32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标题 5 Char"/>
    <w:basedOn w:val="32"/>
    <w:link w:val="6"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8">
    <w:name w:val="标题 6 Char"/>
    <w:basedOn w:val="32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9">
    <w:name w:val="标题 7 Char"/>
    <w:basedOn w:val="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标题 8 Char"/>
    <w:basedOn w:val="32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61">
    <w:name w:val="标题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62">
    <w:name w:val="Intense Quote"/>
    <w:basedOn w:val="1"/>
    <w:next w:val="1"/>
    <w:link w:val="16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3">
    <w:name w:val="明显引用 Char"/>
    <w:basedOn w:val="32"/>
    <w:link w:val="16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4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5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6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7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8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9">
    <w:name w:val="TOC Heading"/>
    <w:basedOn w:val="2"/>
    <w:next w:val="1"/>
    <w:unhideWhenUsed/>
    <w:qFormat/>
    <w:uiPriority w:val="39"/>
    <w:pPr>
      <w:outlineLvl w:val="9"/>
    </w:pPr>
  </w:style>
  <w:style w:type="table" w:customStyle="1" w:styleId="170">
    <w:name w:val="横排选项"/>
    <w:basedOn w:val="35"/>
    <w:qFormat/>
    <w:uiPriority w:val="58"/>
  </w:style>
  <w:style w:type="table" w:customStyle="1" w:styleId="171">
    <w:name w:val="竖排选项"/>
    <w:basedOn w:val="35"/>
    <w:qFormat/>
    <w:uiPriority w:val="58"/>
  </w:style>
  <w:style w:type="character" w:customStyle="1" w:styleId="172">
    <w:name w:val="页眉 Char"/>
    <w:basedOn w:val="32"/>
    <w:link w:val="25"/>
    <w:qFormat/>
    <w:uiPriority w:val="99"/>
    <w:rPr>
      <w:sz w:val="18"/>
      <w:szCs w:val="18"/>
    </w:rPr>
  </w:style>
  <w:style w:type="character" w:customStyle="1" w:styleId="173">
    <w:name w:val="页脚 Char"/>
    <w:basedOn w:val="32"/>
    <w:link w:val="24"/>
    <w:qFormat/>
    <w:uiPriority w:val="99"/>
    <w:rPr>
      <w:sz w:val="18"/>
      <w:szCs w:val="18"/>
    </w:rPr>
  </w:style>
  <w:style w:type="paragraph" w:customStyle="1" w:styleId="174">
    <w:name w:val="ItemStem"/>
    <w:qFormat/>
    <w:uiPriority w:val="0"/>
    <w:pPr>
      <w:spacing w:after="200"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75">
    <w:name w:val="ItemQDesc"/>
    <w:basedOn w:val="174"/>
    <w:qFormat/>
    <w:uiPriority w:val="0"/>
  </w:style>
  <w:style w:type="table" w:customStyle="1" w:styleId="176">
    <w:name w:val="TableOptsV"/>
    <w:basedOn w:val="35"/>
    <w:qFormat/>
    <w:uiPriority w:val="99"/>
    <w:pPr>
      <w:spacing w:line="240" w:lineRule="auto"/>
    </w:pPr>
  </w:style>
  <w:style w:type="paragraph" w:customStyle="1" w:styleId="177">
    <w:name w:val="ItemAnswer"/>
    <w:basedOn w:val="1"/>
    <w:qFormat/>
    <w:uiPriority w:val="0"/>
    <w:pPr>
      <w:spacing w:line="312" w:lineRule="auto"/>
    </w:pPr>
  </w:style>
  <w:style w:type="paragraph" w:customStyle="1" w:styleId="178">
    <w:name w:val="OptWithTabs4"/>
    <w:basedOn w:val="1"/>
    <w:next w:val="1"/>
    <w:qFormat/>
    <w:uiPriority w:val="0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179">
    <w:name w:val="TableGrid"/>
    <w:basedOn w:val="35"/>
    <w:qFormat/>
    <w:uiPriority w:val="9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85" w:type="dxa"/>
        <w:bottom w:w="85" w:type="dxa"/>
      </w:tblCellMar>
    </w:tblPr>
  </w:style>
  <w:style w:type="paragraph" w:customStyle="1" w:styleId="180">
    <w:name w:val="OptWithTabs2"/>
    <w:basedOn w:val="178"/>
    <w:next w:val="1"/>
    <w:qFormat/>
    <w:uiPriority w:val="0"/>
    <w:pPr>
      <w:tabs>
        <w:tab w:val="clear" w:pos="2453"/>
        <w:tab w:val="clear" w:pos="6705"/>
      </w:tabs>
    </w:pPr>
  </w:style>
  <w:style w:type="paragraph" w:customStyle="1" w:styleId="181">
    <w:name w:val="OptWithTabs1"/>
    <w:basedOn w:val="178"/>
    <w:next w:val="1"/>
    <w:qFormat/>
    <w:uiPriority w:val="0"/>
    <w:pPr>
      <w:tabs>
        <w:tab w:val="clear" w:pos="2453"/>
        <w:tab w:val="clear" w:pos="4578"/>
        <w:tab w:val="clear" w:pos="6705"/>
      </w:tabs>
    </w:pPr>
  </w:style>
  <w:style w:type="paragraph" w:customStyle="1" w:styleId="182">
    <w:name w:val="OptWithTabs3"/>
    <w:basedOn w:val="178"/>
    <w:next w:val="1"/>
    <w:qFormat/>
    <w:uiPriority w:val="0"/>
    <w:pPr>
      <w:tabs>
        <w:tab w:val="left" w:pos="3066"/>
        <w:tab w:val="left" w:pos="5796"/>
        <w:tab w:val="clear" w:pos="2453"/>
        <w:tab w:val="clear" w:pos="4578"/>
        <w:tab w:val="clear" w:pos="6705"/>
      </w:tabs>
    </w:pPr>
  </w:style>
  <w:style w:type="paragraph" w:customStyle="1" w:styleId="183">
    <w:name w:val="ItemStemSpecialEnglishDuanWenGaiCuo1"/>
    <w:basedOn w:val="174"/>
    <w:qFormat/>
    <w:uiPriority w:val="0"/>
    <w:pPr>
      <w:spacing w:line="408" w:lineRule="auto"/>
    </w:pPr>
  </w:style>
  <w:style w:type="paragraph" w:customStyle="1" w:styleId="184">
    <w:name w:val="ItemQDescSpecialEnglishDanJuGaiCuo"/>
    <w:basedOn w:val="175"/>
    <w:qFormat/>
    <w:uiPriority w:val="0"/>
    <w:pPr>
      <w:tabs>
        <w:tab w:val="right" w:pos="8610"/>
      </w:tabs>
    </w:pPr>
  </w:style>
  <w:style w:type="paragraph" w:customStyle="1" w:styleId="185">
    <w:name w:val="ItemStemSpecialEnglishDuanWenGaiCuo2"/>
    <w:basedOn w:val="174"/>
    <w:qFormat/>
    <w:uiPriority w:val="0"/>
    <w:pPr>
      <w:tabs>
        <w:tab w:val="right" w:pos="8610"/>
      </w:tabs>
    </w:pPr>
  </w:style>
  <w:style w:type="table" w:customStyle="1" w:styleId="186">
    <w:name w:val="TableOptsEnglishXuanCiTianKong"/>
    <w:basedOn w:val="35"/>
    <w:qFormat/>
    <w:uiPriority w:val="99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  <w:tblLayout w:type="fixed"/>
    </w:tblPr>
  </w:style>
  <w:style w:type="paragraph" w:customStyle="1" w:styleId="187">
    <w:name w:val="LinespaceMathQuestion"/>
    <w:basedOn w:val="1"/>
    <w:next w:val="1"/>
    <w:qFormat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88">
    <w:name w:val="ItemQDescSpecialEnglishDanXuan2"/>
    <w:basedOn w:val="187"/>
    <w:qFormat/>
    <w:uiPriority w:val="0"/>
    <w:pPr>
      <w:tabs>
        <w:tab w:val="left" w:pos="307"/>
        <w:tab w:val="clear" w:pos="195"/>
      </w:tabs>
      <w:ind w:left="146" w:hanging="146" w:hangingChars="146"/>
    </w:pPr>
  </w:style>
  <w:style w:type="table" w:customStyle="1" w:styleId="189">
    <w:name w:val="TableGrid1x1"/>
    <w:basedOn w:val="179"/>
    <w:qFormat/>
    <w:uiPriority w:val="99"/>
  </w:style>
  <w:style w:type="paragraph" w:customStyle="1" w:styleId="190">
    <w:name w:val="TitleSpecialMath"/>
    <w:basedOn w:val="1"/>
    <w:next w:val="1"/>
    <w:qFormat/>
    <w:uiPriority w:val="0"/>
    <w:pPr>
      <w:ind w:left="193" w:hanging="193"/>
      <w:jc w:val="center"/>
    </w:pPr>
    <w:rPr>
      <w:b/>
      <w:sz w:val="24"/>
    </w:rPr>
  </w:style>
  <w:style w:type="paragraph" w:customStyle="1" w:styleId="191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2">
    <w:name w:val="Title2SpecialMath"/>
    <w:basedOn w:val="1"/>
    <w:next w:val="1"/>
    <w:qFormat/>
    <w:uiPriority w:val="0"/>
    <w:pPr>
      <w:jc w:val="center"/>
    </w:pPr>
  </w:style>
  <w:style w:type="paragraph" w:customStyle="1" w:styleId="193">
    <w:name w:val="ItemQDescSpecialMathIndent1"/>
    <w:basedOn w:val="174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94">
    <w:name w:val="ItemQDescSpecialMathIndent2"/>
    <w:basedOn w:val="174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9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96">
    <w:name w:val="OptWithTabs2SpecialMathIndent1"/>
    <w:basedOn w:val="19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97">
    <w:name w:val="OptWithTabs1SpecialMathIndent1"/>
    <w:basedOn w:val="196"/>
    <w:next w:val="1"/>
    <w:qFormat/>
    <w:uiPriority w:val="0"/>
    <w:pPr>
      <w:tabs>
        <w:tab w:val="clear" w:pos="5055"/>
      </w:tabs>
    </w:pPr>
  </w:style>
  <w:style w:type="paragraph" w:customStyle="1" w:styleId="198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99">
    <w:name w:val="OptWithTabs2SpecialMathIndent2"/>
    <w:basedOn w:val="198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200">
    <w:name w:val="OptWithTabs1SpecialMathIndent2"/>
    <w:basedOn w:val="199"/>
    <w:next w:val="1"/>
    <w:qFormat/>
    <w:uiPriority w:val="0"/>
    <w:pPr>
      <w:tabs>
        <w:tab w:val="clear" w:pos="5151"/>
      </w:tabs>
    </w:pPr>
  </w:style>
  <w:style w:type="paragraph" w:customStyle="1" w:styleId="201">
    <w:name w:val="ItemQDescSpecialMathIndent1Indent1"/>
    <w:basedOn w:val="174"/>
    <w:qFormat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202">
    <w:name w:val="ItemQDescSpecialMathIndent2Indent1"/>
    <w:basedOn w:val="174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03">
    <w:name w:val="ItemSub2QDescSpecialMathIndent"/>
    <w:basedOn w:val="202"/>
    <w:qFormat/>
    <w:uiPriority w:val="0"/>
    <w:pPr>
      <w:ind w:left="572" w:leftChars="412"/>
    </w:pPr>
  </w:style>
  <w:style w:type="paragraph" w:customStyle="1" w:styleId="204">
    <w:name w:val="DefaultParagraph"/>
    <w:qFormat/>
    <w:uiPriority w:val="0"/>
    <w:pPr>
      <w:spacing w:after="200" w:line="276" w:lineRule="auto"/>
    </w:pPr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7" Type="http://schemas.openxmlformats.org/officeDocument/2006/relationships/fontTable" Target="fontTable.xml"/><Relationship Id="rId66" Type="http://schemas.openxmlformats.org/officeDocument/2006/relationships/customXml" Target="../customXml/item2.xml"/><Relationship Id="rId65" Type="http://schemas.openxmlformats.org/officeDocument/2006/relationships/numbering" Target="numbering.xml"/><Relationship Id="rId64" Type="http://schemas.openxmlformats.org/officeDocument/2006/relationships/customXml" Target="../customXml/item1.xml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.tif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A063C-F276-4C38-B33D-12459E4E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Cisco Employee</dc:creator>
  <dc:description>generated by python-docx</dc:description>
  <cp:lastModifiedBy>Administrator</cp:lastModifiedBy>
  <cp:lastPrinted>2018-04-15T03:16:00Z</cp:lastPrinted>
  <dcterms:modified xsi:type="dcterms:W3CDTF">2018-07-28T08:23:39Z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