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pict>
          <v:shape id="_x0000_s1025" o:spid="_x0000_s1025" o:spt="75" type="#_x0000_t75" style="position:absolute;left:0pt;margin-left:876pt;margin-top:822pt;height:22pt;width:27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2017-2018学年度第二学期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八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年级语文期中试卷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一、基础·运用（27分）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阅读下面文段，完成第1-3题。（共6分）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千百年来，从神话传说“嫦娥奔月”，到人类最早的火箭升空试验“万户飞天”，我们的祖先不断挑战对未知的想象极限，追寻对宇宙探索的梦想。新中国成立后，发展航天事业，建设航天强国，始终是我们不懈的追求。1970年4月24日，我国第一颗人造地球卫星“东方红一号”发射升空，拉开了中国人【甲】的序幕。这是中国航天事业发展历程中开创性、奠基性的</w:t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>①</w:t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</w:rPr>
        <w:t>（成就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>成绩）。经过几代航天人的奋斗，我国航天事业取得了以“两弹一星”、载人航天、月球探测为代表的辉煌成果，走出了一条自力更生、自主创新的发展之路，铸就了深厚博大的航天精神。梦想的力量、奋斗的历程，创造了航天事业发展的“中国奇迹”，也为服务经济发展、增加民生福</w:t>
      </w:r>
      <w:r>
        <w:rPr>
          <w:rFonts w:hint="eastAsia" w:asciiTheme="minorEastAsia" w:hAnsiTheme="minorEastAsia" w:eastAsiaTheme="minorEastAsia" w:cstheme="minorEastAsia"/>
        </w:rPr>
        <w:t>③</w:t>
      </w:r>
      <w:r>
        <w:rPr>
          <w:rFonts w:hint="eastAsia" w:asciiTheme="minorEastAsia" w:hAnsiTheme="minorEastAsia" w:eastAsiaTheme="minorEastAsia" w:cstheme="minorEastAsia"/>
          <w:u w:val="single"/>
        </w:rPr>
        <w:t>（zhǐ）</w:t>
      </w:r>
      <w:r>
        <w:rPr>
          <w:rFonts w:hint="eastAsia" w:asciiTheme="minorEastAsia" w:hAnsiTheme="minorEastAsia" w:eastAsiaTheme="minorEastAsia" w:cstheme="minorEastAsia"/>
        </w:rPr>
        <w:t>提供了强劲动力。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今年，国务院决定把每年的4月24日设立为“中国航天日”，意在宣传我国和平利用外层空间的一贯宗旨，大力弘扬航天精神，激发全民尤其是青少年崇尚科学、探索未知、勇于创新的热情，从而形成尊重科学、鼓励探索、追求卓越的创新文化。太空探索永无止境，逐梦征程任重道远。在自主创新中，</w:t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>②</w:t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</w:rPr>
        <w:t>（凝结凝聚）中国力量，以航天梦助推中国梦，我们一定能开创民族复兴伟业的新局面。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1、对填写在横线</w:t>
      </w:r>
      <w:r>
        <w:rPr>
          <w:rFonts w:hint="eastAsia" w:asciiTheme="minorEastAsia" w:hAnsiTheme="minorEastAsia" w:eastAsiaTheme="minorEastAsia" w:cstheme="minorEastAsia"/>
        </w:rPr>
        <w:t>①②</w:t>
      </w:r>
      <w:r>
        <w:rPr>
          <w:rFonts w:hint="eastAsia" w:asciiTheme="minorEastAsia" w:hAnsiTheme="minorEastAsia" w:eastAsiaTheme="minorEastAsia" w:cstheme="minorEastAsia"/>
        </w:rPr>
        <w:t>处的词语和画线字笔顺的判断，全都正确的一项是（2分）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</w:t>
      </w:r>
      <w:r>
        <w:rPr>
          <w:rFonts w:hint="eastAsia" w:asciiTheme="minorEastAsia" w:hAnsiTheme="minorEastAsia" w:eastAsiaTheme="minorEastAsia" w:cstheme="minorEastAsia"/>
        </w:rPr>
        <w:t>①</w:t>
      </w:r>
      <w:r>
        <w:rPr>
          <w:rFonts w:hint="eastAsia" w:asciiTheme="minorEastAsia" w:hAnsiTheme="minorEastAsia" w:eastAsiaTheme="minorEastAsia" w:cstheme="minorEastAsia"/>
        </w:rPr>
        <w:t>成绩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>②</w:t>
      </w:r>
      <w:r>
        <w:rPr>
          <w:rFonts w:hint="eastAsia" w:asciiTheme="minorEastAsia" w:hAnsiTheme="minorEastAsia" w:eastAsiaTheme="minorEastAsia" w:cstheme="minorEastAsia"/>
        </w:rPr>
        <w:t>凝聚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>址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>“极”字的第五笔顺是：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0" distR="0">
            <wp:extent cx="262890" cy="24828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>
                      <a:biLevel thresh="25000"/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666" cy="25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B．</w:t>
      </w:r>
      <w:r>
        <w:rPr>
          <w:rFonts w:hint="eastAsia" w:asciiTheme="minorEastAsia" w:hAnsiTheme="minorEastAsia" w:eastAsiaTheme="minorEastAsia" w:cstheme="minorEastAsia"/>
        </w:rPr>
        <w:t>①</w:t>
      </w:r>
      <w:r>
        <w:rPr>
          <w:rFonts w:hint="eastAsia" w:asciiTheme="minorEastAsia" w:hAnsiTheme="minorEastAsia" w:eastAsiaTheme="minorEastAsia" w:cstheme="minorEastAsia"/>
        </w:rPr>
        <w:t>成绩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>②</w:t>
      </w:r>
      <w:r>
        <w:rPr>
          <w:rFonts w:hint="eastAsia" w:asciiTheme="minorEastAsia" w:hAnsiTheme="minorEastAsia" w:eastAsiaTheme="minorEastAsia" w:cstheme="minorEastAsia"/>
        </w:rPr>
        <w:t>凝结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  <w:color w:val="000000"/>
          <w:sz w:val="18"/>
          <w:szCs w:val="18"/>
        </w:rPr>
        <w:t>沚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>“极”字的第五笔顺是：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0" distR="0">
            <wp:extent cx="262890" cy="28384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>
                      <a:biLevel thresh="25000"/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889" cy="286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</w:t>
      </w:r>
      <w:r>
        <w:rPr>
          <w:rFonts w:hint="eastAsia" w:asciiTheme="minorEastAsia" w:hAnsiTheme="minorEastAsia" w:eastAsiaTheme="minorEastAsia" w:cstheme="minorEastAsia"/>
        </w:rPr>
        <w:t>①</w:t>
      </w:r>
      <w:r>
        <w:rPr>
          <w:rFonts w:hint="eastAsia" w:asciiTheme="minorEastAsia" w:hAnsiTheme="minorEastAsia" w:eastAsiaTheme="minorEastAsia" w:cstheme="minorEastAsia"/>
        </w:rPr>
        <w:t>成就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>②</w:t>
      </w:r>
      <w:r>
        <w:rPr>
          <w:rFonts w:hint="eastAsia" w:asciiTheme="minorEastAsia" w:hAnsiTheme="minorEastAsia" w:eastAsiaTheme="minorEastAsia" w:cstheme="minorEastAsia"/>
        </w:rPr>
        <w:t>凝结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>芷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>“极”字的第五笔顺是：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0" distR="0">
            <wp:extent cx="291465" cy="314325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7">
                      <a:biLevel thresh="25000"/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352" cy="317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D．</w:t>
      </w:r>
      <w:r>
        <w:rPr>
          <w:rFonts w:hint="eastAsia" w:asciiTheme="minorEastAsia" w:hAnsiTheme="minorEastAsia" w:eastAsiaTheme="minorEastAsia" w:cstheme="minorEastAsia"/>
        </w:rPr>
        <w:t>①</w:t>
      </w:r>
      <w:r>
        <w:rPr>
          <w:rFonts w:hint="eastAsia" w:asciiTheme="minorEastAsia" w:hAnsiTheme="minorEastAsia" w:eastAsiaTheme="minorEastAsia" w:cstheme="minorEastAsia"/>
        </w:rPr>
        <w:t>成就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>②</w:t>
      </w:r>
      <w:r>
        <w:rPr>
          <w:rFonts w:hint="eastAsia" w:asciiTheme="minorEastAsia" w:hAnsiTheme="minorEastAsia" w:eastAsiaTheme="minorEastAsia" w:cstheme="minorEastAsia"/>
        </w:rPr>
        <w:t>凝聚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  <w:color w:val="000000"/>
          <w:sz w:val="18"/>
          <w:szCs w:val="18"/>
        </w:rPr>
        <w:t>祉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>“极”字的第五笔顺是：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0" distR="0">
            <wp:extent cx="271145" cy="255905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5">
                      <a:biLevel thresh="25000"/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972" cy="2592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2、根据文意，在【甲】处依次填入下列语句，最恰当的一项是（2分）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①</w:t>
      </w:r>
      <w:r>
        <w:rPr>
          <w:rFonts w:hint="eastAsia" w:asciiTheme="minorEastAsia" w:hAnsiTheme="minorEastAsia" w:eastAsiaTheme="minorEastAsia" w:cstheme="minorEastAsia"/>
        </w:rPr>
        <w:t>造福人类社会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>②</w:t>
      </w:r>
      <w:r>
        <w:rPr>
          <w:rFonts w:hint="eastAsia" w:asciiTheme="minorEastAsia" w:hAnsiTheme="minorEastAsia" w:eastAsiaTheme="minorEastAsia" w:cstheme="minorEastAsia"/>
        </w:rPr>
        <w:t>探索宇宙奥秘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>③</w:t>
      </w:r>
      <w:r>
        <w:rPr>
          <w:rFonts w:hint="eastAsia" w:asciiTheme="minorEastAsia" w:hAnsiTheme="minorEastAsia" w:eastAsiaTheme="minorEastAsia" w:cstheme="minorEastAsia"/>
        </w:rPr>
        <w:t>和平利用太空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</w:t>
      </w:r>
      <w:r>
        <w:rPr>
          <w:rFonts w:hint="eastAsia" w:asciiTheme="minorEastAsia" w:hAnsiTheme="minorEastAsia" w:eastAsiaTheme="minorEastAsia" w:cstheme="minorEastAsia"/>
        </w:rPr>
        <w:t>③②①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>B．</w:t>
      </w:r>
      <w:r>
        <w:rPr>
          <w:rFonts w:hint="eastAsia" w:asciiTheme="minorEastAsia" w:hAnsiTheme="minorEastAsia" w:eastAsiaTheme="minorEastAsia" w:cstheme="minorEastAsia"/>
        </w:rPr>
        <w:t>③①②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>C．</w:t>
      </w:r>
      <w:r>
        <w:rPr>
          <w:rFonts w:hint="eastAsia" w:asciiTheme="minorEastAsia" w:hAnsiTheme="minorEastAsia" w:eastAsiaTheme="minorEastAsia" w:cstheme="minorEastAsia"/>
        </w:rPr>
        <w:t>②③①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>D．</w:t>
      </w:r>
      <w:r>
        <w:rPr>
          <w:rFonts w:hint="eastAsia" w:asciiTheme="minorEastAsia" w:hAnsiTheme="minorEastAsia" w:eastAsiaTheme="minorEastAsia" w:cstheme="minorEastAsia"/>
        </w:rPr>
        <w:t>②①③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3、下面是为庆祝中国航天事业发展而书写的三幅书法作品，书写内容中有相同的文字，请将这些文字用楷字书写在答题纸的田字格内。（2分）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0" distR="0">
            <wp:extent cx="3408680" cy="1594485"/>
            <wp:effectExtent l="0" t="0" r="0" b="0"/>
            <wp:docPr id="1" name="图片 1" descr="C:\Users\ADMINI~1\AppData\Local\Temp\1495095372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~1\AppData\Local\Temp\1495095372(1)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rightnessContrast bright="40000" contrast="400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rcRect l="6616" t="2243" r="-44"/>
                    <a:stretch>
                      <a:fillRect/>
                    </a:stretch>
                  </pic:blipFill>
                  <pic:spPr>
                    <a:xfrm>
                      <a:off x="0" y="0"/>
                      <a:ext cx="3409396" cy="15949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4、成语是我国悠久历史文化的结晶。下列关于成语的说法或加点成语的使用有误的一项是（   ）（2分）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A．陆羽有《茶经》是我国第一部关于茶的专著，该书强调好水泡好茶方可使茶与</w:t>
      </w:r>
      <w:r>
        <w:rPr>
          <w:rFonts w:hint="eastAsia" w:asciiTheme="minorEastAsia" w:hAnsiTheme="minorEastAsia" w:eastAsiaTheme="minorEastAsia" w:cstheme="minorEastAsia"/>
          <w:em w:val="dot"/>
        </w:rPr>
        <w:t>水相得益彰</w: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B．朝鲜不顾世界各国的坚决反对，再次进行核试验，在国际社会上引起了强烈的</w:t>
      </w:r>
      <w:r>
        <w:rPr>
          <w:rFonts w:hint="eastAsia" w:asciiTheme="minorEastAsia" w:hAnsiTheme="minorEastAsia" w:eastAsiaTheme="minorEastAsia" w:cstheme="minorEastAsia"/>
          <w:em w:val="dot"/>
        </w:rPr>
        <w:t>轩然大波</w: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C．“完璧归赵”的成语源自战国时蔺相如将完美无瑕的和氏壁，完好地从泰国带回赵国的故事。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D．东晋祖逖和刘琨为了报效国家，在半夜一听到鸡鸣就披衣起来，拔剑练武，故有成语“闻鸡起舞”。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5、依据语段内容，对画线病句的修改最恰当的一项是（   ）（2分）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u w:val="single"/>
        </w:rPr>
        <w:t>①</w:t>
      </w:r>
      <w:r>
        <w:rPr>
          <w:rFonts w:hint="eastAsia" w:asciiTheme="minorEastAsia" w:hAnsiTheme="minorEastAsia" w:eastAsiaTheme="minorEastAsia" w:cstheme="minorEastAsia"/>
          <w:u w:val="single"/>
        </w:rPr>
        <w:t>北京的胡同已有800多年左右的历史</w:t>
      </w:r>
      <w:r>
        <w:rPr>
          <w:rFonts w:hint="eastAsia" w:asciiTheme="minorEastAsia" w:hAnsiTheme="minorEastAsia" w:eastAsiaTheme="minorEastAsia" w:cstheme="minorEastAsia"/>
        </w:rPr>
        <w:t>。它绝不仅仅是城市的脉络，交通的要道，更是百姓生活的场所，京城历史文化发展演变的重要舞台。每条胡同都有来头，其中的趣闻掌故，既反映了时代的风貌，</w:t>
      </w:r>
      <w:r>
        <w:rPr>
          <w:rFonts w:hint="eastAsia" w:asciiTheme="minorEastAsia" w:hAnsiTheme="minorEastAsia" w:eastAsiaTheme="minorEastAsia" w:cstheme="minorEastAsia"/>
        </w:rPr>
        <w:t>②</w:t>
      </w:r>
      <w:r>
        <w:rPr>
          <w:rFonts w:hint="eastAsia" w:asciiTheme="minorEastAsia" w:hAnsiTheme="minorEastAsia" w:eastAsiaTheme="minorEastAsia" w:cstheme="minorEastAsia"/>
          <w:u w:val="single"/>
        </w:rPr>
        <w:t>又书写着浓郁的文化气息</w:t>
      </w:r>
      <w:r>
        <w:rPr>
          <w:rFonts w:hint="eastAsia" w:asciiTheme="minorEastAsia" w:hAnsiTheme="minorEastAsia" w:eastAsiaTheme="minorEastAsia" w:cstheme="minorEastAsia"/>
        </w:rPr>
        <w:t>。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A．修改：</w:t>
      </w:r>
      <w:r>
        <w:rPr>
          <w:rFonts w:hint="eastAsia" w:asciiTheme="minorEastAsia" w:hAnsiTheme="minorEastAsia" w:eastAsiaTheme="minorEastAsia" w:cstheme="minorEastAsia"/>
        </w:rPr>
        <w:t>①</w:t>
      </w:r>
      <w:r>
        <w:rPr>
          <w:rFonts w:hint="eastAsia" w:asciiTheme="minorEastAsia" w:hAnsiTheme="minorEastAsia" w:eastAsiaTheme="minorEastAsia" w:cstheme="minorEastAsia"/>
        </w:rPr>
        <w:t>北京的胡同已有800多年的历史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>②</w:t>
      </w:r>
      <w:r>
        <w:rPr>
          <w:rFonts w:hint="eastAsia" w:asciiTheme="minorEastAsia" w:hAnsiTheme="minorEastAsia" w:eastAsiaTheme="minorEastAsia" w:cstheme="minorEastAsia"/>
        </w:rPr>
        <w:t>又书写着浓郁的文化氛围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B．修改：</w:t>
      </w:r>
      <w:r>
        <w:rPr>
          <w:rFonts w:hint="eastAsia" w:asciiTheme="minorEastAsia" w:hAnsiTheme="minorEastAsia" w:eastAsiaTheme="minorEastAsia" w:cstheme="minorEastAsia"/>
        </w:rPr>
        <w:t>①</w:t>
      </w:r>
      <w:r>
        <w:rPr>
          <w:rFonts w:hint="eastAsia" w:asciiTheme="minorEastAsia" w:hAnsiTheme="minorEastAsia" w:eastAsiaTheme="minorEastAsia" w:cstheme="minorEastAsia"/>
        </w:rPr>
        <w:t>已有800多年左右历史的北京胡同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>②</w:t>
      </w:r>
      <w:r>
        <w:rPr>
          <w:rFonts w:hint="eastAsia" w:asciiTheme="minorEastAsia" w:hAnsiTheme="minorEastAsia" w:eastAsiaTheme="minorEastAsia" w:cstheme="minorEastAsia"/>
        </w:rPr>
        <w:t>又蕴含着浓郁的文化气息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C．修改：</w:t>
      </w:r>
      <w:r>
        <w:rPr>
          <w:rFonts w:hint="eastAsia" w:asciiTheme="minorEastAsia" w:hAnsiTheme="minorEastAsia" w:eastAsiaTheme="minorEastAsia" w:cstheme="minorEastAsia"/>
        </w:rPr>
        <w:t>①</w:t>
      </w:r>
      <w:r>
        <w:rPr>
          <w:rFonts w:hint="eastAsia" w:asciiTheme="minorEastAsia" w:hAnsiTheme="minorEastAsia" w:eastAsiaTheme="minorEastAsia" w:cstheme="minorEastAsia"/>
        </w:rPr>
        <w:t>已有800多年左右历史的北京胡同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>②</w:t>
      </w:r>
      <w:r>
        <w:rPr>
          <w:rFonts w:hint="eastAsia" w:asciiTheme="minorEastAsia" w:hAnsiTheme="minorEastAsia" w:eastAsiaTheme="minorEastAsia" w:cstheme="minorEastAsia"/>
        </w:rPr>
        <w:t>又书写着浓郁的文化氛围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D．修改：</w:t>
      </w:r>
      <w:r>
        <w:rPr>
          <w:rFonts w:hint="eastAsia" w:asciiTheme="minorEastAsia" w:hAnsiTheme="minorEastAsia" w:eastAsiaTheme="minorEastAsia" w:cstheme="minorEastAsia"/>
        </w:rPr>
        <w:t>①</w:t>
      </w:r>
      <w:r>
        <w:rPr>
          <w:rFonts w:hint="eastAsia" w:asciiTheme="minorEastAsia" w:hAnsiTheme="minorEastAsia" w:eastAsiaTheme="minorEastAsia" w:cstheme="minorEastAsia"/>
        </w:rPr>
        <w:t>北京的胡同已有800多年的历史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>②</w:t>
      </w:r>
      <w:r>
        <w:rPr>
          <w:rFonts w:hint="eastAsia" w:asciiTheme="minorEastAsia" w:hAnsiTheme="minorEastAsia" w:eastAsiaTheme="minorEastAsia" w:cstheme="minorEastAsia"/>
        </w:rPr>
        <w:t>又蕴含着浓郁的文化气息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6、在中国第一个国家公祭日上，习近平发表了重要讲话。下面摘录了四句话，标点符号使用有误的一项是（   ）（2分）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A．侵华日军一手制造的这一灭绝人性的大屠杀惨案，是第二次世界大战史上“三大惨案”之一。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B．只有人人都珍惜和平、维护和平，只有人人都记取战争的惨痛教训，和平才是有希望的。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C．我们设置这尊鼎，就是要向世人宣告“昭昭前事，惕惕后人”、“永矢弗谖，祈愿和平”的心愿。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D．此时此刻，中国人民也要庄严昭告国际社会：今天的中国，是世界和平的坚决倡导者和有力捍卫者！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7、下关于文学文化知识的表述有误的一项是（   ）（2分）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A．沈括的《天工开物》记录了我国古代特别是南宋时期的科学成就。有着重要的价值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B．《马说》作者韩愈是唐代文学家，唐宋八大家之一。韩愈和柳宗元共同倡导了唐代的古文运动。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C．苏联作家高尔基在散文诗《海燕》中热情歌颂俄国革命者坚强无畏的战斗精神。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D．“夕阳西下，断肠人在天涯”出自元代散曲家马致远的《天净沙·秋思》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8、背诵默写（8分）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（1）故园渺何处，</w:t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</w:rPr>
        <w:t>。（《闻雁》）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（2）</w:t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</w:rPr>
        <w:t>，对此可以酣高楼。（《宜州谢朓楼饯别校书叔云》）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（3）何时眼前突兀见此屋，</w:t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</w:rPr>
        <w:t>（《茅屋为秋风所破歌》）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（4）王维以“大漠孤烟直，长河落日圆”突出边塞的壮美，范仲淹在《渔家傲》中却用相关的最物描写了边塞的悲凉，这句词是：</w:t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>，</w:t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（5）《陋室铭》通篇81字，情与景会，事与心谐：写环境之幽有“苔痕上阶绿，</w:t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</w:rPr>
        <w:t>；”言交往之雅有“</w:t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</w:rPr>
        <w:t>，往来无白丁”；抒超尘出世之情趣有，“可以调素琴，阅金经。无丝竹之乱耳。</w:t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</w:rPr>
        <w:t>。”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9、名著阅读（5分）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（1）下列对联的内容与《水浒传》是鲁达相关的一项是（   ）（2分）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A、难得有心呼保义，可怜无人颂公明。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>B、一生风雪落荒草，半壁忠心飨天朝。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C、满心草莽难剃度，一生屠戮终成佛。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>D、提斧杀人存孝意，砍旗扯诏为弟兄。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2）《三国演义》中曹操关于笼络人才，但十分多疑，对对手残酷无情。刘备曾为曹操所困，只了好在后园种菜消除曹操的猜忌。一次曹操与刘备喝酒说到“天下英雄，惟使君与操”，吓得刘备跌落筷子，这就是著名的</w:t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</w:rPr>
        <w:t>（情节）。（1分）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（3）随着《三国演义》的流传，包括曹操在内的很多三国人物有形象也逐渐定格。根据下面的材料和小说中的内容，京剧中扮演曹操的演员会画着</w:t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</w:rPr>
        <w:t>色的脸谱，扮演关羽的演员会画着</w:t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</w:rPr>
        <w:t>色的脸谱。（2分）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[资料]脸谱是指中国戏曲演员脸上的化妆图案，它的作用是运用不同的色彩和线条构成各种图案，以象征剧中人物的性格和各种物质。黑色代表正直、无私、刚直不阿的人物形象，白色代表阴险、疑诈、飞扬、肃煞的人物形象，黄色代表枭勇、凶猛的人物，红色代表忠贞、英勇的人物性格，绿色代表顽强、暴躁的人物形象，紫色代表刚正、稳练、沉着的人物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二、文言文阅读（6分）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阅读《梦溪笔谈》中的两个文段，回答第10-12题（6分）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（一）每一字皆有数印，如“之”“也”等字，每字有二十余印，以备一板内有重复者。不用，则以纸帖之，每韵为一帖，木格贮之。有奇字</w:t>
      </w:r>
      <w:r>
        <w:rPr>
          <w:rFonts w:hint="eastAsia" w:asciiTheme="minorEastAsia" w:hAnsiTheme="minorEastAsia" w:eastAsiaTheme="minorEastAsia" w:cstheme="minorEastAsia"/>
          <w:em w:val="dot"/>
        </w:rPr>
        <w:t>素</w:t>
      </w:r>
      <w:r>
        <w:rPr>
          <w:rFonts w:hint="eastAsia" w:asciiTheme="minorEastAsia" w:hAnsiTheme="minorEastAsia" w:eastAsiaTheme="minorEastAsia" w:cstheme="minorEastAsia"/>
        </w:rPr>
        <w:t>无备者，</w:t>
      </w:r>
      <w:r>
        <w:rPr>
          <w:rFonts w:hint="eastAsia" w:asciiTheme="minorEastAsia" w:hAnsiTheme="minorEastAsia" w:eastAsiaTheme="minorEastAsia" w:cstheme="minorEastAsia"/>
          <w:em w:val="dot"/>
        </w:rPr>
        <w:t>旋</w:t>
      </w:r>
      <w:r>
        <w:rPr>
          <w:rFonts w:hint="eastAsia" w:asciiTheme="minorEastAsia" w:hAnsiTheme="minorEastAsia" w:eastAsiaTheme="minorEastAsia" w:cstheme="minorEastAsia"/>
        </w:rPr>
        <w:t>刻之，以草火烧，瞬息可成。不以木为之者，文理有疏密，沾水则高下不平，兼与药相粘，不可取；不若燔土，</w:t>
      </w:r>
      <w:r>
        <w:rPr>
          <w:rFonts w:hint="eastAsia" w:asciiTheme="minorEastAsia" w:hAnsiTheme="minorEastAsia" w:eastAsiaTheme="minorEastAsia" w:cstheme="minorEastAsia"/>
          <w:u w:val="single"/>
        </w:rPr>
        <w:t>用讫再火令药熔</w:t>
      </w:r>
      <w:r>
        <w:rPr>
          <w:rFonts w:hint="eastAsia" w:asciiTheme="minorEastAsia" w:hAnsiTheme="minorEastAsia" w:eastAsiaTheme="minorEastAsia" w:cstheme="minorEastAsia"/>
        </w:rPr>
        <w:t>，以手拂之，其印自落，殊不沾污。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（二）馆阁新书净本</w:t>
      </w:r>
      <w:r>
        <w:rPr>
          <w:rFonts w:hint="eastAsia" w:asciiTheme="minorEastAsia" w:hAnsiTheme="minorEastAsia" w:eastAsiaTheme="minorEastAsia" w:cstheme="minorEastAsia"/>
          <w:vertAlign w:val="superscript"/>
        </w:rPr>
        <w:t>①</w:t>
      </w:r>
      <w:r>
        <w:rPr>
          <w:rFonts w:hint="eastAsia" w:asciiTheme="minorEastAsia" w:hAnsiTheme="minorEastAsia" w:eastAsiaTheme="minorEastAsia" w:cstheme="minorEastAsia"/>
        </w:rPr>
        <w:t>有误书处，以雌黄</w:t>
      </w:r>
      <w:r>
        <w:rPr>
          <w:rFonts w:hint="eastAsia" w:asciiTheme="minorEastAsia" w:hAnsiTheme="minorEastAsia" w:eastAsiaTheme="minorEastAsia" w:cstheme="minorEastAsia"/>
          <w:vertAlign w:val="superscript"/>
        </w:rPr>
        <w:t>②</w:t>
      </w:r>
      <w:r>
        <w:rPr>
          <w:rFonts w:hint="eastAsia" w:asciiTheme="minorEastAsia" w:hAnsiTheme="minorEastAsia" w:eastAsiaTheme="minorEastAsia" w:cstheme="minorEastAsia"/>
        </w:rPr>
        <w:t>涂之。尝校</w:t>
      </w:r>
      <w:r>
        <w:rPr>
          <w:rFonts w:hint="eastAsia" w:asciiTheme="minorEastAsia" w:hAnsiTheme="minorEastAsia" w:eastAsiaTheme="minorEastAsia" w:cstheme="minorEastAsia"/>
          <w:vertAlign w:val="superscript"/>
        </w:rPr>
        <w:t>③</w:t>
      </w:r>
      <w:r>
        <w:rPr>
          <w:rFonts w:hint="eastAsia" w:asciiTheme="minorEastAsia" w:hAnsiTheme="minorEastAsia" w:eastAsiaTheme="minorEastAsia" w:cstheme="minorEastAsia"/>
        </w:rPr>
        <w:t>改字之法，刮洗则伤纸，纸贴之又易脱；粉</w:t>
      </w:r>
      <w:r>
        <w:rPr>
          <w:rFonts w:hint="eastAsia" w:asciiTheme="minorEastAsia" w:hAnsiTheme="minorEastAsia" w:eastAsiaTheme="minorEastAsia" w:cstheme="minorEastAsia"/>
          <w:vertAlign w:val="superscript"/>
        </w:rPr>
        <w:t>④</w:t>
      </w:r>
      <w:r>
        <w:rPr>
          <w:rFonts w:hint="eastAsia" w:asciiTheme="minorEastAsia" w:hAnsiTheme="minorEastAsia" w:eastAsiaTheme="minorEastAsia" w:cstheme="minorEastAsia"/>
        </w:rPr>
        <w:t>涂则字不没，涂数遍方能漫灭。唯雌黄一漫则灭，仍久而不脱。古人谓之铅黄</w:t>
      </w:r>
      <w:r>
        <w:rPr>
          <w:rFonts w:hint="eastAsia" w:asciiTheme="minorEastAsia" w:hAnsiTheme="minorEastAsia" w:eastAsiaTheme="minorEastAsia" w:cstheme="minorEastAsia"/>
          <w:vertAlign w:val="superscript"/>
        </w:rPr>
        <w:t>⑤</w:t>
      </w:r>
      <w:r>
        <w:rPr>
          <w:rFonts w:hint="eastAsia" w:asciiTheme="minorEastAsia" w:hAnsiTheme="minorEastAsia" w:eastAsiaTheme="minorEastAsia" w:cstheme="minorEastAsia"/>
        </w:rPr>
        <w:t>，盖用之有素矣。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【注释】</w:t>
      </w:r>
      <w:r>
        <w:rPr>
          <w:rFonts w:hint="eastAsia" w:asciiTheme="minorEastAsia" w:hAnsiTheme="minorEastAsia" w:eastAsiaTheme="minorEastAsia" w:cstheme="minorEastAsia"/>
        </w:rPr>
        <w:t>①</w:t>
      </w:r>
      <w:r>
        <w:rPr>
          <w:rFonts w:hint="eastAsia" w:asciiTheme="minorEastAsia" w:hAnsiTheme="minorEastAsia" w:eastAsiaTheme="minorEastAsia" w:cstheme="minorEastAsia"/>
        </w:rPr>
        <w:t>新书净本：指经过精心校定后，又重新眷写的及装订的新本。</w:t>
      </w:r>
      <w:r>
        <w:rPr>
          <w:rFonts w:hint="eastAsia" w:asciiTheme="minorEastAsia" w:hAnsiTheme="minorEastAsia" w:eastAsiaTheme="minorEastAsia" w:cstheme="minorEastAsia"/>
        </w:rPr>
        <w:t>②</w:t>
      </w:r>
      <w:r>
        <w:rPr>
          <w:rFonts w:hint="eastAsia" w:asciiTheme="minorEastAsia" w:hAnsiTheme="minorEastAsia" w:eastAsiaTheme="minorEastAsia" w:cstheme="minorEastAsia"/>
        </w:rPr>
        <w:t>雌黄：矿物名。可作颜料。</w:t>
      </w:r>
      <w:r>
        <w:rPr>
          <w:rFonts w:hint="eastAsia" w:asciiTheme="minorEastAsia" w:hAnsiTheme="minorEastAsia" w:eastAsiaTheme="minorEastAsia" w:cstheme="minorEastAsia"/>
        </w:rPr>
        <w:t>③</w:t>
      </w:r>
      <w:r>
        <w:rPr>
          <w:rFonts w:hint="eastAsia" w:asciiTheme="minorEastAsia" w:hAnsiTheme="minorEastAsia" w:eastAsiaTheme="minorEastAsia" w:cstheme="minorEastAsia"/>
        </w:rPr>
        <w:t>校（ji</w:t>
      </w:r>
      <w:r>
        <w:rPr>
          <w:rFonts w:hint="eastAsia" w:asciiTheme="minorEastAsia" w:hAnsiTheme="minorEastAsia" w:eastAsiaTheme="minorEastAsia" w:cstheme="minorEastAsia"/>
        </w:rPr>
        <w:t>à</w:t>
      </w:r>
      <w:r>
        <w:rPr>
          <w:rFonts w:hint="eastAsia" w:asciiTheme="minorEastAsia" w:hAnsiTheme="minorEastAsia" w:eastAsiaTheme="minorEastAsia" w:cstheme="minorEastAsia"/>
        </w:rPr>
        <w:t>o）:考察比较。</w:t>
      </w:r>
      <w:r>
        <w:rPr>
          <w:rFonts w:hint="eastAsia" w:asciiTheme="minorEastAsia" w:hAnsiTheme="minorEastAsia" w:eastAsiaTheme="minorEastAsia" w:cstheme="minorEastAsia"/>
        </w:rPr>
        <w:t>④</w:t>
      </w:r>
      <w:r>
        <w:rPr>
          <w:rFonts w:hint="eastAsia" w:asciiTheme="minorEastAsia" w:hAnsiTheme="minorEastAsia" w:eastAsiaTheme="minorEastAsia" w:cstheme="minorEastAsia"/>
        </w:rPr>
        <w:t>粉：铅粉。古人作化妆品涂面用，也用以涂改书写误字。</w:t>
      </w:r>
      <w:r>
        <w:rPr>
          <w:rFonts w:hint="eastAsia" w:asciiTheme="minorEastAsia" w:hAnsiTheme="minorEastAsia" w:eastAsiaTheme="minorEastAsia" w:cstheme="minorEastAsia"/>
        </w:rPr>
        <w:t>⑤</w:t>
      </w:r>
      <w:r>
        <w:rPr>
          <w:rFonts w:hint="eastAsia" w:asciiTheme="minorEastAsia" w:hAnsiTheme="minorEastAsia" w:eastAsiaTheme="minorEastAsia" w:cstheme="minorEastAsia"/>
        </w:rPr>
        <w:t>铅黄：即铅粉和雌黄。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10、解释下列句子中加点词语（2分）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（1）</w:t>
      </w:r>
      <w:r>
        <w:rPr>
          <w:rFonts w:hint="eastAsia" w:asciiTheme="minorEastAsia" w:hAnsiTheme="minorEastAsia" w:eastAsiaTheme="minorEastAsia" w:cstheme="minorEastAsia"/>
          <w:em w:val="dot"/>
        </w:rPr>
        <w:t>旋</w:t>
      </w:r>
      <w:r>
        <w:rPr>
          <w:rFonts w:hint="eastAsia" w:asciiTheme="minorEastAsia" w:hAnsiTheme="minorEastAsia" w:eastAsiaTheme="minorEastAsia" w:cstheme="minorEastAsia"/>
        </w:rPr>
        <w:t>刻之</w:t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>（2）不</w:t>
      </w:r>
      <w:r>
        <w:rPr>
          <w:rFonts w:hint="eastAsia" w:asciiTheme="minorEastAsia" w:hAnsiTheme="minorEastAsia" w:eastAsiaTheme="minorEastAsia" w:cstheme="minorEastAsia"/>
          <w:em w:val="dot"/>
        </w:rPr>
        <w:t>以</w:t>
      </w:r>
      <w:r>
        <w:rPr>
          <w:rFonts w:hint="eastAsia" w:asciiTheme="minorEastAsia" w:hAnsiTheme="minorEastAsia" w:eastAsiaTheme="minorEastAsia" w:cstheme="minorEastAsia"/>
        </w:rPr>
        <w:t>木为之者</w:t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（3）有奇字</w:t>
      </w:r>
      <w:r>
        <w:rPr>
          <w:rFonts w:hint="eastAsia" w:asciiTheme="minorEastAsia" w:hAnsiTheme="minorEastAsia" w:eastAsiaTheme="minorEastAsia" w:cstheme="minorEastAsia"/>
          <w:em w:val="dot"/>
        </w:rPr>
        <w:t>素</w:t>
      </w:r>
      <w:r>
        <w:rPr>
          <w:rFonts w:hint="eastAsia" w:asciiTheme="minorEastAsia" w:hAnsiTheme="minorEastAsia" w:eastAsiaTheme="minorEastAsia" w:cstheme="minorEastAsia"/>
        </w:rPr>
        <w:t>无备者</w:t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>（4）尝校改字</w:t>
      </w:r>
      <w:r>
        <w:rPr>
          <w:rFonts w:hint="eastAsia" w:asciiTheme="minorEastAsia" w:hAnsiTheme="minorEastAsia" w:eastAsiaTheme="minorEastAsia" w:cstheme="minorEastAsia"/>
          <w:em w:val="dot"/>
        </w:rPr>
        <w:t>之</w:t>
      </w:r>
      <w:r>
        <w:rPr>
          <w:rFonts w:hint="eastAsia" w:asciiTheme="minorEastAsia" w:hAnsiTheme="minorEastAsia" w:eastAsiaTheme="minorEastAsia" w:cstheme="minorEastAsia"/>
        </w:rPr>
        <w:t>法</w:t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11、翻译画线句子（2分）用讫再火令药熔</w:t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12、文段（一）介绍了活版使用中应注意的事项：如一字多印、________、奇字旋刻等，还特意比较了胶泥字模与木制字模的不同，以突出胶泥字模的优越性。文段（二）说明了古代文字涂改的方法，采用了作比较的方法，说明了与用刀刮削、用纸贴住和用铅粉涂抹相比，使用_______涂抹的效果最好。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三、现代文阅读（22分）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（一）阅读下面的文段，回答第13-15题（7分）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“电脑视疲劳”不可小视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长时间使用电脑容易造成眼睛过度疲劳，引发视力度身心问题，包括眼干、头晕、疲倦、恶心等。90%以上的电脑用户有视疲劳综合征。从广义上讲，电脑视疲劳的引发并不局限于电脑，还包含其他电子屏幕，如手机、电视、广告屏幕等。持续的重度视疲劳对身心的伤害很太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【病例回放】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青光眼曾是老年病，近年来也出现了年轻化趋势。网络工作人员小王今年35岁，最近眼睛干涩发胀，视物不清，经诊断已是青光眼晚期。医生分析这与他的工作和生活习惯有关，他每天面对电脑十几个小时，夜间还经常躺着着手机。(《长江商报》2013．5．7)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高三毕业生小宇高考结束后每天都要玩十几十小时的电脑游戏。一周后，他觉得眼睛酸、脖子疼、腰疼，甚至头疼，原本高度近视的他看东西更加模糊，一闭眼就不由自主地流泪。经诊断，小宇视网膜裂孔，需进行手术治疗。(“中关村在线”2011.6.13)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“医生，我关着灯上网，突然什么都看不见了，这到底是怎么了?”医生告诉这名患者，她的视力已严重受损。长期关着灯上网，电脑屏幕的辐射会毫不费力地穿透眼表组织，损伤眼的成像功能，导致视网膜收缩、视神经紊乱、血液供应循环障碍等，严重时还会失明。(《齐鲁晚报》2010.6.16)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kern w:val="0"/>
          <w:sz w:val="22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2"/>
        </w:rPr>
        <w:t>【调查统计】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0" distR="0">
            <wp:extent cx="2933065" cy="1209040"/>
            <wp:effectExtent l="0" t="0" r="63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33334" cy="12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(数据来源：中国互联网络信息中心)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【专家观点】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胡向明(视疲劳缓解研究专家)：中国一年有60万人“过劳死”，很多都市白领处于“亚健康”的状态。这一群体的共同点是年龄多在20岁到40岁之间，主要从事脑力劳动，长期面对电脑。过度的视疲劳会直接导致心、脑受损，这是“过劳死”的诱因之一。(《</w:t>
      </w:r>
      <w:r>
        <w:rPr>
          <w:rFonts w:hint="eastAsia" w:asciiTheme="minorEastAsia" w:hAnsiTheme="minorEastAsia" w:eastAsiaTheme="minorEastAsia" w:cstheme="minorEastAsia"/>
        </w:rPr>
        <w:t>瞭</w:t>
      </w:r>
      <w:r>
        <w:rPr>
          <w:rFonts w:hint="eastAsia" w:asciiTheme="minorEastAsia" w:hAnsiTheme="minorEastAsia" w:eastAsiaTheme="minorEastAsia" w:cstheme="minorEastAsia"/>
        </w:rPr>
        <w:t>望》2013年第14期)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袁俊彦(太原爱尔眼科医院)：一个人如果每天面对电脑和网络的时间过长，就很容易引发过度视疲劳，患上青光眼。所以每隔一段时间要看看远处。另外，电脑屏幕要干净，屏幕亮度和颜色对比度应调至最舒适的状态，使眼睛不易疲劳。(《生活晨报》2013.3.6)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魏瑞华(天津医科太学眼科中心)：长时间盯着屏幕，眨眼的次数会相对减少，眼球缺乏泪液滋润，会引发角膜、结膜干燥，导致干眼症。长时间侧躺着玩手机，枕头对眼睛的压迫容易造成供血不足，会出现眼胀、视物模糊、重影;距离和角度的不当，也会导致视疲劳，还可能造成双眼屈光度数发展不平衡。(《今晚报》2012.8.11)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彭晓燕(北京同仁医院)：玩电脑一小时后要远眺一会儿，有高度近视的最好查一下眼底，及时发现问题。因为环境对高度近视有一定影响，长期疲劳用眼会使近视加重，而高度近视是视网腹出现裂孔的病 理基础之一。（“中光村在线”2011.06.13）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13、什么是电脑视疲劳综合征？根据上述材料简要回答。（3分）</w:t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14、阅读上述材料，下列理解和分析不正确的一项是（   ）（2分）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A．电脑用户和痴迷电视、手机的人容易得视疲劳综合征。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B．持续的重度视疲劳对身心的伤害非常大，需要引起我们警惕。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C．导致中国一年60万人“过劳死”的原因就是过度的视觉疲劳。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D．长期疲劳用眼会使近视加重，高度近视者更容易出现视网膜裂孔。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15、请你根据【调查统计】及上述其他材料，写出“青光眼出现年轻化趋势”的两个原因。(2分)</w:t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（二）阅读下面的文段，回答第16-18题（10分）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暖暖的柿子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可能是家里女孩子多的原因吧，从小，我就跟着姥姥过，以为姥姥家是自己的家，姥姥就是最亲近的人。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等到大一点，才知道我还有另外的一个家，家里有父亲母亲，还有姐姐妹妹。但也就是从那时起，我知道，自己和姐姐妹妹有些不一样。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于是，就经常有人当了母亲的面问我：“你是谁的孩子呀？”我就不假思索地大声说：“我是姥姥的孩子。”又问，长大了孝敬谁呢？我就看一眼母亲，更大声地说道：“孝敬姥姥！”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人家就立即对母亲说，看看，不养在身边的孩子不亲吧？而母亲则淡淡地说道，只要自己的孩子，放在哪里都亲的。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真正知道自己和姐妹们不一样，是从开始吃柿子算起的。家里有一棵大的柿子树，每一年都要结很多的柿子，而每一年吃柿子的时候，母亲总要叫我回去，专门挑出最大的柿子，递到我手中。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这还不算，每一年的深秋，当大多数柿子已摘完，在最高的树梢处，还挂着几只红透了的柿子时，我知道，我最快乐的时候就来了。霜后，那些柿子熟得只剩下一层薄薄的皮裹着，只需用嘴咬开一个小口，柿汁就会蜜甜地流进嘴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往往，那些柿子会在姐妹们眼馋的注视中，被母亲小心地摘下来，然后让我送给姥姥。但谁都知道，姥姥其实只会尝上几口，其余的都尽归我。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这样的情景，一直延续到我到外面上学。甚至在我参加了工作后，母亲还是把柿子一直留在树上，直到我回家。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尽管这样，我却没觉得有什么特别，认为这是母亲对于我从小不在家所做的一些补偿，有些勉强的敷衍。因而，我一直心安理得。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而今年，却因为刚结了婚，身心有了彻底的栖息之处，所以，就趁着一阵阵的秋风，只顾享受这无限的爽秋。偶尔，有家乡的影子在眼前浮现，但也如一丝轻云，一掠而过。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正在这时，却忽然接到了父亲的电话，父亲说：“你怎么没回来呢？”我就问，家里有什么事吗？他说：“家里没什么事，就是你妈，</w:t>
      </w:r>
      <w:r>
        <w:rPr>
          <w:rFonts w:hint="eastAsia" w:asciiTheme="minorEastAsia" w:hAnsiTheme="minorEastAsia" w:eastAsiaTheme="minorEastAsia" w:cstheme="minorEastAsia"/>
        </w:rPr>
        <w:t>②</w:t>
      </w:r>
      <w:r>
        <w:rPr>
          <w:rFonts w:hint="eastAsia" w:asciiTheme="minorEastAsia" w:hAnsiTheme="minorEastAsia" w:eastAsiaTheme="minorEastAsia" w:cstheme="minorEastAsia"/>
        </w:rPr>
        <w:t>她认定这些日子你和往年一样，要回来吃柿子，所以就整天围着柿树，拿了竹竿驱赶鸟雀，给你守着树梢上面最红的柿子呢！”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u w:val="single"/>
        </w:rPr>
        <w:t>刚听到这里，我赶紧放下了电话，就生怕，让父亲听出声音里的变化。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那一刻，我仿佛看见秋风舞处，母亲正站在柿树下，用心地呵护树上的柿子。而那些通红通红的柿子，就如同独自走在漆黑的夜里，忽然看到的一处灯光，虽然离得很远，可心里一下子就暖了上来。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16、本文写“我”与姐妹们有些不一样，根据文章内容，填写表格。（3分）</w:t>
      </w:r>
    </w:p>
    <w:tbl>
      <w:tblPr>
        <w:tblStyle w:val="12"/>
        <w:tblW w:w="852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-2" w:leftChars="-1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人物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-2" w:leftChars="-1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成长环境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-2" w:leftChars="-1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待遇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-2" w:leftChars="-1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“我”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-2" w:leftChars="-1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①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-2" w:leftChars="-1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-2" w:leftChars="-1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姐妹们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-2" w:leftChars="-1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③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-2" w:leftChars="-1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眼馋地注视着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17、结合上下文，谈谈你对文中划线段落中“人”的心理的理解。（3分）</w:t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18、成熟的柿子公明是甜的，为什么本文题目却说是“暖暖的柿子”？（4分）</w:t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（三）阅读下面的议论文，回答第19-20题。（5分）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①</w:t>
      </w:r>
      <w:r>
        <w:rPr>
          <w:rFonts w:hint="eastAsia" w:asciiTheme="minorEastAsia" w:hAnsiTheme="minorEastAsia" w:eastAsiaTheme="minorEastAsia" w:cstheme="minorEastAsia"/>
        </w:rPr>
        <w:t>做笔记是读书的重要方法，是读书不可缺少的一部分。读书时，左边是书，右边是笔记本，遇到好词佳旬随手摘抄，心有所感便顺势写下，既能加深印象．积累知识，亦方便日后检索，为作文治学打下基础。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②</w:t>
      </w:r>
      <w:r>
        <w:rPr>
          <w:rFonts w:hint="eastAsia" w:asciiTheme="minorEastAsia" w:hAnsiTheme="minorEastAsia" w:eastAsiaTheme="minorEastAsia" w:cstheme="minorEastAsia"/>
        </w:rPr>
        <w:t>前人读书治学，多有做笔记的习惯，学问也常常从笔记本中来。顾颉刚先生一生治学，勤于做读书笔记，从1914年至1980年逝世，做笔记的习惯从未间断，60余年积累笔记近百册，共四五百万言。他所从事的古史研究需大量考据，做笔记是他治学研究、著书立说的基础。他认为笔记既多，以之汇入论文，则论文充实矣：作文既多，以之灌于著作。则署作不朽矣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③</w:t>
      </w:r>
      <w:r>
        <w:rPr>
          <w:rFonts w:hint="eastAsia" w:asciiTheme="minorEastAsia" w:hAnsiTheme="minorEastAsia" w:eastAsiaTheme="minorEastAsia" w:cstheme="minorEastAsia"/>
        </w:rPr>
        <w:t>钱钟书读书也爱做笔记，从上世纪30年代到90年代一直坚持，单是外文笔记就达200多本、3 5万多页。据杨绛所言，他的笔记本从国外到国内，从上海到北京，从一个宿舍到另一个宿舍。从铁箱、木箱、纸箱。以至麻袋、枕套里出出进进。其笔记不仅数量惊人，内容也广袤博杂，从精深博雅的经史子集，到通俗的小说院本、村谣俚语和笔记野史．古今中外，无所不容。把这些笔记前后参照、相互引证、融会贯通后，才有了如《管锥鳊》里那汪洋恣肆、行走于东西之间游刃有余的文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④</w:t>
      </w:r>
      <w:r>
        <w:rPr>
          <w:rFonts w:hint="eastAsia" w:asciiTheme="minorEastAsia" w:hAnsiTheme="minorEastAsia" w:eastAsiaTheme="minorEastAsia" w:cstheme="minorEastAsia"/>
        </w:rPr>
        <w:t>蔡元培晚年总结自己读书多年却“没什么成就”，原因之一是“不能勤于做笔记”。他说自己读书虽然只注意于他所认为“有用的或可爱的材料”，“但往往为速读起见，无暇把这几点摘抄出来，或在书上做一点特别的记号”，这样的后果是不易检索，需要用的时候“几乎不易寻到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⑤</w:t>
      </w:r>
      <w:r>
        <w:rPr>
          <w:rFonts w:hint="eastAsia" w:asciiTheme="minorEastAsia" w:hAnsiTheme="minorEastAsia" w:eastAsiaTheme="minorEastAsia" w:cstheme="minorEastAsia"/>
        </w:rPr>
        <w:t>可见，对于治学之人．做笔记是读书应有的步骤：而对于普通读者来说，做笔记亦是一种值得吸取的方法。不管读书是为长见识，为陶冶性灵，还是只为娱乐消遣，遇到有趣、有启发、有感于心的文字则随手记之，这文字便会在我们内心加深一层印象：日久天长．这笔记本便成了我们平日读书精华之积累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</w:rPr>
        <w:t>是我们知识丰富、心灵成长的记录．是一种珍贵的纪念。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⑥</w:t>
      </w:r>
      <w:r>
        <w:rPr>
          <w:rFonts w:hint="eastAsia" w:asciiTheme="minorEastAsia" w:hAnsiTheme="minorEastAsia" w:eastAsiaTheme="minorEastAsia" w:cstheme="minorEastAsia"/>
        </w:rPr>
        <w:t>做笔记固然重要，但经常温故笔记更重要。虽说“好记性不如烂笔头”，但只记笔记却不温习，一样容易遗忘，时常巩固方能加深记忆。需要用时才能信手拈来：此外，温故而知新，在翻阅读书笔记时，往往能够前后贯通，发现新的问题。钱钟书当年就常常爱翻阅一两册中文或外文笔记，把精彩的片段读给杨绛听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⑦</w:t>
      </w:r>
      <w:r>
        <w:rPr>
          <w:rFonts w:hint="eastAsia" w:asciiTheme="minorEastAsia" w:hAnsiTheme="minorEastAsia" w:eastAsiaTheme="minorEastAsia" w:cstheme="minorEastAsia"/>
        </w:rPr>
        <w:t>读书思考，随手记之，同时不忘时常温故，无论对于治学之人还是普通读者，这习惯都值得我们承袭并坚持。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19、本文的中心论点是（   ）（2分）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A．做笔记固然重要，但经常温故笔记更重要。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B．读书思考，随手记之，同时不忘时常温故，无论对于治学之人还是普通读者，这习惯都值得我们承袭并坚持。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C．前人读书治学，多有做笔记的习惯，学问也常常从笔记中得来。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D．可见，对于治学之人，做笔记是读书应有的步骤；而对于普通读者来说，做笔记亦是一种值得吸取的方法。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20、文章</w:t>
      </w:r>
      <w:r>
        <w:rPr>
          <w:rFonts w:hint="eastAsia" w:asciiTheme="minorEastAsia" w:hAnsiTheme="minorEastAsia" w:eastAsiaTheme="minorEastAsia" w:cstheme="minorEastAsia"/>
        </w:rPr>
        <w:t>③④</w:t>
      </w:r>
      <w:r>
        <w:rPr>
          <w:rFonts w:hint="eastAsia" w:asciiTheme="minorEastAsia" w:hAnsiTheme="minorEastAsia" w:eastAsiaTheme="minorEastAsia" w:cstheme="minorEastAsia"/>
        </w:rPr>
        <w:t>段除了运用举例论证方法外，还采用了</w:t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</w:rPr>
        <w:t>论证将钱钟书读书爱做笔记，最终成就高深学问和蔡元培“</w:t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</w:rPr>
        <w:t>”最终读书“</w:t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ab/>
      </w:r>
      <w:r>
        <w:rPr>
          <w:rFonts w:hint="eastAsia" w:asciiTheme="minorEastAsia" w:hAnsiTheme="minorEastAsia" w:eastAsiaTheme="minorEastAsia" w:cstheme="minorEastAsia"/>
        </w:rPr>
        <w:t>”进行正反对比，更加鲜明突出地论证了读书要做笔记的观点。（后两空用原文作答）（3分）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四、写作（45分）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21、阅读《论语》四则，联系你的生活体会，谈谈你对“君子”的认识，字数在150-200之间。（5分）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●子曰：“君子不器。”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●子曰：“君子成人之美。”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●子曰：“君子食无求饱，居无求安，敏于事而慎于言，就有道而正焉，可谓好学也已。”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208" w:leftChars="-1" w:hanging="210" w:hangingChars="1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●子曰：“君子有三戒：少之时，血气未定，我之在色；及其壮，血气方刚，我之在半；及其老也，血气既衰，戒之在得。”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2" w:leftChars="-1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22、我们每天都会进出各种各样的“门”，家门、教育的门，食堂的门、办公室的门、理发店的门……当你推开一扇门时，或许是快乐，或许是期待，或许是好奇，或许是紧张，或许是羞涩……请以“</w:t>
      </w:r>
      <w:r>
        <w:rPr>
          <w:rFonts w:hint="eastAsia" w:asciiTheme="minorEastAsia" w:hAnsiTheme="minorEastAsia" w:eastAsiaTheme="minorEastAsia" w:cstheme="minorEastAsia"/>
          <w:b/>
        </w:rPr>
        <w:t>推开那扇门</w:t>
      </w:r>
      <w:r>
        <w:rPr>
          <w:rFonts w:hint="eastAsia" w:asciiTheme="minorEastAsia" w:hAnsiTheme="minorEastAsia" w:eastAsiaTheme="minorEastAsia" w:cstheme="minorEastAsia"/>
        </w:rPr>
        <w:t>”这题目，写一篇文章。不少于600字。（40分）</w:t>
      </w:r>
    </w:p>
    <w:sectPr>
      <w:pgSz w:w="11906" w:h="16838"/>
      <w:pgMar w:top="1701" w:right="1020" w:bottom="1134" w:left="1134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汉仪中楷简">
    <w:panose1 w:val="02010604000101010101"/>
    <w:charset w:val="86"/>
    <w:family w:val="auto"/>
    <w:pitch w:val="default"/>
    <w:sig w:usb0="00000001" w:usb1="080E0800" w:usb2="00000002" w:usb3="00000000" w:csb0="00040000" w:csb1="00000000"/>
  </w:font>
  <w:font w:name="方正大黑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F185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11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13"/>
    <w:semiHidden/>
    <w:unhideWhenUsed/>
    <w:uiPriority w:val="99"/>
    <w:rPr>
      <w:sz w:val="18"/>
      <w:szCs w:val="18"/>
    </w:rPr>
  </w:style>
  <w:style w:type="paragraph" w:styleId="6">
    <w:name w:val="footer"/>
    <w:basedOn w:val="1"/>
    <w:link w:val="15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4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Emphasis"/>
    <w:basedOn w:val="8"/>
    <w:qFormat/>
    <w:uiPriority w:val="20"/>
    <w:rPr>
      <w:i/>
      <w:iCs/>
    </w:rPr>
  </w:style>
  <w:style w:type="table" w:styleId="12">
    <w:name w:val="Table Grid"/>
    <w:basedOn w:val="11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批注框文本 Char"/>
    <w:basedOn w:val="8"/>
    <w:link w:val="5"/>
    <w:semiHidden/>
    <w:uiPriority w:val="99"/>
    <w:rPr>
      <w:sz w:val="18"/>
      <w:szCs w:val="18"/>
    </w:rPr>
  </w:style>
  <w:style w:type="character" w:customStyle="1" w:styleId="14">
    <w:name w:val="页眉 Char"/>
    <w:basedOn w:val="8"/>
    <w:link w:val="7"/>
    <w:semiHidden/>
    <w:uiPriority w:val="99"/>
    <w:rPr>
      <w:sz w:val="18"/>
      <w:szCs w:val="18"/>
    </w:rPr>
  </w:style>
  <w:style w:type="character" w:customStyle="1" w:styleId="15">
    <w:name w:val="页脚 Char"/>
    <w:basedOn w:val="8"/>
    <w:link w:val="6"/>
    <w:semiHidden/>
    <w:uiPriority w:val="99"/>
    <w:rPr>
      <w:sz w:val="18"/>
      <w:szCs w:val="18"/>
    </w:rPr>
  </w:style>
  <w:style w:type="paragraph" w:styleId="16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7">
    <w:name w:val="标题 1 Char"/>
    <w:basedOn w:val="8"/>
    <w:link w:val="2"/>
    <w:uiPriority w:val="9"/>
    <w:rPr>
      <w:b/>
      <w:bCs/>
      <w:kern w:val="44"/>
      <w:sz w:val="44"/>
      <w:szCs w:val="44"/>
    </w:rPr>
  </w:style>
  <w:style w:type="character" w:customStyle="1" w:styleId="18">
    <w:name w:val="标题 2 Char"/>
    <w:basedOn w:val="8"/>
    <w:link w:val="3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9">
    <w:name w:val="标题 3 Char"/>
    <w:basedOn w:val="8"/>
    <w:link w:val="4"/>
    <w:uiPriority w:val="9"/>
    <w:rPr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microsoft.com/office/2007/relationships/hdphoto" Target="../NULL"/><Relationship Id="rId7" Type="http://schemas.openxmlformats.org/officeDocument/2006/relationships/image" Target="media/image4.png"/><Relationship Id="rId6" Type="http://schemas.microsoft.com/office/2007/relationships/hdphoto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1081</Words>
  <Characters>6167</Characters>
  <Lines>51</Lines>
  <Paragraphs>14</Paragraphs>
  <TotalTime>316</TotalTime>
  <ScaleCrop>false</ScaleCrop>
  <LinksUpToDate>false</LinksUpToDate>
  <CharactersWithSpaces>7234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2017-05-18T07:04:00Z</dcterms:created>
  <dc:creator>mengzhu</dc:creator>
  <cp:lastModifiedBy>Administrator</cp:lastModifiedBy>
  <dcterms:modified xsi:type="dcterms:W3CDTF">2018-07-30T09:07:39Z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