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280" w:lineRule="exact"/>
        <w:jc w:val="center"/>
        <w:textAlignment w:val="auto"/>
        <w:outlineLvl w:val="9"/>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pict>
          <v:shape id="_x0000_s1025" o:spid="_x0000_s1025" o:spt="75" type="#_x0000_t75" style="position:absolute;left:0pt;margin-left:850pt;margin-top:912pt;height:31pt;width:2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sz w:val="30"/>
          <w:szCs w:val="30"/>
        </w:rPr>
        <w:t>北方交大附中2017-2018学年第二学期期中</w:t>
      </w:r>
      <w:r>
        <w:rPr>
          <w:rFonts w:hint="eastAsia" w:asciiTheme="minorEastAsia" w:hAnsiTheme="minorEastAsia" w:eastAsiaTheme="minorEastAsia" w:cstheme="minorEastAsia"/>
          <w:sz w:val="30"/>
          <w:szCs w:val="30"/>
        </w:rPr>
        <w:t>考试</w:t>
      </w:r>
      <w:r>
        <w:rPr>
          <w:rFonts w:hint="eastAsia" w:asciiTheme="minorEastAsia" w:hAnsiTheme="minorEastAsia" w:eastAsiaTheme="minorEastAsia" w:cstheme="minorEastAsia"/>
          <w:sz w:val="30"/>
          <w:szCs w:val="30"/>
        </w:rPr>
        <w:t>卷初二语文</w:t>
      </w:r>
    </w:p>
    <w:p>
      <w:pPr>
        <w:keepNext w:val="0"/>
        <w:keepLines w:val="0"/>
        <w:pageBreakBefore w:val="0"/>
        <w:kinsoku/>
        <w:wordWrap/>
        <w:overflowPunct/>
        <w:topLinePunct w:val="0"/>
        <w:autoSpaceDE/>
        <w:autoSpaceDN/>
        <w:bidi w:val="0"/>
        <w:adjustRightInd/>
        <w:snapToGrid w:val="0"/>
        <w:spacing w:line="280" w:lineRule="exact"/>
        <w:ind w:left="-2" w:leftChars="-1"/>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一、基础·运用</w:t>
      </w:r>
    </w:p>
    <w:p>
      <w:pPr>
        <w:keepNext w:val="0"/>
        <w:keepLines w:val="0"/>
        <w:pageBreakBefore w:val="0"/>
        <w:kinsoku/>
        <w:wordWrap/>
        <w:overflowPunct/>
        <w:topLinePunct w:val="0"/>
        <w:autoSpaceDE/>
        <w:autoSpaceDN/>
        <w:bidi w:val="0"/>
        <w:adjustRightInd/>
        <w:snapToGrid w:val="0"/>
        <w:spacing w:line="280" w:lineRule="exact"/>
        <w:ind w:left="-2" w:leftChars="-1"/>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（一）下面各题有四个选项，其中只有一个符合题意。（共12分）</w:t>
      </w:r>
    </w:p>
    <w:p>
      <w:pPr>
        <w:keepNext w:val="0"/>
        <w:keepLines w:val="0"/>
        <w:pageBreakBefore w:val="0"/>
        <w:kinsoku/>
        <w:wordWrap/>
        <w:overflowPunct/>
        <w:topLinePunct w:val="0"/>
        <w:autoSpaceDE/>
        <w:autoSpaceDN/>
        <w:bidi w:val="0"/>
        <w:adjustRightInd/>
        <w:snapToGrid w:val="0"/>
        <w:spacing w:line="280" w:lineRule="exact"/>
        <w:ind w:left="-2" w:leftChars="-1"/>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1．阅读以下文段，完成（1）-（5）小题。（共10分）</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书画与扇子的结合，使扇子有它的文化和历史价值。使它成为书画艺术的一个特殊载体。一般来说，扇面之书画创作，以美太愉悦于人；而制作裱糊之时，却以精妙工艺</w:t>
      </w:r>
      <w:r>
        <w:rPr>
          <w:rFonts w:hint="eastAsia" w:asciiTheme="minorEastAsia" w:hAnsiTheme="minorEastAsia" w:eastAsiaTheme="minorEastAsia" w:cstheme="minorEastAsia"/>
          <w:szCs w:val="21"/>
          <w:em w:val="dot"/>
        </w:rPr>
        <w:t>潜</w:t>
      </w:r>
      <w:r>
        <w:rPr>
          <w:rFonts w:hint="eastAsia" w:asciiTheme="minorEastAsia" w:hAnsiTheme="minorEastAsia" w:eastAsiaTheme="minorEastAsia" w:cstheme="minorEastAsia"/>
          <w:szCs w:val="21"/>
        </w:rPr>
        <w:t>化自身。</w:t>
      </w:r>
      <w:r>
        <w:rPr>
          <w:rFonts w:hint="eastAsia" w:asciiTheme="minorEastAsia" w:hAnsiTheme="minorEastAsia" w:eastAsiaTheme="minorEastAsia" w:cstheme="minorEastAsia"/>
          <w:szCs w:val="21"/>
          <w:u w:val="single"/>
        </w:rPr>
        <w:t>飘逸</w:t>
      </w:r>
      <w:r>
        <w:rPr>
          <w:rFonts w:hint="eastAsia" w:asciiTheme="minorEastAsia" w:hAnsiTheme="minorEastAsia" w:eastAsiaTheme="minorEastAsia" w:cstheme="minorEastAsia"/>
          <w:szCs w:val="21"/>
        </w:rPr>
        <w:t>造清凉，执扇祛署气。苏州檀香扇、杭州绫绢扇、新会火画扇、自贡竹丝扇，江苏麦秆扇，声名遐迩。</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扇面书画以其特殊的形制（主要有两种形制：团扇和折扇），显示了迥异于其它书画形制（如</w:t>
      </w:r>
      <w:r>
        <w:rPr>
          <w:rFonts w:hint="eastAsia" w:asciiTheme="minorEastAsia" w:hAnsiTheme="minorEastAsia" w:eastAsiaTheme="minorEastAsia" w:cstheme="minorEastAsia"/>
          <w:szCs w:val="21"/>
          <w:u w:val="single"/>
        </w:rPr>
        <w:t>条幅</w:t>
      </w:r>
      <w:r>
        <w:rPr>
          <w:rFonts w:hint="eastAsia" w:asciiTheme="minorEastAsia" w:hAnsiTheme="minorEastAsia" w:eastAsiaTheme="minorEastAsia" w:cstheme="minorEastAsia"/>
          <w:szCs w:val="21"/>
        </w:rPr>
        <w:t>、横卷、册页、楹联、</w:t>
      </w:r>
      <w:r>
        <w:rPr>
          <w:rFonts w:hint="eastAsia" w:asciiTheme="minorEastAsia" w:hAnsiTheme="minorEastAsia" w:eastAsiaTheme="minorEastAsia" w:cstheme="minorEastAsia"/>
          <w:szCs w:val="21"/>
          <w:u w:val="single"/>
        </w:rPr>
        <w:t>尺椟</w:t>
      </w:r>
      <w:r>
        <w:rPr>
          <w:rFonts w:hint="eastAsia" w:asciiTheme="minorEastAsia" w:hAnsiTheme="minorEastAsia" w:eastAsiaTheme="minorEastAsia" w:cstheme="minorEastAsia"/>
          <w:szCs w:val="21"/>
        </w:rPr>
        <w:t>、屏条等）的美感特征，概其要者，突出地反映在其精致小巧、活泼多变上。通常，一件书画作品总是在形制上表现为方或长形，而扇面却以其特殊的圆形、椭圆形、拱形去营造灵巧、活泼、典雅、精致的艺术美感。各各</w:t>
      </w:r>
      <w:r>
        <w:rPr>
          <w:rFonts w:hint="eastAsia" w:asciiTheme="minorEastAsia" w:hAnsiTheme="minorEastAsia" w:eastAsiaTheme="minorEastAsia" w:cstheme="minorEastAsia"/>
          <w:szCs w:val="21"/>
          <w:u w:val="single"/>
        </w:rPr>
        <w:t>争颜斗艳</w:t>
      </w:r>
      <w:r>
        <w:rPr>
          <w:rFonts w:hint="eastAsia" w:asciiTheme="minorEastAsia" w:hAnsiTheme="minorEastAsia" w:eastAsiaTheme="minorEastAsia" w:cstheme="minorEastAsia"/>
          <w:szCs w:val="21"/>
        </w:rPr>
        <w:t>，意趣盎然。扇面的天地较小，形态特殊，书画家必须要在构图、布局、排列上别出心裁，因此，精美的书画扇面，画面虽细微，然所绘山水花鸟人物尽皆</w:t>
      </w:r>
      <w:r>
        <w:rPr>
          <w:rFonts w:hint="eastAsia" w:asciiTheme="minorEastAsia" w:hAnsiTheme="minorEastAsia" w:eastAsiaTheme="minorEastAsia" w:cstheme="minorEastAsia"/>
          <w:szCs w:val="21"/>
          <w:u w:val="single"/>
        </w:rPr>
        <w:t>历历在目</w:t>
      </w:r>
      <w:r>
        <w:rPr>
          <w:rFonts w:hint="eastAsia" w:asciiTheme="minorEastAsia" w:hAnsiTheme="minorEastAsia" w:eastAsiaTheme="minorEastAsia" w:cstheme="minorEastAsia"/>
          <w:szCs w:val="21"/>
        </w:rPr>
        <w:t>，往往能给人们以“小中见大”的艺术感受，进而酝</w:t>
      </w:r>
      <w:r>
        <w:rPr>
          <w:rFonts w:hint="eastAsia" w:asciiTheme="minorEastAsia" w:hAnsiTheme="minorEastAsia" w:eastAsiaTheme="minorEastAsia" w:cstheme="minorEastAsia"/>
          <w:szCs w:val="21"/>
          <w:em w:val="dot"/>
        </w:rPr>
        <w:t>酿</w:t>
      </w:r>
      <w:r>
        <w:rPr>
          <w:rFonts w:hint="eastAsia" w:asciiTheme="minorEastAsia" w:hAnsiTheme="minorEastAsia" w:eastAsiaTheme="minorEastAsia" w:cstheme="minorEastAsia"/>
          <w:szCs w:val="21"/>
        </w:rPr>
        <w:t>出人们无尽的遐想。</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从扇面书画创作的技法去欣赏，我们可以感受到，扇面书画的形式美感主要体现在三个方面：</w:t>
      </w:r>
      <w:r>
        <w:rPr>
          <w:rFonts w:hint="eastAsia" w:asciiTheme="minorEastAsia" w:hAnsiTheme="minorEastAsia" w:eastAsiaTheme="minorEastAsia" w:cstheme="minorEastAsia"/>
          <w:szCs w:val="21"/>
        </w:rPr>
        <w:t>①</w:t>
      </w:r>
      <w:r>
        <w:rPr>
          <w:rFonts w:hint="eastAsia" w:asciiTheme="minorEastAsia" w:hAnsiTheme="minorEastAsia" w:eastAsiaTheme="minorEastAsia" w:cstheme="minorEastAsia"/>
          <w:szCs w:val="21"/>
        </w:rPr>
        <w:t>疏密有致。扇面书法的构图布局十分讲究，尤其是折扇扇面上宽下窄，呈半环形状，又有很多折裥</w:t>
      </w:r>
      <w:r>
        <w:rPr>
          <w:rFonts w:hint="eastAsia" w:asciiTheme="minorEastAsia" w:hAnsiTheme="minorEastAsia" w:eastAsiaTheme="minorEastAsia" w:cstheme="minorEastAsia"/>
          <w:szCs w:val="21"/>
          <w:vertAlign w:val="superscript"/>
        </w:rPr>
        <w:t>①</w:t>
      </w:r>
      <w:r>
        <w:rPr>
          <w:rFonts w:hint="eastAsia" w:asciiTheme="minorEastAsia" w:hAnsiTheme="minorEastAsia" w:eastAsiaTheme="minorEastAsia" w:cstheme="minorEastAsia"/>
          <w:szCs w:val="21"/>
        </w:rPr>
        <w:t>，排列布局决非易事，要使书写的扇面给人以疏朗、典雅的艺术感受，就必须依循虚实有致、实中有虚的原则，也就是说画面不宜布满塞足，要留有一定的空间，</w:t>
      </w:r>
      <w:r>
        <w:rPr>
          <w:rFonts w:hint="eastAsia" w:asciiTheme="minorEastAsia" w:hAnsiTheme="minorEastAsia" w:eastAsiaTheme="minorEastAsia" w:cstheme="minorEastAsia"/>
          <w:szCs w:val="21"/>
          <w:u w:val="single"/>
        </w:rPr>
        <w:t>所谓“只画鱼儿不画水，此中自有波涛在”、“长河无点墨，似见笔纵横”，映现的就是这种意境。</w:t>
      </w:r>
      <w:r>
        <w:rPr>
          <w:rFonts w:hint="eastAsia" w:asciiTheme="minorEastAsia" w:hAnsiTheme="minorEastAsia" w:eastAsiaTheme="minorEastAsia" w:cstheme="minorEastAsia"/>
          <w:szCs w:val="21"/>
        </w:rPr>
        <w:t>②</w:t>
      </w:r>
      <w:r>
        <w:rPr>
          <w:rFonts w:hint="eastAsia" w:asciiTheme="minorEastAsia" w:hAnsiTheme="minorEastAsia" w:eastAsiaTheme="minorEastAsia" w:cstheme="minorEastAsia"/>
          <w:szCs w:val="21"/>
        </w:rPr>
        <w:t>大小适宜。由于扇面的尺幅较小，书写的天地极其有限，因此在扇面书写时，对字体大小的控制要十分经意，内容与形制、整体与局部、正文与落款等都要体现出一种和谐之美，</w:t>
      </w:r>
      <w:r>
        <w:rPr>
          <w:rFonts w:hint="eastAsia" w:asciiTheme="minorEastAsia" w:hAnsiTheme="minorEastAsia" w:eastAsiaTheme="minorEastAsia" w:cstheme="minorEastAsia"/>
          <w:szCs w:val="21"/>
          <w:u w:val="single"/>
        </w:rPr>
        <w:t>正如明代书家祝允明所比喻的，在扇面上写字犹如舞女在瓦片上跳舞，“环肥燕瘦，状态耳”。</w:t>
      </w:r>
      <w:r>
        <w:rPr>
          <w:rFonts w:hint="eastAsia" w:asciiTheme="minorEastAsia" w:hAnsiTheme="minorEastAsia" w:eastAsiaTheme="minorEastAsia" w:cstheme="minorEastAsia"/>
          <w:szCs w:val="21"/>
        </w:rPr>
        <w:t>③</w:t>
      </w:r>
      <w:r>
        <w:rPr>
          <w:rFonts w:hint="eastAsia" w:asciiTheme="minorEastAsia" w:hAnsiTheme="minorEastAsia" w:eastAsiaTheme="minorEastAsia" w:cstheme="minorEastAsia"/>
          <w:szCs w:val="21"/>
        </w:rPr>
        <w:t>轻重得当。扇面上笔墨线条的展示，必须具有整体的感觉，而平衡则是这种感觉的集中体现，特别是在折扇扇面上书写，其空间恰似影视中的宽银幕，前后着墨轻重都要整体把握，头重脚轻或前轻后重，都会影响书写的效果。</w:t>
      </w:r>
    </w:p>
    <w:p>
      <w:pPr>
        <w:keepNext w:val="0"/>
        <w:keepLines w:val="0"/>
        <w:pageBreakBefore w:val="0"/>
        <w:kinsoku/>
        <w:wordWrap/>
        <w:overflowPunct/>
        <w:topLinePunct w:val="0"/>
        <w:autoSpaceDE/>
        <w:autoSpaceDN/>
        <w:bidi w:val="0"/>
        <w:adjustRightInd/>
        <w:snapToGrid w:val="0"/>
        <w:spacing w:line="280" w:lineRule="exact"/>
        <w:ind w:left="-2" w:leftChars="-1"/>
        <w:jc w:val="righ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（选自张伟生《扇面书画的形式美感》有改动） </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t>裥：jiǎn，衣服上的褶子。</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（1）下列加点字注音和划横线词语书写都无误的一项是（2分）。</w:t>
      </w:r>
    </w:p>
    <w:p>
      <w:pPr>
        <w:keepNext w:val="0"/>
        <w:keepLines w:val="0"/>
        <w:pageBreakBefore w:val="0"/>
        <w:kinsoku/>
        <w:wordWrap/>
        <w:overflowPunct/>
        <w:topLinePunct w:val="0"/>
        <w:autoSpaceDE/>
        <w:autoSpaceDN/>
        <w:bidi w:val="0"/>
        <w:adjustRightInd/>
        <w:snapToGrid w:val="0"/>
        <w:spacing w:line="280" w:lineRule="exact"/>
        <w:ind w:left="418" w:leftChars="-1" w:hanging="420" w:hanging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A．精美的书画扇面，画面虽细微，然所绘山水花鸟人物尽皆</w:t>
      </w:r>
      <w:r>
        <w:rPr>
          <w:rFonts w:hint="eastAsia" w:asciiTheme="minorEastAsia" w:hAnsiTheme="minorEastAsia" w:eastAsiaTheme="minorEastAsia" w:cstheme="minorEastAsia"/>
          <w:u w:val="single"/>
        </w:rPr>
        <w:t>历历在目</w:t>
      </w:r>
      <w:r>
        <w:rPr>
          <w:rFonts w:hint="eastAsia" w:asciiTheme="minorEastAsia" w:hAnsiTheme="minorEastAsia" w:eastAsiaTheme="minorEastAsia" w:cstheme="minorEastAsia"/>
        </w:rPr>
        <w:t>，往往能给人们以“小中见大”的艺术感受，进而酝</w:t>
      </w:r>
      <w:r>
        <w:rPr>
          <w:rFonts w:hint="eastAsia" w:asciiTheme="minorEastAsia" w:hAnsiTheme="minorEastAsia" w:eastAsiaTheme="minorEastAsia" w:cstheme="minorEastAsia"/>
          <w:em w:val="dot"/>
        </w:rPr>
        <w:t>酿</w:t>
      </w:r>
      <w:r>
        <w:rPr>
          <w:rFonts w:hint="eastAsia" w:asciiTheme="minorEastAsia" w:hAnsiTheme="minorEastAsia" w:eastAsiaTheme="minorEastAsia" w:cstheme="minorEastAsia"/>
        </w:rPr>
        <w:t>（l</w:t>
      </w:r>
      <w:r>
        <w:rPr>
          <w:rFonts w:hint="eastAsia" w:asciiTheme="minorEastAsia" w:hAnsiTheme="minorEastAsia" w:eastAsiaTheme="minorEastAsia" w:cstheme="minorEastAsia"/>
        </w:rPr>
        <w:t>à</w:t>
      </w:r>
      <w:r>
        <w:rPr>
          <w:rFonts w:hint="eastAsia" w:asciiTheme="minorEastAsia" w:hAnsiTheme="minorEastAsia" w:eastAsiaTheme="minorEastAsia" w:cstheme="minorEastAsia"/>
        </w:rPr>
        <w:t>ng）出人们无尽的遐想。</w:t>
      </w:r>
    </w:p>
    <w:p>
      <w:pPr>
        <w:keepNext w:val="0"/>
        <w:keepLines w:val="0"/>
        <w:pageBreakBefore w:val="0"/>
        <w:kinsoku/>
        <w:wordWrap/>
        <w:overflowPunct/>
        <w:topLinePunct w:val="0"/>
        <w:autoSpaceDE/>
        <w:autoSpaceDN/>
        <w:bidi w:val="0"/>
        <w:adjustRightInd/>
        <w:snapToGrid w:val="0"/>
        <w:spacing w:line="280" w:lineRule="exact"/>
        <w:ind w:left="313" w:leftChars="-1" w:hanging="315" w:hangingChars="15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B．扇面书画以其特殊的形制，显示了</w:t>
      </w:r>
      <w:r>
        <w:rPr>
          <w:rFonts w:hint="eastAsia" w:asciiTheme="minorEastAsia" w:hAnsiTheme="minorEastAsia" w:eastAsiaTheme="minorEastAsia" w:cstheme="minorEastAsia"/>
          <w:em w:val="dot"/>
        </w:rPr>
        <w:t>迥</w:t>
      </w:r>
      <w:r>
        <w:rPr>
          <w:rFonts w:hint="eastAsia" w:asciiTheme="minorEastAsia" w:hAnsiTheme="minorEastAsia" w:eastAsiaTheme="minorEastAsia" w:cstheme="minorEastAsia"/>
        </w:rPr>
        <w:t>（jiǒng）异于其它书画形制（如条幅、横卷、册页、楹联、尺椟、屏条等）的美感特征。</w:t>
      </w:r>
    </w:p>
    <w:p>
      <w:pPr>
        <w:keepNext w:val="0"/>
        <w:keepLines w:val="0"/>
        <w:pageBreakBefore w:val="0"/>
        <w:kinsoku/>
        <w:wordWrap/>
        <w:overflowPunct/>
        <w:topLinePunct w:val="0"/>
        <w:autoSpaceDE/>
        <w:autoSpaceDN/>
        <w:bidi w:val="0"/>
        <w:adjustRightInd/>
        <w:snapToGrid w:val="0"/>
        <w:spacing w:line="280" w:lineRule="exact"/>
        <w:ind w:left="313" w:leftChars="-1" w:hanging="315" w:hangingChars="15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C．一般来说，扇面之书画创作，以美态愉悦于人：而制作裱糊之时，却以精妙工艺潜化自身，</w:t>
      </w:r>
      <w:r>
        <w:rPr>
          <w:rFonts w:hint="eastAsia" w:asciiTheme="minorEastAsia" w:hAnsiTheme="minorEastAsia" w:eastAsiaTheme="minorEastAsia" w:cstheme="minorEastAsia"/>
          <w:em w:val="dot"/>
        </w:rPr>
        <w:t>潜</w:t>
      </w:r>
      <w:r>
        <w:rPr>
          <w:rFonts w:hint="eastAsia" w:asciiTheme="minorEastAsia" w:hAnsiTheme="minorEastAsia" w:eastAsiaTheme="minorEastAsia" w:cstheme="minorEastAsia"/>
        </w:rPr>
        <w:t>（qi</w:t>
      </w:r>
      <w:r>
        <w:rPr>
          <w:rFonts w:hint="eastAsia" w:asciiTheme="minorEastAsia" w:hAnsiTheme="minorEastAsia" w:eastAsiaTheme="minorEastAsia" w:cstheme="minorEastAsia"/>
        </w:rPr>
        <w:t>á</w:t>
      </w:r>
      <w:r>
        <w:rPr>
          <w:rFonts w:hint="eastAsia" w:asciiTheme="minorEastAsia" w:hAnsiTheme="minorEastAsia" w:eastAsiaTheme="minorEastAsia" w:cstheme="minorEastAsia"/>
        </w:rPr>
        <w:t>n）化自身。飘逸透清凉，执扇祛署气。</w:t>
      </w:r>
    </w:p>
    <w:p>
      <w:pPr>
        <w:keepNext w:val="0"/>
        <w:keepLines w:val="0"/>
        <w:pageBreakBefore w:val="0"/>
        <w:kinsoku/>
        <w:wordWrap/>
        <w:overflowPunct/>
        <w:topLinePunct w:val="0"/>
        <w:autoSpaceDE/>
        <w:autoSpaceDN/>
        <w:bidi w:val="0"/>
        <w:adjustRightInd/>
        <w:snapToGrid w:val="0"/>
        <w:spacing w:line="280" w:lineRule="exact"/>
        <w:ind w:left="313" w:leftChars="-1" w:hanging="315" w:hangingChars="15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D．通常，一件书画作品总是在形制上表现为方或长形，而扇面却以其特殊的圆形、椭圆形、拱形去营造灵巧、活泼、典雅、精致的艺术美感，各各</w:t>
      </w:r>
      <w:r>
        <w:rPr>
          <w:rFonts w:hint="eastAsia" w:asciiTheme="minorEastAsia" w:hAnsiTheme="minorEastAsia" w:eastAsiaTheme="minorEastAsia" w:cstheme="minorEastAsia"/>
          <w:u w:val="single"/>
        </w:rPr>
        <w:t>争颜斗艳</w:t>
      </w:r>
      <w:r>
        <w:rPr>
          <w:rFonts w:hint="eastAsia" w:asciiTheme="minorEastAsia" w:hAnsiTheme="minorEastAsia" w:eastAsiaTheme="minorEastAsia" w:cstheme="minorEastAsia"/>
        </w:rPr>
        <w:t>，意趣盎（</w:t>
      </w:r>
      <w:r>
        <w:rPr>
          <w:rFonts w:hint="eastAsia" w:asciiTheme="minorEastAsia" w:hAnsiTheme="minorEastAsia" w:eastAsiaTheme="minorEastAsia" w:cstheme="minorEastAsia"/>
        </w:rPr>
        <w:t>á</w:t>
      </w:r>
      <w:r>
        <w:rPr>
          <w:rFonts w:hint="eastAsia" w:asciiTheme="minorEastAsia" w:hAnsiTheme="minorEastAsia" w:eastAsiaTheme="minorEastAsia" w:cstheme="minorEastAsia"/>
        </w:rPr>
        <w:t>ng）然。</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w:t>
      </w:r>
      <w:r>
        <w:rPr>
          <w:rFonts w:hint="eastAsia" w:asciiTheme="minorEastAsia" w:hAnsiTheme="minorEastAsia" w:eastAsiaTheme="minorEastAsia" w:cstheme="minorEastAsia"/>
          <w:em w:val="dot"/>
        </w:rPr>
        <w:t>迵异</w:t>
      </w:r>
      <w:r>
        <w:rPr>
          <w:rFonts w:hint="eastAsia" w:asciiTheme="minorEastAsia" w:hAnsiTheme="minorEastAsia" w:eastAsiaTheme="minorEastAsia" w:cstheme="minorEastAsia"/>
        </w:rPr>
        <w:t>”的“迵”字的笔画笔顺都对的一项是（   ）（2分）。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lang w:eastAsia="ja-JP"/>
        </w:rPr>
      </w:pPr>
      <w:r>
        <w:rPr>
          <w:rFonts w:hint="eastAsia" w:asciiTheme="minorEastAsia" w:hAnsiTheme="minorEastAsia" w:eastAsiaTheme="minorEastAsia" w:cstheme="minorEastAsia"/>
          <w:lang w:eastAsia="ja-JP"/>
        </w:rPr>
        <w:t>A．“迵”共9画，</w:t>
      </w:r>
      <w:r>
        <w:rPr>
          <w:rFonts w:hint="eastAsia" w:asciiTheme="minorEastAsia" w:hAnsiTheme="minorEastAsia" w:eastAsiaTheme="minorEastAsia" w:cstheme="minorEastAsia"/>
        </w:rPr>
        <w:drawing>
          <wp:inline distT="0" distB="0" distL="0" distR="0">
            <wp:extent cx="1936115" cy="3041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biLevel thresh="75000"/>
                    </a:blip>
                    <a:stretch>
                      <a:fillRect/>
                    </a:stretch>
                  </pic:blipFill>
                  <pic:spPr>
                    <a:xfrm>
                      <a:off x="0" y="0"/>
                      <a:ext cx="1950000" cy="306653"/>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lang w:eastAsia="ko-KR"/>
        </w:rPr>
      </w:pPr>
      <w:r>
        <w:rPr>
          <w:rFonts w:hint="eastAsia" w:asciiTheme="minorEastAsia" w:hAnsiTheme="minorEastAsia" w:eastAsiaTheme="minorEastAsia" w:cstheme="minorEastAsia"/>
          <w:lang w:eastAsia="ko-KR"/>
        </w:rPr>
        <w:t>B．“迵”共8画，</w:t>
      </w:r>
      <w:r>
        <w:rPr>
          <w:rFonts w:hint="eastAsia" w:asciiTheme="minorEastAsia" w:hAnsiTheme="minorEastAsia" w:eastAsiaTheme="minorEastAsia" w:cstheme="minorEastAsia"/>
        </w:rPr>
        <w:drawing>
          <wp:inline distT="0" distB="0" distL="0" distR="0">
            <wp:extent cx="1856740" cy="3327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biLevel thresh="50000"/>
                    </a:blip>
                    <a:stretch>
                      <a:fillRect/>
                    </a:stretch>
                  </pic:blipFill>
                  <pic:spPr>
                    <a:xfrm>
                      <a:off x="0" y="0"/>
                      <a:ext cx="1857143" cy="333333"/>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ko-KR"/>
        </w:rPr>
        <w:t>C．“迵”共7画，</w:t>
      </w:r>
      <w:r>
        <w:rPr>
          <w:rFonts w:hint="eastAsia" w:asciiTheme="minorEastAsia" w:hAnsiTheme="minorEastAsia" w:eastAsiaTheme="minorEastAsia" w:cstheme="minorEastAsia"/>
        </w:rPr>
        <w:drawing>
          <wp:inline distT="0" distB="0" distL="0" distR="0">
            <wp:extent cx="1542415" cy="3708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biLevel thresh="75000"/>
                    </a:blip>
                    <a:stretch>
                      <a:fillRect/>
                    </a:stretch>
                  </pic:blipFill>
                  <pic:spPr>
                    <a:xfrm>
                      <a:off x="0" y="0"/>
                      <a:ext cx="1542857" cy="371429"/>
                    </a:xfrm>
                    <a:prstGeom prst="rect">
                      <a:avLst/>
                    </a:prstGeom>
                  </pic:spPr>
                </pic:pic>
              </a:graphicData>
            </a:graphic>
          </wp:inline>
        </w:drawing>
      </w:r>
      <w:r>
        <w:rPr>
          <w:rFonts w:hint="eastAsia" w:asciiTheme="minorEastAsia" w:hAnsiTheme="minorEastAsia" w:eastAsiaTheme="minorEastAsia" w:cstheme="minorEastAsia"/>
        </w:rPr>
        <w:t>（走之上去掉点）</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lang w:eastAsia="ko-KR"/>
        </w:rPr>
      </w:pPr>
      <w:r>
        <w:rPr>
          <w:rFonts w:hint="eastAsia" w:asciiTheme="minorEastAsia" w:hAnsiTheme="minorEastAsia" w:eastAsiaTheme="minorEastAsia" w:cstheme="minorEastAsia"/>
          <w:lang w:eastAsia="ko-KR"/>
        </w:rPr>
        <w:t>D．“迵”共8画，</w:t>
      </w:r>
      <w:r>
        <w:rPr>
          <w:rFonts w:hint="eastAsia" w:asciiTheme="minorEastAsia" w:hAnsiTheme="minorEastAsia" w:eastAsiaTheme="minorEastAsia" w:cstheme="minorEastAsia"/>
        </w:rPr>
        <w:drawing>
          <wp:inline distT="0" distB="0" distL="0" distR="0">
            <wp:extent cx="1685290" cy="3136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biLevel thresh="75000"/>
                    </a:blip>
                    <a:stretch>
                      <a:fillRect/>
                    </a:stretch>
                  </pic:blipFill>
                  <pic:spPr>
                    <a:xfrm>
                      <a:off x="0" y="0"/>
                      <a:ext cx="1685714" cy="314286"/>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（3）下列选项中对文段画线句子的修辞判断和理解分析不准确的一项是（   ）（2分）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u w:val="single"/>
        </w:rPr>
        <w:t>所谓“只画鱼儿不画水，此中自有波涛在”、“长河无点墨，似见笔纵横”，映现的就是这种意境。</w:t>
      </w:r>
    </w:p>
    <w:p>
      <w:pPr>
        <w:keepNext w:val="0"/>
        <w:keepLines w:val="0"/>
        <w:pageBreakBefore w:val="0"/>
        <w:kinsoku/>
        <w:wordWrap/>
        <w:overflowPunct/>
        <w:topLinePunct w:val="0"/>
        <w:autoSpaceDE/>
        <w:autoSpaceDN/>
        <w:bidi w:val="0"/>
        <w:adjustRightInd/>
        <w:snapToGrid w:val="0"/>
        <w:spacing w:line="280" w:lineRule="exact"/>
        <w:ind w:left="-2" w:leftChars="-1" w:firstLine="315" w:firstLineChars="15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——这个句子通过引用 ，语言精练，储蓄典雅地写出了扇面书画要疏密有致、实中有虚，不布满塞足，才能给人以疏朗、典雅的艺术感受和丰富的艺术想象。</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u w:val="single"/>
        </w:rPr>
        <w:t>所谓“只画鱼儿不画水，此中自有波涛在”、“长河无点墨，似见笔纵横”，映现的就是这种意境。</w:t>
      </w:r>
    </w:p>
    <w:p>
      <w:pPr>
        <w:keepNext w:val="0"/>
        <w:keepLines w:val="0"/>
        <w:pageBreakBefore w:val="0"/>
        <w:kinsoku/>
        <w:wordWrap/>
        <w:overflowPunct/>
        <w:topLinePunct w:val="0"/>
        <w:autoSpaceDE/>
        <w:autoSpaceDN/>
        <w:bidi w:val="0"/>
        <w:adjustRightInd/>
        <w:snapToGrid w:val="0"/>
        <w:spacing w:line="280" w:lineRule="exact"/>
        <w:ind w:left="-2" w:leftChars="-1" w:firstLine="315" w:firstLineChars="15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——这个句子用了夸张的修辞，夸张地写出画家不画水，却能把鱼儿表现活灵活现，不用点墨画江河，却能让画面表现出纵横汪洋的江河水。</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u w:val="single"/>
        </w:rPr>
        <w:t>正如明代书家祝允明所比喻的，在扇面上写字犹如舞女在瓦片上跳舞，“环肥燕瘦，状态耳”。</w:t>
      </w:r>
    </w:p>
    <w:p>
      <w:pPr>
        <w:keepNext w:val="0"/>
        <w:keepLines w:val="0"/>
        <w:pageBreakBefore w:val="0"/>
        <w:kinsoku/>
        <w:wordWrap/>
        <w:overflowPunct/>
        <w:topLinePunct w:val="0"/>
        <w:autoSpaceDE/>
        <w:autoSpaceDN/>
        <w:bidi w:val="0"/>
        <w:adjustRightInd/>
        <w:snapToGrid w:val="0"/>
        <w:spacing w:line="280" w:lineRule="exact"/>
        <w:ind w:left="-2" w:leftChars="-1" w:firstLine="315" w:firstLineChars="15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——这个句子把在扇面上写字比作在瓦片上跳舞，形象地写出了扇面空间局促，书写者很难发挥的创作特点。</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u w:val="single"/>
        </w:rPr>
        <w:t>正如明代书家祝允明所比喻的，在扇面上写字犹如舞女在瓦片上跳舞，“环肥燕瘦，状态耳”。</w:t>
      </w:r>
    </w:p>
    <w:p>
      <w:pPr>
        <w:keepNext w:val="0"/>
        <w:keepLines w:val="0"/>
        <w:pageBreakBefore w:val="0"/>
        <w:kinsoku/>
        <w:wordWrap/>
        <w:overflowPunct/>
        <w:topLinePunct w:val="0"/>
        <w:autoSpaceDE/>
        <w:autoSpaceDN/>
        <w:bidi w:val="0"/>
        <w:adjustRightInd/>
        <w:snapToGrid w:val="0"/>
        <w:spacing w:line="280" w:lineRule="exact"/>
        <w:ind w:left="-2" w:leftChars="-1" w:firstLine="315" w:firstLineChars="15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这个句子通过引用“环肥燕瘦，状态耳”，精炼含蓄地写出不同艺术风格各的千秋，但是因为扇面面积小，书写的天地极其有限，因此在扇面书写时，对字体大小的控制要十分经意，内容与形制、整体与局部、正文与落款等都要体现出一种和谐之美。</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（4）对选文第二段中“大中见大”的含义理解有误的</w:t>
      </w:r>
      <w:r>
        <w:rPr>
          <w:rFonts w:hint="eastAsia" w:asciiTheme="minorEastAsia" w:hAnsiTheme="minorEastAsia" w:eastAsiaTheme="minorEastAsia" w:cstheme="minorEastAsia"/>
        </w:rPr>
        <w:t>一</w:t>
      </w:r>
      <w:r>
        <w:rPr>
          <w:rFonts w:hint="eastAsia" w:asciiTheme="minorEastAsia" w:hAnsiTheme="minorEastAsia" w:eastAsiaTheme="minorEastAsia" w:cstheme="minorEastAsia"/>
        </w:rPr>
        <w:t>项是（   ）（2分）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A．“小中见大”是指独特的创作技法，从三个方面体现扇面书画的形式美感。</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B．“小”是指扇面的形制小巧，但书画家创作思想广阔，给人的艺术美感丰富。</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C．扇面虽小，正、反皆可使用，为书法、绘画融合提供了特殊的载体，可以融入丰富的创作内容。</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D．“小”指扇面空间，“大”指扇面书画能带给人的艺术感受。扇面空间虽然很上，但是扇面书画能带给广阔想象空间和丰富的艺术美感。</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（5）欣赏下面的著名名扇面书法作品，选出理解有误的一项（   ）（2分）</w:t>
      </w:r>
    </w:p>
    <w:p>
      <w:pPr>
        <w:keepNext w:val="0"/>
        <w:keepLines w:val="0"/>
        <w:pageBreakBefore w:val="0"/>
        <w:kinsoku/>
        <w:wordWrap/>
        <w:overflowPunct/>
        <w:topLinePunct w:val="0"/>
        <w:autoSpaceDE/>
        <w:autoSpaceDN/>
        <w:bidi w:val="0"/>
        <w:adjustRightInd/>
        <w:snapToGrid w:val="0"/>
        <w:spacing w:line="240" w:lineRule="auto"/>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0" distR="0">
            <wp:extent cx="4482465" cy="2757805"/>
            <wp:effectExtent l="19050" t="0" r="0" b="0"/>
            <wp:docPr id="1" name="图片 1" descr="C:\Users\ADMINI~1\AppData\Local\Temp\1495177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1495177367(1).png"/>
                    <pic:cNvPicPr>
                      <a:picLocks noChangeAspect="1" noChangeArrowheads="1"/>
                    </pic:cNvPicPr>
                  </pic:nvPicPr>
                  <pic:blipFill>
                    <a:blip r:embed="rId9" cstate="print"/>
                    <a:srcRect/>
                    <a:stretch>
                      <a:fillRect/>
                    </a:stretch>
                  </pic:blipFill>
                  <pic:spPr>
                    <a:xfrm>
                      <a:off x="0" y="0"/>
                      <a:ext cx="4482482" cy="2758321"/>
                    </a:xfrm>
                    <a:prstGeom prst="rect">
                      <a:avLst/>
                    </a:prstGeom>
                    <a:noFill/>
                    <a:ln w="9525">
                      <a:noFill/>
                      <a:miter lim="800000"/>
                      <a:headEnd/>
                      <a:tailEnd/>
                    </a:ln>
                  </pic:spPr>
                </pic:pic>
              </a:graphicData>
            </a:graphic>
          </wp:inline>
        </w:drawing>
      </w:r>
    </w:p>
    <w:p>
      <w:pPr>
        <w:keepNext w:val="0"/>
        <w:keepLines w:val="0"/>
        <w:pageBreakBefore w:val="0"/>
        <w:kinsoku/>
        <w:wordWrap/>
        <w:overflowPunct/>
        <w:topLinePunct w:val="0"/>
        <w:autoSpaceDE/>
        <w:autoSpaceDN/>
        <w:bidi w:val="0"/>
        <w:adjustRightInd/>
        <w:snapToGrid w:val="0"/>
        <w:spacing w:line="280" w:lineRule="exact"/>
        <w:ind w:left="313" w:leftChars="-1" w:hanging="315" w:hangingChars="15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A．第一幅是雍正行书扇面，总体表现畅朗娴熟、宽辍自然、文雅道劲、谋略深邃、格调非凡有皇帝欲凌驾雄强的气派</w:t>
      </w:r>
    </w:p>
    <w:p>
      <w:pPr>
        <w:keepNext w:val="0"/>
        <w:keepLines w:val="0"/>
        <w:pageBreakBefore w:val="0"/>
        <w:kinsoku/>
        <w:wordWrap/>
        <w:overflowPunct/>
        <w:topLinePunct w:val="0"/>
        <w:autoSpaceDE/>
        <w:autoSpaceDN/>
        <w:bidi w:val="0"/>
        <w:adjustRightInd/>
        <w:snapToGrid w:val="0"/>
        <w:spacing w:line="280" w:lineRule="exact"/>
        <w:ind w:left="313" w:leftChars="-1" w:hanging="315" w:hangingChars="15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B．第二幅是仿唐张旭的草书扇面，笔致似有节奏地忽重忽轻，线或凝炼浑厚，或飘洒纵逸，点画与线条的谐组合，构成了一幅自然生动、雄伟壮阔的画卷。</w:t>
      </w:r>
    </w:p>
    <w:p>
      <w:pPr>
        <w:keepNext w:val="0"/>
        <w:keepLines w:val="0"/>
        <w:pageBreakBefore w:val="0"/>
        <w:kinsoku/>
        <w:wordWrap/>
        <w:overflowPunct/>
        <w:topLinePunct w:val="0"/>
        <w:autoSpaceDE/>
        <w:autoSpaceDN/>
        <w:bidi w:val="0"/>
        <w:adjustRightInd/>
        <w:snapToGrid w:val="0"/>
        <w:spacing w:line="280" w:lineRule="exact"/>
        <w:ind w:left="313" w:leftChars="-1" w:hanging="315" w:hangingChars="15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C．第三幅是程砚秋楷书扇面每行间有的6字，有的两字，布局疏朗，字迹刚健，一丝不苟，蕴含着静静的书卷气。</w:t>
      </w:r>
    </w:p>
    <w:p>
      <w:pPr>
        <w:keepNext w:val="0"/>
        <w:keepLines w:val="0"/>
        <w:pageBreakBefore w:val="0"/>
        <w:kinsoku/>
        <w:wordWrap/>
        <w:overflowPunct/>
        <w:topLinePunct w:val="0"/>
        <w:autoSpaceDE/>
        <w:autoSpaceDN/>
        <w:bidi w:val="0"/>
        <w:adjustRightInd/>
        <w:snapToGrid w:val="0"/>
        <w:spacing w:line="280" w:lineRule="exact"/>
        <w:ind w:left="313" w:leftChars="-1" w:hanging="315" w:hangingChars="15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D．第四幅为隶书扇面，整体书写效果十分宽扁，每个字横画长而直画短，讲究“蚕头雁尾”、“横平竖直”。但对字体大小把控欠佳，上大下小，不够和谐。</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2．下列关于文学常识与名著的表述有误的一项是（   ）（2分）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A．《海燕》的作者是前苏联伟大的无产阶级作家，社会主义、现实主义文学奠基人，无产阶级革命文学导师。列宁称他为“无产阶级艺术最杰出的代表”。</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B．《天净沙 秋思》是一首小令，无净沙是曲牌名，这首小令以多种景物并置组合成一幅秋郊夕照图展现了天涯游子的哀愁。作者是明代戏曲作家马致远，号东篱。</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C．梁启超字卓如，号任公，又号饮冰室主人，是近代维新派领袖，学者。他在《敬业与乐业》一文中，提出了“‘敬业乐业’四个字，是人类生活的不二法门”的主张。</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D．《渔家傲》的作都范仲淹是北宋政治家、文学家，字希文。“渔家傲”是这首词的词牌名，词的内容主要反映了北宋西北边境的军旅生活。</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（二）填空（共12分）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3．古诗文默写（5分）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。羌管悠悠霜满地。（《渔家傲》）</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，小桥流水人家。（《天净沙 秋思》）</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w:t>
      </w:r>
      <w:r>
        <w:rPr>
          <w:rFonts w:hint="eastAsia" w:asciiTheme="minorEastAsia" w:hAnsiTheme="minorEastAsia" w:eastAsiaTheme="minorEastAsia" w:cstheme="minorEastAsia"/>
        </w:rPr>
        <w:t>抽刀断水水更流，</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。（《宣州谢朓楼饯别校书叔云》）</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④</w:t>
      </w:r>
      <w:r>
        <w:rPr>
          <w:rFonts w:hint="eastAsia" w:asciiTheme="minorEastAsia" w:hAnsiTheme="minorEastAsia" w:eastAsiaTheme="minorEastAsia" w:cstheme="minorEastAsia"/>
        </w:rPr>
        <w:t>出师未捷身先死，</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。（《蜀相》）</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⑤</w:t>
      </w:r>
      <w:r>
        <w:rPr>
          <w:rFonts w:hint="eastAsia" w:asciiTheme="minorEastAsia" w:hAnsiTheme="minorEastAsia" w:eastAsiaTheme="minorEastAsia" w:cstheme="minorEastAsia"/>
        </w:rPr>
        <w:t>待到重阳日，</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。（孟浩然《过故人庄》）</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⑥</w:t>
      </w:r>
      <w:r>
        <w:rPr>
          <w:rFonts w:hint="eastAsia" w:asciiTheme="minorEastAsia" w:hAnsiTheme="minorEastAsia" w:eastAsiaTheme="minorEastAsia" w:cstheme="minorEastAsia"/>
        </w:rPr>
        <w:t>月出惊山鸟，</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。（王维《鸟鸣涧》）</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⑦</w:t>
      </w:r>
      <w:r>
        <w:rPr>
          <w:rFonts w:hint="eastAsia" w:asciiTheme="minorEastAsia" w:hAnsiTheme="minorEastAsia" w:eastAsiaTheme="minorEastAsia" w:cstheme="minorEastAsia"/>
        </w:rPr>
        <w:t>《茅屋为秋风所破歌》表达杜甫自己身处困境却依然忧国居民，具有博大胸襟和崇高愿望的句子是：</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4．名著阅读（7分）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阅读以下选段，完成后面（1）-（2）题。</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扑的只一拳，正打在鼻子上，打得鲜血迸流，鼻子歪在半边，却便似开了个油铺：咸的，酸的，辣的，一发都滚出来。郑屠挣不起来，那把尖刀也丢在一边，口里只叫：“打得好！”鲁达骂道：“直娘贼！还敢应口！”……提起拳头来就眼眶际眉梢只一拳，打得眼棱缝裂，乌珠迸出，也似开了个彩帛铺的：红的，黑的，紫的，都绽将出来。……又只一拳，太阳上正着，却似做了一全堂水陆的道场：磐儿，钹儿，铙儿，一齐响。</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智深相了一相，走到树前，把直裰脱了，用右手向下，把身子倒缴着，却把左手拔住上截，把腰一挺，“咔嚓”一声，将那株绿杨树带根拔起。众泼皮见了，一起拜倒在地，只叫：“师父非是凡人，正是罗汉身体！无千万斤力气，如何拔得起！”</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话说当时薛霸双手举起棍来，望林冲脑袋上便劈下来。说时迟，那时快，薛霸的棍恰举起来，只见松树背后雷鸣也似一声，那条铁禅杖飞将来，把这水火棍一隔，丢去九霄云外，跳出一个胖大和尚来，喝道：“洒家在林子里听你多时！”两个公人看那和尚时，穿一领皂不直裰，挎一口戒刀，提起禅杖，抡起来打两个公人。林冲方才闪开眼看时，认得是鲁智深。</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（1）A、B、C三处文字各出自《水浒传》中的什么故事？请将故事的名称依次写在下面。（每个故事名称不超过5字）（3分）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（2）鲁智深具有</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性格特点（1分）。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（3）《水浒传》作者是</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，《水浒传》塑造了很多英雄好汉，请你写出你最喜欢的一位，并说一说理由。</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。（3分）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二、文言文阅读（共8分）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阅读《活板》，完成5-8题。（8分）</w:t>
      </w:r>
    </w:p>
    <w:p>
      <w:pPr>
        <w:keepNext w:val="0"/>
        <w:keepLines w:val="0"/>
        <w:pageBreakBefore w:val="0"/>
        <w:kinsoku/>
        <w:wordWrap/>
        <w:overflowPunct/>
        <w:topLinePunct w:val="0"/>
        <w:autoSpaceDE/>
        <w:autoSpaceDN/>
        <w:bidi w:val="0"/>
        <w:adjustRightInd/>
        <w:snapToGrid w:val="0"/>
        <w:spacing w:line="280" w:lineRule="exact"/>
        <w:ind w:left="-2" w:leftChars="-1"/>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（甲）</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板印书籍，唐人尚未盛为之。五代时始印五经，已后典籍皆为板本。</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庆历中，有布衣毕</w:t>
      </w:r>
      <w:r>
        <w:rPr>
          <w:rFonts w:hint="eastAsia" w:asciiTheme="minorEastAsia" w:hAnsiTheme="minorEastAsia" w:eastAsiaTheme="minorEastAsia" w:cstheme="minorEastAsia"/>
        </w:rPr>
        <w:t>昇</w:t>
      </w:r>
      <w:r>
        <w:rPr>
          <w:rFonts w:hint="eastAsia" w:asciiTheme="minorEastAsia" w:hAnsiTheme="minorEastAsia" w:eastAsiaTheme="minorEastAsia" w:cstheme="minorEastAsia"/>
        </w:rPr>
        <w:t>，又为活板。其法用胶泥刻字，薄如钱唇，每字为一印，火烧令坚先设一铁板，其上以松脂、蜡和纸灰之类冒之。欲印，则以一铁范置铁板上，乃密布字印，满铁范为一板，持就火炀之；药稍熔，则以一平板按其面，则字平如砥。若止印三二本，未为简易；若印数十百千本，则极为神速。常作二铁板，一板印刷，一板已自布字，此印者才毕，则第二板已具，更互用之，瞬息可就。每一字皆有数印，如“之”“也”等字，每字有二十余印，以备一板内有重复者。不用，则以</w:t>
      </w:r>
      <w:r>
        <w:rPr>
          <w:rFonts w:hint="eastAsia" w:asciiTheme="minorEastAsia" w:hAnsiTheme="minorEastAsia" w:eastAsiaTheme="minorEastAsia" w:cstheme="minorEastAsia"/>
        </w:rPr>
        <w:t>纸帖之，每韵为一帖，木格贮之。有奇字素无备者，旋刻之，以草火烧，瞬息可成。不以木为之者，文理有疏密，沾水则高下不平，兼与药相粘，不可取；不若燔土，用讫再火令药熔，以手拂之，其印自落，殊不沾污。</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昇</w:t>
      </w:r>
      <w:r>
        <w:rPr>
          <w:rFonts w:hint="eastAsia" w:asciiTheme="minorEastAsia" w:hAnsiTheme="minorEastAsia" w:eastAsiaTheme="minorEastAsia" w:cstheme="minorEastAsia"/>
        </w:rPr>
        <w:t>死，其印为予群从所得，至今保藏。</w:t>
      </w:r>
    </w:p>
    <w:p>
      <w:pPr>
        <w:keepNext w:val="0"/>
        <w:keepLines w:val="0"/>
        <w:pageBreakBefore w:val="0"/>
        <w:kinsoku/>
        <w:wordWrap/>
        <w:overflowPunct/>
        <w:topLinePunct w:val="0"/>
        <w:autoSpaceDE/>
        <w:autoSpaceDN/>
        <w:bidi w:val="0"/>
        <w:adjustRightInd/>
        <w:snapToGrid w:val="0"/>
        <w:spacing w:line="280" w:lineRule="exact"/>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（乙）</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（明清）板印</w:t>
      </w:r>
      <w:r>
        <w:rPr>
          <w:rFonts w:hint="eastAsia" w:asciiTheme="minorEastAsia" w:hAnsiTheme="minorEastAsia" w:eastAsiaTheme="minorEastAsia" w:cstheme="minorEastAsia"/>
          <w:vertAlign w:val="superscript"/>
        </w:rPr>
        <w:t>①</w:t>
      </w:r>
      <w:r>
        <w:rPr>
          <w:rFonts w:hint="eastAsia" w:asciiTheme="minorEastAsia" w:hAnsiTheme="minorEastAsia" w:eastAsiaTheme="minorEastAsia" w:cstheme="minorEastAsia"/>
        </w:rPr>
        <w:t>之盛，莫盛于今矣。海内资之，粗者多而精者亦不乏。吴会</w:t>
      </w:r>
      <w:r>
        <w:rPr>
          <w:rFonts w:hint="eastAsia" w:asciiTheme="minorEastAsia" w:hAnsiTheme="minorEastAsia" w:eastAsiaTheme="minorEastAsia" w:cstheme="minorEastAsia"/>
          <w:vertAlign w:val="superscript"/>
        </w:rPr>
        <w:t>②</w:t>
      </w:r>
      <w:r>
        <w:rPr>
          <w:rFonts w:hint="eastAsia" w:asciiTheme="minorEastAsia" w:hAnsiTheme="minorEastAsia" w:eastAsiaTheme="minorEastAsia" w:cstheme="minorEastAsia"/>
        </w:rPr>
        <w:t>、金陵</w:t>
      </w:r>
      <w:r>
        <w:rPr>
          <w:rFonts w:hint="eastAsia" w:asciiTheme="minorEastAsia" w:hAnsiTheme="minorEastAsia" w:eastAsiaTheme="minorEastAsia" w:cstheme="minorEastAsia"/>
          <w:vertAlign w:val="superscript"/>
        </w:rPr>
        <w:t>③</w:t>
      </w:r>
      <w:r>
        <w:rPr>
          <w:rFonts w:hint="eastAsia" w:asciiTheme="minorEastAsia" w:hAnsiTheme="minorEastAsia" w:eastAsiaTheme="minorEastAsia" w:cstheme="minorEastAsia"/>
        </w:rPr>
        <w:t>擅刻文献，刻本至多，巨帙</w:t>
      </w:r>
      <w:r>
        <w:rPr>
          <w:rFonts w:hint="eastAsia" w:asciiTheme="minorEastAsia" w:hAnsiTheme="minorEastAsia" w:eastAsiaTheme="minorEastAsia" w:cstheme="minorEastAsia"/>
          <w:vertAlign w:val="superscript"/>
        </w:rPr>
        <w:t>④</w:t>
      </w:r>
      <w:r>
        <w:rPr>
          <w:rFonts w:hint="eastAsia" w:asciiTheme="minorEastAsia" w:hAnsiTheme="minorEastAsia" w:eastAsiaTheme="minorEastAsia" w:cstheme="minorEastAsia"/>
        </w:rPr>
        <w:t>类书</w:t>
      </w:r>
      <w:r>
        <w:rPr>
          <w:rFonts w:hint="eastAsia" w:asciiTheme="minorEastAsia" w:hAnsiTheme="minorEastAsia" w:eastAsiaTheme="minorEastAsia" w:cstheme="minorEastAsia"/>
          <w:vertAlign w:val="superscript"/>
        </w:rPr>
        <w:t>⑤</w:t>
      </w:r>
      <w:r>
        <w:rPr>
          <w:rFonts w:hint="eastAsia" w:asciiTheme="minorEastAsia" w:hAnsiTheme="minorEastAsia" w:eastAsiaTheme="minorEastAsia" w:cstheme="minorEastAsia"/>
        </w:rPr>
        <w:t>，咸荟萃焉。近吴中</w:t>
      </w:r>
      <w:r>
        <w:rPr>
          <w:rFonts w:hint="eastAsia" w:asciiTheme="minorEastAsia" w:hAnsiTheme="minorEastAsia" w:eastAsiaTheme="minorEastAsia" w:cstheme="minorEastAsia"/>
          <w:vertAlign w:val="superscript"/>
        </w:rPr>
        <w:t>⑥</w:t>
      </w:r>
      <w:r>
        <w:rPr>
          <w:rFonts w:hint="eastAsia" w:asciiTheme="minorEastAsia" w:hAnsiTheme="minorEastAsia" w:eastAsiaTheme="minorEastAsia" w:cstheme="minorEastAsia"/>
        </w:rPr>
        <w:t>官刻</w:t>
      </w:r>
      <w:r>
        <w:rPr>
          <w:rFonts w:hint="eastAsia" w:asciiTheme="minorEastAsia" w:hAnsiTheme="minorEastAsia" w:eastAsiaTheme="minorEastAsia" w:cstheme="minorEastAsia"/>
          <w:vertAlign w:val="superscript"/>
        </w:rPr>
        <w:t>⑦</w:t>
      </w:r>
      <w:r>
        <w:rPr>
          <w:rFonts w:hint="eastAsia" w:asciiTheme="minorEastAsia" w:hAnsiTheme="minorEastAsia" w:eastAsiaTheme="minorEastAsia" w:cstheme="minorEastAsia"/>
        </w:rPr>
        <w:t>几汗牛</w:t>
      </w:r>
      <w:r>
        <w:rPr>
          <w:rFonts w:hint="eastAsia" w:asciiTheme="minorEastAsia" w:hAnsiTheme="minorEastAsia" w:eastAsiaTheme="minorEastAsia" w:cstheme="minorEastAsia"/>
          <w:vertAlign w:val="superscript"/>
        </w:rPr>
        <w:t>⑧</w:t>
      </w:r>
      <w:r>
        <w:rPr>
          <w:rFonts w:hint="eastAsia" w:asciiTheme="minorEastAsia" w:hAnsiTheme="minorEastAsia" w:eastAsiaTheme="minorEastAsia" w:cstheme="minorEastAsia"/>
        </w:rPr>
        <w:t>。</w:t>
      </w:r>
    </w:p>
    <w:p>
      <w:pPr>
        <w:keepNext w:val="0"/>
        <w:keepLines w:val="0"/>
        <w:pageBreakBefore w:val="0"/>
        <w:kinsoku/>
        <w:wordWrap/>
        <w:overflowPunct/>
        <w:topLinePunct w:val="0"/>
        <w:autoSpaceDE/>
        <w:autoSpaceDN/>
        <w:bidi w:val="0"/>
        <w:adjustRightInd/>
        <w:snapToGrid w:val="0"/>
        <w:spacing w:line="280" w:lineRule="exact"/>
        <w:ind w:left="-2" w:leftChars="-1"/>
        <w:jc w:val="righ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（节选自明代胡应麟《少室山房笔丛》等古籍，有删改）</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注释：</w:t>
      </w: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t>板印：雕版印刷。</w:t>
      </w: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t>吴会：地名，今天浙江绍兴。</w:t>
      </w:r>
      <w:r>
        <w:rPr>
          <w:rFonts w:hint="eastAsia" w:asciiTheme="minorEastAsia" w:hAnsiTheme="minorEastAsia" w:eastAsiaTheme="minorEastAsia" w:cstheme="minorEastAsia"/>
        </w:rPr>
        <w:t>③</w:t>
      </w:r>
      <w:r>
        <w:rPr>
          <w:rFonts w:hint="eastAsia" w:asciiTheme="minorEastAsia" w:hAnsiTheme="minorEastAsia" w:eastAsiaTheme="minorEastAsia" w:cstheme="minorEastAsia"/>
        </w:rPr>
        <w:t>金陵：地名，今南京。</w:t>
      </w:r>
      <w:r>
        <w:rPr>
          <w:rFonts w:hint="eastAsia" w:asciiTheme="minorEastAsia" w:hAnsiTheme="minorEastAsia" w:eastAsiaTheme="minorEastAsia" w:cstheme="minorEastAsia"/>
        </w:rPr>
        <w:t>④</w:t>
      </w:r>
      <w:r>
        <w:rPr>
          <w:rFonts w:hint="eastAsia" w:asciiTheme="minorEastAsia" w:hAnsiTheme="minorEastAsia" w:eastAsiaTheme="minorEastAsia" w:cstheme="minorEastAsia"/>
        </w:rPr>
        <w:t>巨帙：大部头书籍。</w:t>
      </w:r>
      <w:r>
        <w:rPr>
          <w:rFonts w:hint="eastAsia" w:asciiTheme="minorEastAsia" w:hAnsiTheme="minorEastAsia" w:eastAsiaTheme="minorEastAsia" w:cstheme="minorEastAsia"/>
        </w:rPr>
        <w:t>⑤</w:t>
      </w:r>
      <w:r>
        <w:rPr>
          <w:rFonts w:hint="eastAsia" w:asciiTheme="minorEastAsia" w:hAnsiTheme="minorEastAsia" w:eastAsiaTheme="minorEastAsia" w:cstheme="minorEastAsia"/>
        </w:rPr>
        <w:t>类书：我国古代一种大型的资料性书籍。辑录各种书中的材料，按门类、字韵等编排以备查检。</w:t>
      </w:r>
      <w:r>
        <w:rPr>
          <w:rFonts w:hint="eastAsia" w:asciiTheme="minorEastAsia" w:hAnsiTheme="minorEastAsia" w:eastAsiaTheme="minorEastAsia" w:cstheme="minorEastAsia"/>
        </w:rPr>
        <w:t>⑥</w:t>
      </w:r>
      <w:r>
        <w:rPr>
          <w:rFonts w:hint="eastAsia" w:asciiTheme="minorEastAsia" w:hAnsiTheme="minorEastAsia" w:eastAsiaTheme="minorEastAsia" w:cstheme="minorEastAsia"/>
        </w:rPr>
        <w:t>吴中：地名，今江苏苏州南部。</w:t>
      </w:r>
      <w:r>
        <w:rPr>
          <w:rFonts w:hint="eastAsia" w:asciiTheme="minorEastAsia" w:hAnsiTheme="minorEastAsia" w:eastAsiaTheme="minorEastAsia" w:cstheme="minorEastAsia"/>
        </w:rPr>
        <w:t>⑦</w:t>
      </w:r>
      <w:r>
        <w:rPr>
          <w:rFonts w:hint="eastAsia" w:asciiTheme="minorEastAsia" w:hAnsiTheme="minorEastAsia" w:eastAsiaTheme="minorEastAsia" w:cstheme="minorEastAsia"/>
        </w:rPr>
        <w:t>官刻：官刻本，指古代中央以及各级行政文化机构出资或主办的出版的书籍。</w:t>
      </w:r>
      <w:r>
        <w:rPr>
          <w:rFonts w:hint="eastAsia" w:asciiTheme="minorEastAsia" w:hAnsiTheme="minorEastAsia" w:eastAsiaTheme="minorEastAsia" w:cstheme="minorEastAsia"/>
        </w:rPr>
        <w:t>⑧</w:t>
      </w:r>
      <w:r>
        <w:rPr>
          <w:rFonts w:hint="eastAsia" w:asciiTheme="minorEastAsia" w:hAnsiTheme="minorEastAsia" w:eastAsiaTheme="minorEastAsia" w:cstheme="minorEastAsia"/>
        </w:rPr>
        <w:t>汗牛：用牛运输，牛累得出汗。这里指书籍极多。</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5．下列各组中加点字意思相同的一组是。（   ）（2分）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A．此印者才</w:t>
      </w:r>
      <w:r>
        <w:rPr>
          <w:rFonts w:hint="eastAsia" w:asciiTheme="minorEastAsia" w:hAnsiTheme="minorEastAsia" w:eastAsiaTheme="minorEastAsia" w:cstheme="minorEastAsia"/>
          <w:em w:val="dot"/>
        </w:rPr>
        <w:t>毕</w:t>
      </w:r>
      <w:r>
        <w:rPr>
          <w:rFonts w:hint="eastAsia" w:asciiTheme="minorEastAsia" w:hAnsiTheme="minorEastAsia" w:eastAsiaTheme="minorEastAsia" w:cstheme="minorEastAsia"/>
          <w:em w:val="dot"/>
        </w:rPr>
        <w:tab/>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吾与汝</w:t>
      </w:r>
      <w:r>
        <w:rPr>
          <w:rFonts w:hint="eastAsia" w:asciiTheme="minorEastAsia" w:hAnsiTheme="minorEastAsia" w:eastAsiaTheme="minorEastAsia" w:cstheme="minorEastAsia"/>
          <w:em w:val="dot"/>
        </w:rPr>
        <w:t>毕</w:t>
      </w:r>
      <w:r>
        <w:rPr>
          <w:rFonts w:hint="eastAsia" w:asciiTheme="minorEastAsia" w:hAnsiTheme="minorEastAsia" w:eastAsiaTheme="minorEastAsia" w:cstheme="minorEastAsia"/>
        </w:rPr>
        <w:t>力平险</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w:t>
      </w:r>
      <w:r>
        <w:rPr>
          <w:rFonts w:hint="eastAsia" w:asciiTheme="minorEastAsia" w:hAnsiTheme="minorEastAsia" w:eastAsiaTheme="minorEastAsia" w:cstheme="minorEastAsia"/>
          <w:em w:val="dot"/>
        </w:rPr>
        <w:t>其</w:t>
      </w:r>
      <w:r>
        <w:rPr>
          <w:rFonts w:hint="eastAsia" w:asciiTheme="minorEastAsia" w:hAnsiTheme="minorEastAsia" w:eastAsiaTheme="minorEastAsia" w:cstheme="minorEastAsia"/>
        </w:rPr>
        <w:t>法：用胶泥刻字</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鸣之而不能通</w:t>
      </w:r>
      <w:r>
        <w:rPr>
          <w:rFonts w:hint="eastAsia" w:asciiTheme="minorEastAsia" w:hAnsiTheme="minorEastAsia" w:eastAsiaTheme="minorEastAsia" w:cstheme="minorEastAsia"/>
          <w:em w:val="dot"/>
        </w:rPr>
        <w:t>其</w:t>
      </w:r>
      <w:r>
        <w:rPr>
          <w:rFonts w:hint="eastAsia" w:asciiTheme="minorEastAsia" w:hAnsiTheme="minorEastAsia" w:eastAsiaTheme="minorEastAsia" w:cstheme="minorEastAsia"/>
        </w:rPr>
        <w:t>意</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C．唐人尚盛为</w:t>
      </w:r>
      <w:r>
        <w:rPr>
          <w:rFonts w:hint="eastAsia" w:asciiTheme="minorEastAsia" w:hAnsiTheme="minorEastAsia" w:eastAsiaTheme="minorEastAsia" w:cstheme="minorEastAsia"/>
          <w:em w:val="dot"/>
        </w:rPr>
        <w:t>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何陋</w:t>
      </w:r>
      <w:r>
        <w:rPr>
          <w:rFonts w:hint="eastAsia" w:asciiTheme="minorEastAsia" w:hAnsiTheme="minorEastAsia" w:eastAsiaTheme="minorEastAsia" w:cstheme="minorEastAsia"/>
          <w:em w:val="dot"/>
        </w:rPr>
        <w:t>之</w:t>
      </w:r>
      <w:r>
        <w:rPr>
          <w:rFonts w:hint="eastAsia" w:asciiTheme="minorEastAsia" w:hAnsiTheme="minorEastAsia" w:eastAsiaTheme="minorEastAsia" w:cstheme="minorEastAsia"/>
        </w:rPr>
        <w:t>有</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w:t>
      </w:r>
      <w:r>
        <w:rPr>
          <w:rFonts w:hint="eastAsia" w:asciiTheme="minorEastAsia" w:hAnsiTheme="minorEastAsia" w:eastAsiaTheme="minorEastAsia" w:cstheme="minorEastAsia"/>
          <w:em w:val="dot"/>
        </w:rPr>
        <w:t>若</w:t>
      </w:r>
      <w:r>
        <w:rPr>
          <w:rFonts w:hint="eastAsia" w:asciiTheme="minorEastAsia" w:hAnsiTheme="minorEastAsia" w:eastAsiaTheme="minorEastAsia" w:cstheme="minorEastAsia"/>
        </w:rPr>
        <w:t>止印三二本</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t>庭</w:t>
      </w:r>
      <w:r>
        <w:rPr>
          <w:rFonts w:hint="eastAsia" w:asciiTheme="minorEastAsia" w:hAnsiTheme="minorEastAsia" w:eastAsiaTheme="minorEastAsia" w:cstheme="minorEastAsia"/>
          <w:em w:val="dot"/>
        </w:rPr>
        <w:t>若</w:t>
      </w:r>
      <w:r>
        <w:rPr>
          <w:rFonts w:hint="eastAsia" w:asciiTheme="minorEastAsia" w:hAnsiTheme="minorEastAsia" w:eastAsiaTheme="minorEastAsia" w:cstheme="minorEastAsia"/>
        </w:rPr>
        <w:t>市</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6．解释下列加点的字（1分）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t>其上以松脂、蜡和纸灰之类冒之</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t>莫盛于今矣</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8．印刷术是我国四大发明之一，从甲段选文来看，活字印刷术紧扣</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这一特点进行说明；乙段文字介绍雕版印刷书籍</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特点。（2分）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三、现代文阅读（共18分）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（一）阅读《百合花开》，完成第9-11题。（共8分）</w:t>
      </w:r>
    </w:p>
    <w:p>
      <w:pPr>
        <w:keepNext w:val="0"/>
        <w:keepLines w:val="0"/>
        <w:pageBreakBefore w:val="0"/>
        <w:kinsoku/>
        <w:wordWrap/>
        <w:overflowPunct/>
        <w:topLinePunct w:val="0"/>
        <w:autoSpaceDE/>
        <w:autoSpaceDN/>
        <w:bidi w:val="0"/>
        <w:adjustRightInd/>
        <w:snapToGrid w:val="0"/>
        <w:spacing w:line="280" w:lineRule="exact"/>
        <w:ind w:left="-2" w:leftChars="-1"/>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百合花开</w:t>
      </w:r>
    </w:p>
    <w:p>
      <w:pPr>
        <w:keepNext w:val="0"/>
        <w:keepLines w:val="0"/>
        <w:pageBreakBefore w:val="0"/>
        <w:kinsoku/>
        <w:wordWrap/>
        <w:overflowPunct/>
        <w:topLinePunct w:val="0"/>
        <w:autoSpaceDE/>
        <w:autoSpaceDN/>
        <w:bidi w:val="0"/>
        <w:adjustRightInd/>
        <w:snapToGrid w:val="0"/>
        <w:spacing w:line="280" w:lineRule="exact"/>
        <w:ind w:left="-2" w:leftChars="-1"/>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宓月</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t>小时候，跟父亲去山谷，一朵白色的花吸引了我。</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t>在草丛里，它独自开着。它几乎和我一样高，花朵像喇叭一样大，却一点也不张扬，白色的花瓣微卷着，露出嫩黄的蕊。擎起它的根茎好像不胜重力地自然弯曲，让它看上去那么高贵，却又那么地孤寂。</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w:t>
      </w:r>
      <w:r>
        <w:rPr>
          <w:rFonts w:hint="eastAsia" w:asciiTheme="minorEastAsia" w:hAnsiTheme="minorEastAsia" w:eastAsiaTheme="minorEastAsia" w:cstheme="minorEastAsia"/>
        </w:rPr>
        <w:t>我被这朵花迷住了，久久不肯挪步。</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④</w:t>
      </w:r>
      <w:r>
        <w:rPr>
          <w:rFonts w:hint="eastAsia" w:asciiTheme="minorEastAsia" w:hAnsiTheme="minorEastAsia" w:eastAsiaTheme="minorEastAsia" w:cstheme="minorEastAsia"/>
        </w:rPr>
        <w:t>父亲说，这是野百合。因为我喜欢，父亲决定把它带回家。我本以为，他只是掐了花就走。没想到，父亲小心翼翼地拨开草丛，先清除了周围的一大片杂草，很快，一株亭亭玉立的野百合出现在我面前。它像童话中迷路的小仙子，突兀地出现在这片山谷里。它纯洁的白，让周围的一切黯然失色了。可它又是那么无助而脆弱。我 担心它那瘦长的根茎，风一吹就会被折断。父亲用随身携带的一把小锄头从四周开始挖土，他掏得很深。我全神贯注地守在一旁，扶着花朵。很快，一个乒乓球大小 的球茎，完整地悬空出来。</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⑤</w:t>
      </w:r>
      <w:r>
        <w:rPr>
          <w:rFonts w:hint="eastAsia" w:asciiTheme="minorEastAsia" w:hAnsiTheme="minorEastAsia" w:eastAsiaTheme="minorEastAsia" w:cstheme="minorEastAsia"/>
        </w:rPr>
        <w:t>父亲小心翼翼地用双手托着球茎，把花朵搁在肩膀上。我欢天喜地地跟在父亲身后。那朵百合花在父亲的肩头一颤一颤的，正冲我笑嘞。</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⑥</w:t>
      </w:r>
      <w:r>
        <w:rPr>
          <w:rFonts w:hint="eastAsia" w:asciiTheme="minorEastAsia" w:hAnsiTheme="minorEastAsia" w:eastAsiaTheme="minorEastAsia" w:cstheme="minorEastAsia"/>
        </w:rPr>
        <w:t>父亲把它种在屋旁的菜地里，用一根小木棒将它固定好。经过一番腾挪，野百合似乎也累了，有些萎靡不振。我疑惑地问父亲，它还能活么？父亲笑笑，说你明早来看它。第二天一起床，我就跑到菜地里。只过了一夜，野百合似乎适应了新环境，精神抖擞地立起来。硕大的花瓣上，还有几颗露珠在晨光中闪烁。我的整个暑假，因为它，多了许多憧憬和幻想。每天，我像探望老朋友，看它在风中摇曳，看蜜蜂在它的花蕊里沾满嫩黄嫩黄的花粉……</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⑦</w:t>
      </w:r>
      <w:r>
        <w:rPr>
          <w:rFonts w:hint="eastAsia" w:asciiTheme="minorEastAsia" w:hAnsiTheme="minorEastAsia" w:eastAsiaTheme="minorEastAsia" w:cstheme="minorEastAsia"/>
        </w:rPr>
        <w:t>九月天气逐渐转凉，野百合也在一阵阵的凉风中逐渐枯萎、凋零。看着凋落的花瓣，生命的短暂、美的易逝，让我第一次感到了忧伤。父亲说，我们可以把球茎分瓣，来年会变成几棵，父亲将百合花的球茎挖出来，分成七八瓣，在菜地的一角重新栽下去。</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⑧</w:t>
      </w:r>
      <w:r>
        <w:rPr>
          <w:rFonts w:hint="eastAsia" w:asciiTheme="minorEastAsia" w:hAnsiTheme="minorEastAsia" w:eastAsiaTheme="minorEastAsia" w:cstheme="minorEastAsia"/>
        </w:rPr>
        <w:t>八岁那个冬天，我每天都要去看看，但是，野百合的嫩芽迟迟没有冒出来，我便等得失去了耐心。美丽的雪花，春节的喜庆，使我几乎忘了野百合的事。春天来了。太阳的温暖改变了这个世界。有</w:t>
      </w:r>
      <w:r>
        <w:rPr>
          <w:rFonts w:hint="eastAsia" w:asciiTheme="minorEastAsia" w:hAnsiTheme="minorEastAsia" w:eastAsiaTheme="minorEastAsia" w:cstheme="minorEastAsia"/>
          <w:u w:val="single"/>
        </w:rPr>
        <w:t>一天，我突然发现，屋旁的菜地里齐刷刷地站着一溜茁壮的青苗，七八棵的样子，像一支小队伍</w:t>
      </w:r>
      <w:r>
        <w:rPr>
          <w:rFonts w:hint="eastAsia" w:asciiTheme="minorEastAsia" w:hAnsiTheme="minorEastAsia" w:eastAsiaTheme="minorEastAsia" w:cstheme="minorEastAsia"/>
        </w:rPr>
        <w:t>。我即刻兴奋地跑去告诉父亲，我的百合花长出来了！</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⑨</w:t>
      </w:r>
      <w:r>
        <w:rPr>
          <w:rFonts w:hint="eastAsia" w:asciiTheme="minorEastAsia" w:hAnsiTheme="minorEastAsia" w:eastAsiaTheme="minorEastAsia" w:cstheme="minorEastAsia"/>
        </w:rPr>
        <w:t>父亲让我知道了一朵花是怎么长成的，也教会了我认识这个世界、热爱这个世界。是他给予我的欢乐太多，让我二十年都不愿走出他给我的幸福时光。可他又是多么的残酷，二十年前就丢下我独自远去。让我经常在这一刻谈笑风生，下一刻便愁云密布。</w:t>
      </w:r>
    </w:p>
    <w:p>
      <w:pPr>
        <w:keepNext w:val="0"/>
        <w:keepLines w:val="0"/>
        <w:pageBreakBefore w:val="0"/>
        <w:kinsoku/>
        <w:wordWrap/>
        <w:overflowPunct/>
        <w:topLinePunct w:val="0"/>
        <w:autoSpaceDE/>
        <w:autoSpaceDN/>
        <w:bidi w:val="0"/>
        <w:adjustRightInd/>
        <w:snapToGrid w:val="0"/>
        <w:spacing w:line="28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⑩</w:t>
      </w:r>
      <w:r>
        <w:rPr>
          <w:rFonts w:hint="eastAsia" w:asciiTheme="minorEastAsia" w:hAnsiTheme="minorEastAsia" w:eastAsiaTheme="minorEastAsia" w:cstheme="minorEastAsia"/>
        </w:rPr>
        <w:t xml:space="preserve"> 世间美好的事物总是太过匆促、短暂。仿佛流星在心中留下的刹那光芒，要我们用尽一生去寻找、捡拾。我常常会突然忘却自己身在何处，满心满眼都是父亲的影 子，伸出手却总也触摸不到他。那倏然间的惊悚，似一个无底的深渊，无论我怎么努力，世界的一角已无可挽回地沦陷……直到今天，每当看到百合花，我都会伤感 和怅惘，我知道它们中永远不可能有陪伴我成长的那朵野百合。就像我把爱无限地放大，最爱我的父亲也不会再回来。可我仍固执地相信，还有许多野百合在某个荒 野一年年寂寞地盛开。它是我 孤寂中的念想，迷茫时的希望，是当我的人生沉入谷底时，亮着的最后一束光芒……</w:t>
      </w:r>
    </w:p>
    <w:p>
      <w:pPr>
        <w:keepNext w:val="0"/>
        <w:keepLines w:val="0"/>
        <w:pageBreakBefore w:val="0"/>
        <w:kinsoku/>
        <w:wordWrap/>
        <w:overflowPunct/>
        <w:topLinePunct w:val="0"/>
        <w:autoSpaceDE/>
        <w:autoSpaceDN/>
        <w:bidi w:val="0"/>
        <w:adjustRightInd/>
        <w:snapToGrid w:val="0"/>
        <w:spacing w:line="280" w:lineRule="exact"/>
        <w:ind w:left="-2" w:leftChars="-1"/>
        <w:jc w:val="righ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（选自《文苑·经典美文》2016年01期，略有删改）</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pict>
          <v:rect id="_x0000_s1026" o:spid="_x0000_s1026" o:spt="1" style="position:absolute;left:0pt;margin-left:188.4pt;margin-top:12.75pt;height:22.55pt;width:46.65pt;z-index:251659264;mso-width-relative:page;mso-height-relative:page;" coordsize="21600,21600">
            <v:path/>
            <v:fill focussize="0,0"/>
            <v:stroke/>
            <v:imagedata o:title=""/>
            <o:lock v:ext="edit"/>
            <v:textbox>
              <w:txbxContent>
                <w:p>
                  <w:pPr>
                    <w:jc w:val="center"/>
                    <w:rPr>
                      <w:sz w:val="13"/>
                      <w:szCs w:val="13"/>
                    </w:rPr>
                  </w:pPr>
                  <w:r>
                    <w:rPr>
                      <w:rFonts w:hint="eastAsia"/>
                      <w:sz w:val="13"/>
                      <w:szCs w:val="13"/>
                    </w:rPr>
                    <w:t>①</w:t>
                  </w:r>
                </w:p>
              </w:txbxContent>
            </v:textbox>
          </v:rect>
        </w:pict>
      </w:r>
      <w:r>
        <w:rPr>
          <w:rFonts w:hint="eastAsia" w:asciiTheme="minorEastAsia" w:hAnsiTheme="minorEastAsia" w:eastAsiaTheme="minorEastAsia" w:cstheme="minorEastAsia"/>
          <w:szCs w:val="21"/>
        </w:rPr>
        <w:t>9．依据提示天空，完善文本线索。（3分）</w:t>
      </w:r>
    </w:p>
    <w:p>
      <w:pPr>
        <w:pStyle w:val="5"/>
        <w:keepNext w:val="0"/>
        <w:keepLines w:val="0"/>
        <w:pageBreakBefore w:val="0"/>
        <w:shd w:val="clear" w:color="auto" w:fill="FFFFFF"/>
        <w:kinsoku/>
        <w:wordWrap/>
        <w:overflowPunct/>
        <w:topLinePunct w:val="0"/>
        <w:autoSpaceDE/>
        <w:autoSpaceDN/>
        <w:bidi w:val="0"/>
        <w:adjustRightInd/>
        <w:snapToGrid w:val="0"/>
        <w:spacing w:before="0" w:beforeAutospacing="0" w:after="96" w:afterAutospacing="0" w:line="280" w:lineRule="exact"/>
        <w:ind w:left="-2" w:leftChars="-1"/>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百合花：</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初见百合花→移植成功→</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→再度生长→又见百合</w:t>
      </w:r>
    </w:p>
    <w:p>
      <w:pPr>
        <w:pStyle w:val="5"/>
        <w:keepNext w:val="0"/>
        <w:keepLines w:val="0"/>
        <w:pageBreakBefore w:val="0"/>
        <w:shd w:val="clear" w:color="auto" w:fill="FFFFFF"/>
        <w:kinsoku/>
        <w:wordWrap/>
        <w:overflowPunct/>
        <w:topLinePunct w:val="0"/>
        <w:autoSpaceDE/>
        <w:autoSpaceDN/>
        <w:bidi w:val="0"/>
        <w:adjustRightInd/>
        <w:snapToGrid w:val="0"/>
        <w:spacing w:before="0" w:beforeAutospacing="0" w:after="96" w:afterAutospacing="0" w:line="280" w:lineRule="exact"/>
        <w:ind w:left="-2" w:leftChars="-1" w:firstLine="1890" w:firstLineChars="900"/>
        <w:textAlignment w:val="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pict>
          <v:rect id="_x0000_s1027" o:spid="_x0000_s1027" o:spt="1" style="position:absolute;left:0pt;margin-left:236.6pt;margin-top:16pt;height:22.55pt;width:46.65pt;z-index:251661312;mso-width-relative:page;mso-height-relative:page;" coordsize="21600,21600">
            <v:path/>
            <v:fill focussize="0,0"/>
            <v:stroke/>
            <v:imagedata o:title=""/>
            <o:lock v:ext="edit"/>
            <v:textbox>
              <w:txbxContent>
                <w:p>
                  <w:pPr>
                    <w:jc w:val="center"/>
                    <w:rPr>
                      <w:sz w:val="13"/>
                      <w:szCs w:val="13"/>
                    </w:rPr>
                  </w:pPr>
                  <w:r>
                    <w:rPr>
                      <w:rFonts w:hint="eastAsia"/>
                      <w:sz w:val="13"/>
                      <w:szCs w:val="13"/>
                    </w:rPr>
                    <w:t>③</w:t>
                  </w:r>
                </w:p>
              </w:txbxContent>
            </v:textbox>
          </v:rect>
        </w:pict>
      </w:r>
      <w:r>
        <w:rPr>
          <w:rFonts w:hint="eastAsia" w:asciiTheme="minorEastAsia" w:hAnsiTheme="minorEastAsia" w:eastAsiaTheme="minorEastAsia" w:cstheme="minorEastAsia"/>
          <w:sz w:val="21"/>
          <w:szCs w:val="21"/>
        </w:rPr>
        <w:pict>
          <v:rect id="_x0000_s1028" o:spid="_x0000_s1028" o:spt="1" style="position:absolute;left:0pt;margin-left:79.8pt;margin-top:16pt;height:22.55pt;width:46.65pt;z-index:251660288;mso-width-relative:page;mso-height-relative:page;" coordsize="21600,21600">
            <v:path/>
            <v:fill focussize="0,0"/>
            <v:stroke/>
            <v:imagedata o:title=""/>
            <o:lock v:ext="edit"/>
            <v:textbox>
              <w:txbxContent>
                <w:p>
                  <w:pPr>
                    <w:jc w:val="center"/>
                    <w:rPr>
                      <w:sz w:val="13"/>
                      <w:szCs w:val="13"/>
                    </w:rPr>
                  </w:pPr>
                  <w:r>
                    <w:rPr>
                      <w:rFonts w:hint="eastAsia"/>
                      <w:sz w:val="13"/>
                      <w:szCs w:val="13"/>
                    </w:rPr>
                    <w:t>②</w:t>
                  </w:r>
                </w:p>
              </w:txbxContent>
            </v:textbox>
          </v:rect>
        </w:pic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t>↓</w:t>
      </w:r>
    </w:p>
    <w:p>
      <w:pPr>
        <w:pStyle w:val="5"/>
        <w:keepNext w:val="0"/>
        <w:keepLines w:val="0"/>
        <w:pageBreakBefore w:val="0"/>
        <w:shd w:val="clear" w:color="auto" w:fill="FFFFFF"/>
        <w:kinsoku/>
        <w:wordWrap/>
        <w:overflowPunct/>
        <w:topLinePunct w:val="0"/>
        <w:autoSpaceDE/>
        <w:autoSpaceDN/>
        <w:bidi w:val="0"/>
        <w:adjustRightInd/>
        <w:snapToGrid w:val="0"/>
        <w:spacing w:before="0" w:beforeAutospacing="0" w:after="96" w:afterAutospacing="0" w:line="280" w:lineRule="exact"/>
        <w:ind w:left="-2" w:leftChars="-1"/>
        <w:textAlignment w:val="auto"/>
        <w:outlineLvl w:val="9"/>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21"/>
          <w:szCs w:val="21"/>
        </w:rPr>
        <w:t>“我”的情感变化：</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→憧憬和幻想→忧伤→</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→惆怅和怀念</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10．请赏析第</w:t>
      </w:r>
      <w:r>
        <w:rPr>
          <w:rFonts w:hint="eastAsia" w:asciiTheme="minorEastAsia" w:hAnsiTheme="minorEastAsia" w:eastAsiaTheme="minorEastAsia" w:cstheme="minorEastAsia"/>
        </w:rPr>
        <w:t>⑧</w:t>
      </w:r>
      <w:r>
        <w:rPr>
          <w:rFonts w:hint="eastAsia" w:asciiTheme="minorEastAsia" w:hAnsiTheme="minorEastAsia" w:eastAsiaTheme="minorEastAsia" w:cstheme="minorEastAsia"/>
        </w:rPr>
        <w:t>段画线的句子。（2分）</w:t>
      </w:r>
    </w:p>
    <w:p>
      <w:pPr>
        <w:keepNext w:val="0"/>
        <w:keepLines w:val="0"/>
        <w:pageBreakBefore w:val="0"/>
        <w:kinsoku/>
        <w:wordWrap/>
        <w:overflowPunct/>
        <w:topLinePunct w:val="0"/>
        <w:autoSpaceDE/>
        <w:autoSpaceDN/>
        <w:bidi w:val="0"/>
        <w:adjustRightInd/>
        <w:snapToGrid w:val="0"/>
        <w:spacing w:line="28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有一天，我突然发现，屋旁的菜地里齐刷刷地站着一溜茁壮的青苗，七八棵的样子，像一支小队伍。</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11．在“我”成长路上，百合花给了“我”什么启示？（3分）</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（二）阅读《千年极寒只臆测》，完成第12~13题。（5分）</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千年极寒只是臆测</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t>在过去的一百年里，地球的温度虽然不断地上下波动，但始终保持在适宜人类生存的范围内。而最近科学家研究发现，在即将来临的冬天，欧洲地区将会出现超低温的极端天气，欧洲民众可能面临千年以来最为寒冷的冬季。</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t>波兰一个叫米哈伊尔</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科瓦列夫斯基的科学家指出，在“拉尼娜”</w:t>
      </w: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t>现象的影响下，维持地球气候平衡的流向北大西洋的墨西哥湾暖流活动速度有所减缓。它近几年来规模缩小到只剩过去的一半，无法发挥预热极地南下冷空气的效用，一旦墨西哥湾暖流完全停止活动，欧洲将进入新的冰河世纪。</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w:t>
      </w:r>
      <w:r>
        <w:rPr>
          <w:rFonts w:hint="eastAsia" w:asciiTheme="minorEastAsia" w:hAnsiTheme="minorEastAsia" w:eastAsiaTheme="minorEastAsia" w:cstheme="minorEastAsia"/>
        </w:rPr>
        <w:t>消息一放出，引起了北京很多市民的担忧，担心这种极寒的天气会波及北京。北京市气象局气候中心专家告诉《北京科技报》记者，波兰科学家研究的只是墨西哥湾暖流对全球局部地区的影响，对我国的影响不会很大。因为“拉尼娜”现象出现后，对我国中低纬度（比如沿海地区）的影响，要大于北京等内陆地区。</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【甲】</w:t>
      </w:r>
      <w:r>
        <w:rPr>
          <w:rFonts w:hint="eastAsia" w:asciiTheme="minorEastAsia" w:hAnsiTheme="minorEastAsia" w:eastAsiaTheme="minorEastAsia" w:cstheme="minorEastAsia"/>
        </w:rPr>
        <w:t>④</w:t>
      </w:r>
      <w:r>
        <w:rPr>
          <w:rFonts w:hint="eastAsia" w:asciiTheme="minorEastAsia" w:hAnsiTheme="minorEastAsia" w:eastAsiaTheme="minorEastAsia" w:cstheme="minorEastAsia"/>
        </w:rPr>
        <w:t>北京市气象局气候专家认为，全球的大气环流是一个系统，“拉尼娜”就像一个信号，它会带来北半球冬季的寒冷，但北京位于中纬度季风气候区，还会受到如北极环流等多种气候因素的影响，不能仅靠一个“拉尼娜”现象就作出可能出现极寒天气的判断。</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【乙】</w:t>
      </w:r>
      <w:r>
        <w:rPr>
          <w:rFonts w:hint="eastAsia" w:asciiTheme="minorEastAsia" w:hAnsiTheme="minorEastAsia" w:eastAsiaTheme="minorEastAsia" w:cstheme="minorEastAsia"/>
        </w:rPr>
        <w:t>⑤</w:t>
      </w:r>
      <w:r>
        <w:rPr>
          <w:rFonts w:hint="eastAsia" w:asciiTheme="minorEastAsia" w:hAnsiTheme="minorEastAsia" w:eastAsiaTheme="minorEastAsia" w:cstheme="minorEastAsia"/>
        </w:rPr>
        <w:t>但是从20世纪60年代后期开始，北京的冬季气温却是逐年升高的。专家还告诉记者，如果按照北京冬季的气温变化规律，北京今年非但不会出现“极寒”，还会出现气温继续升高的现象。近50年来，北京冬季的气温平均升高了2</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，这个升温的幅度是非常大的。按照正常情况，每20年或者更长时间的气温浮动范围应该是±0．5</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⑥</w:t>
      </w:r>
      <w:r>
        <w:rPr>
          <w:rFonts w:hint="eastAsia" w:asciiTheme="minorEastAsia" w:hAnsiTheme="minorEastAsia" w:eastAsiaTheme="minorEastAsia" w:cstheme="minorEastAsia"/>
        </w:rPr>
        <w:t>北京出现这种冬季不断升温的情形，人为因素起了不小的作用。专家还提到，随着城市的不断扩大，道路不断拓宽，建筑物更加密集，被各种道路或者建筑覆盖的地面积蓄的热量逐渐增加，形成的“城市热岛效应”</w:t>
      </w: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t>使得北京冬季的气温也在逐渐上升。而这些人为因素也在一定程度上影响了大气的环流，使气温在人为和自然的双重作用下不断升高。</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【丙】</w:t>
      </w:r>
      <w:r>
        <w:rPr>
          <w:rFonts w:hint="eastAsia" w:asciiTheme="minorEastAsia" w:hAnsiTheme="minorEastAsia" w:eastAsiaTheme="minorEastAsia" w:cstheme="minorEastAsia"/>
        </w:rPr>
        <w:t>⑦</w:t>
      </w:r>
      <w:r>
        <w:rPr>
          <w:rFonts w:hint="eastAsia" w:asciiTheme="minorEastAsia" w:hAnsiTheme="minorEastAsia" w:eastAsiaTheme="minorEastAsia" w:cstheme="minorEastAsia"/>
        </w:rPr>
        <w:t>由此可见，“千年极寒”这种说法仅仅是一种臆测，没有权威的和确切的科学依据，我们大可不必为此忧心忡忡。倒是“暖冬”却一直没有停下它前进的脚步，如何减少人为因素造成的“城市热岛效应”对大自然的伤害，阻止冬季气温继续上升，才是我们的当务之急。</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【注释】</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t>拉尼娜：赤道太平洋东部和中部海面温度持续异常偏冷的现象，是热带海洋和大气共同作用的产物。</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t>城市热岛效应：大城市建筑群密集、柏油路和水泥路面具有更大吸热率和更小的热容量，使得城市地区升温较快，并向四周和大气中大量辐射，造成了同一时间城区气温普遍高于周围的郊区气温，高温的城区处于低温的郊区包围之中，如同汪洋大海中的岛屿，人们把这种现象称之为城市热岛效应。</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12．下面这段文字作为本文的材料，应该放在【甲】【乙】【丙】哪个位置？请简要说明理由。（2分）</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据《中国气象灾害大典（北京卷）》记载，明成化十二年正月十三，忽阴晦大风，郊坛灯烛俱灭，正在南郊郊坛举行祭祀的仪仗人员及乐官俱冻死。而从有科学的气象记录以来，北京最冷的气温是1966年2月出现的－27</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rPr>
        <w:t>。这些证据都表明，北京确实可以非常寒冷。</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答：（1）位置：</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13．依据文章内容，结合下面链接材料，简要分析该地区会不会出现“千年极寒”。（4分）</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西安，位于中国大陆腹地黄河流域中部的关中盆地，属于中纬度暖温带半湿润季风气候区，雨量适中，四季分明。北部为冲积平原，南部为剥蚀山地，大体地势是东南与东北高，西南与西北低，呈一簸箕形状。北山山系绵延于北端，秦岭山脉横亘于南部，二者共同构成它的天然屏障。有研究表明，西安的热岛效应对最高气温的最大贡献在春季,对最低气温的最大贡献在冬季，它使得这座城市气温的增温率逐渐加大。</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答：</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 xml:space="preserve">                    </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（三）</w:t>
      </w:r>
      <w:r>
        <w:rPr>
          <w:rFonts w:hint="eastAsia" w:asciiTheme="minorEastAsia" w:hAnsiTheme="minorEastAsia" w:eastAsiaTheme="minorEastAsia" w:cstheme="minorEastAsia"/>
        </w:rPr>
        <w:t>（阅读）《改编经典慎用“现代元素”》，完成第14-16题。（共5分）</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改编经典慎用“现代元素”</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张兴德</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w:t>
      </w:r>
      <w:r>
        <w:rPr>
          <w:rFonts w:hint="eastAsia" w:asciiTheme="minorEastAsia" w:hAnsiTheme="minorEastAsia" w:eastAsiaTheme="minorEastAsia" w:cstheme="minorEastAsia"/>
        </w:rPr>
        <w:t>我国文学史上留下了无数文学经典作品。这些文学经典，是我们正确认识那个历史时期经济、政治、文化、社会风俗的重要资料，是中华文明得以延续下去的重要载体。向子孙后代正确解读、诠释这些文学经典，对传承中华优秀文化、提高民族文化素质具有重要意义。遗憾的是，在当下的出版界、影视界甚至学术界，出现了“消费文学经典”的种种怪象。</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②</w:t>
      </w:r>
      <w:r>
        <w:rPr>
          <w:rFonts w:hint="eastAsia" w:asciiTheme="minorEastAsia" w:hAnsiTheme="minorEastAsia" w:eastAsiaTheme="minorEastAsia" w:cstheme="minorEastAsia"/>
        </w:rPr>
        <w:t>所谓“消费文学经典”，就是对文学经典抱着随心所欲的轻浮态度，让经典“为我所用”。一些人在讲座中，在出版物中，特别是在一些影视作品中，任意给经典文学作品加入所谓的“时代元素”，并美其名曰为“创新”，导致“结构经典”“大话经典”“演绎经典”“发展经典”“突破经典”等种种曲解、歪曲文学经典的怪状不一而足。例如，在《水浒传》中，潘金莲本是一个“打小旗”的虚构人物，但一些人却热衰于为潘金莲翻案，掀起“潘金莲热”，一些地方甚至还上演了争夺“潘金莲故里”的闹剧。一部根据《水浒传》改编的《武松》，竟让武松同潘金莲谈起了恋爱，荒唐到这等程度，却被一些人津津乐道!他们打着传承经典、宣传经典的旗号，实际上是一种在商业逐利目的驱使下的对文学经典的“消费”。而一些媒体和评论家，却热捧这种无良文化现象，实在让人不解。</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w:t>
      </w:r>
      <w:r>
        <w:rPr>
          <w:rFonts w:hint="eastAsia" w:asciiTheme="minorEastAsia" w:hAnsiTheme="minorEastAsia" w:eastAsiaTheme="minorEastAsia" w:cstheme="minorEastAsia"/>
        </w:rPr>
        <w:t>有人认为，文学经典也有历史局限性，所以要勇于突破经典。这实际是一种似是而非的认识。固然，一切经典，都有它的时代局限性。但作为一部完整的艺术作品，它的可贵之处正是它反映了它所处时代的特点，“具有局限性的经典作品”正是那个时代的特征和产物。“局限性”也是后人得以凭借的认识那个时代的“历史教科书”，加进所谓的“时代元素”，变得面目全非，还怎么作“历史教科书”？《红楼梦》中的宝玉和黛玉的爱情纠葛，只有那个时代才有，你把他们的爱情加进“时代元素”，那还是什么“宝黛爱情”？同样，武松、潘金莲、孙悟空、猪八戒乃至于孟姜女、花木兰等典型形象，也都是不可随意改的。这些文学典型形象，尽管有这样那样的问题，但他们都是那个时代特有的。这如同我们不能将维纳斯女神的断臂接上一段一样。</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④</w:t>
      </w:r>
      <w:r>
        <w:rPr>
          <w:rFonts w:hint="eastAsia" w:asciiTheme="minorEastAsia" w:hAnsiTheme="minorEastAsia" w:eastAsiaTheme="minorEastAsia" w:cstheme="minorEastAsia"/>
        </w:rPr>
        <w:t>文学经典经过漫长的历史文化沉淀，形成了固有的思想艺术内涵，人们对其有高度的共识和认同。它犹如文物，有不可更改的特质。文物只可“修复”而不可“改造”。同样，文学经典的传承也应该如此。我们应该“原汁原味”地、原貌原形地传承文学经典，尊重其固有的“定型”。</w:t>
      </w:r>
    </w:p>
    <w:p>
      <w:pPr>
        <w:keepNext w:val="0"/>
        <w:keepLines w:val="0"/>
        <w:pageBreakBefore w:val="0"/>
        <w:widowControl w:val="0"/>
        <w:kinsoku/>
        <w:wordWrap/>
        <w:overflowPunct/>
        <w:topLinePunct w:val="0"/>
        <w:autoSpaceDE/>
        <w:autoSpaceDN/>
        <w:bidi w:val="0"/>
        <w:adjustRightInd/>
        <w:snapToGrid w:val="0"/>
        <w:spacing w:line="260" w:lineRule="exact"/>
        <w:ind w:left="-2" w:leftChars="-1" w:firstLine="420" w:firstLineChars="200"/>
        <w:jc w:val="left"/>
        <w:textAlignment w:val="auto"/>
        <w:outlineLvl w:val="9"/>
        <w:rPr>
          <w:rFonts w:hint="eastAsia" w:asciiTheme="minorEastAsia" w:hAnsiTheme="minorEastAsia" w:eastAsiaTheme="minorEastAsia" w:cstheme="minorEastAsia"/>
          <w:b/>
        </w:rPr>
      </w:pPr>
      <w:r>
        <w:rPr>
          <w:rFonts w:hint="eastAsia" w:asciiTheme="minorEastAsia" w:hAnsiTheme="minorEastAsia" w:eastAsiaTheme="minorEastAsia" w:cstheme="minorEastAsia"/>
        </w:rPr>
        <w:t>⑤</w:t>
      </w:r>
      <w:r>
        <w:rPr>
          <w:rFonts w:hint="eastAsia" w:asciiTheme="minorEastAsia" w:hAnsiTheme="minorEastAsia" w:eastAsiaTheme="minorEastAsia" w:cstheme="minorEastAsia"/>
        </w:rPr>
        <w:t>走笔至此，让我想起20世纪60年代看过的《祥林嫂》《骆驼祥子》《林家铺子》等一些根据文学名著改编的电影，看完小说再看电影，并不觉得二者有巨大差距，相反，二者起到了互补作用。那种严肃认真对待文学名著的态度，值得提倡和发扬。</w:t>
      </w:r>
    </w:p>
    <w:p>
      <w:pPr>
        <w:keepNext w:val="0"/>
        <w:keepLines w:val="0"/>
        <w:pageBreakBefore w:val="0"/>
        <w:widowControl w:val="0"/>
        <w:tabs>
          <w:tab w:val="left" w:pos="5812"/>
        </w:tabs>
        <w:kinsoku/>
        <w:wordWrap/>
        <w:overflowPunct/>
        <w:topLinePunct w:val="0"/>
        <w:autoSpaceDE/>
        <w:autoSpaceDN/>
        <w:bidi w:val="0"/>
        <w:adjustRightInd/>
        <w:snapToGrid w:val="0"/>
        <w:spacing w:line="260" w:lineRule="exact"/>
        <w:ind w:left="-2" w:leftChars="-1"/>
        <w:jc w:val="righ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 2015年12月5日《光明日报》）</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14．本文的主要观点是什么？（1分）</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15．根据提示，结合文意简述第</w:t>
      </w:r>
      <w:r>
        <w:rPr>
          <w:rFonts w:hint="eastAsia" w:asciiTheme="minorEastAsia" w:hAnsiTheme="minorEastAsia" w:eastAsiaTheme="minorEastAsia" w:cstheme="minorEastAsia"/>
        </w:rPr>
        <w:t>③</w:t>
      </w:r>
      <w:r>
        <w:rPr>
          <w:rFonts w:hint="eastAsia" w:asciiTheme="minorEastAsia" w:hAnsiTheme="minorEastAsia" w:eastAsiaTheme="minorEastAsia" w:cstheme="minorEastAsia"/>
        </w:rPr>
        <w:t>段的论证思路。（2分）</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首先摆出“要勇于突破文学经典的历史局限性”的错误观点，并加以否定；</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然后</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最后</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i/>
        </w:rPr>
        <w:t>。</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16．第</w:t>
      </w:r>
      <w:r>
        <w:rPr>
          <w:rFonts w:hint="eastAsia" w:asciiTheme="minorEastAsia" w:hAnsiTheme="minorEastAsia" w:eastAsiaTheme="minorEastAsia" w:cstheme="minorEastAsia"/>
        </w:rPr>
        <w:t>⑤</w:t>
      </w:r>
      <w:r>
        <w:rPr>
          <w:rFonts w:hint="eastAsia" w:asciiTheme="minorEastAsia" w:hAnsiTheme="minorEastAsia" w:eastAsiaTheme="minorEastAsia" w:cstheme="minorEastAsia"/>
        </w:rPr>
        <w:t>段能否删去，为什么？（2分）</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四、作文（50分）</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（一）根据情境，按要求写作。（10分）</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17．阳春三月，初二各班组织同学开展了“放风筝，咏诗词”的活动，活动开展得有序热烈成功。请你以学校广播部编辑的身份为学校广播部写一份广播稿，向全校同学播所你所在班级的活动的情况。</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1．字数在150-200之间；</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2．假定所在班级都为18班；</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3．不得出现真实的同学姓名和老师姓名。</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（二）根据题目，按要求写作（40分）</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18．从下面两个题目中任选一题，写一篇文章。</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题目一：请以“别有一番</w:t>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u w:val="single"/>
        </w:rPr>
        <w:tab/>
      </w:r>
      <w:r>
        <w:rPr>
          <w:rFonts w:hint="eastAsia" w:asciiTheme="minorEastAsia" w:hAnsiTheme="minorEastAsia" w:eastAsiaTheme="minorEastAsia" w:cstheme="minorEastAsia"/>
        </w:rPr>
        <w:t>在心头”为题目，写一篇文章。</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（1）先把题目补充完整，题目上可埴“喜悦”、“甜蜜”、“温暖”、“豪情”、“回味”、“梦想”、“追悔”、“忧愁”、“遗恨”、“痛苦”等。</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（2）将题目抄写在答题卡上。</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（3）不限文体（诗歌除外）。</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（4）字数在600-800字之间。</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（5）作文中不要出现所在班级或师生姓名。</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题目二：想象类作文《水浒穿越》</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你读完《水浒》百感交集，热血沸腾。一日到蓼儿洼宋江旧墓以寄凭吊之情，忽阴气苒苒，恍惚间，见宋江托出一领红皂长袍，说“未想千年之后，仍蒙你垂爱，着此袍可穿越水浒，亲临旧地，与我等比肩为友”。请以《水浒穿越》为题，任选《水浒》一场景，假想穿越，写一篇想像作文。</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w:t>
      </w:r>
    </w:p>
    <w:p>
      <w:pPr>
        <w:keepNext w:val="0"/>
        <w:keepLines w:val="0"/>
        <w:pageBreakBefore w:val="0"/>
        <w:widowControl w:val="0"/>
        <w:kinsoku/>
        <w:wordWrap/>
        <w:overflowPunct/>
        <w:topLinePunct w:val="0"/>
        <w:autoSpaceDE/>
        <w:autoSpaceDN/>
        <w:bidi w:val="0"/>
        <w:adjustRightInd/>
        <w:snapToGrid w:val="0"/>
        <w:spacing w:line="260" w:lineRule="exact"/>
        <w:ind w:left="-2" w:leftChars="-1"/>
        <w:jc w:val="left"/>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1、所写场景事件人物基本符合原著；</w:t>
      </w:r>
      <w:bookmarkStart w:id="0" w:name="_GoBack"/>
      <w:bookmarkEnd w:id="0"/>
      <w:r>
        <w:rPr>
          <w:rFonts w:hint="eastAsia" w:asciiTheme="minorEastAsia" w:hAnsiTheme="minorEastAsia" w:eastAsiaTheme="minorEastAsia" w:cstheme="minorEastAsia"/>
        </w:rPr>
        <w:t>2、想像合理，内容具体；3、不少于600字。</w:t>
      </w:r>
    </w:p>
    <w:sectPr>
      <w:pgSz w:w="11906" w:h="16838"/>
      <w:pgMar w:top="1701" w:right="1020" w:bottom="1134" w:left="1134"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panose1 w:val="02010601030101010101"/>
    <w:charset w:val="86"/>
    <w:family w:val="auto"/>
    <w:pitch w:val="default"/>
    <w:sig w:usb0="00000001" w:usb1="080E0000" w:usb2="00000000" w:usb3="00000000" w:csb0="00040000" w:csb1="00000000"/>
  </w:font>
  <w:font w:name="汉仪中楷简">
    <w:panose1 w:val="02010604000101010101"/>
    <w:charset w:val="86"/>
    <w:family w:val="auto"/>
    <w:pitch w:val="default"/>
    <w:sig w:usb0="00000001" w:usb1="080E0800" w:usb2="00000002" w:usb3="00000000" w:csb0="00040000" w:csb1="00000000"/>
  </w:font>
  <w:font w:name="方正大黑简体">
    <w:panose1 w:val="02010601030101010101"/>
    <w:charset w:val="86"/>
    <w:family w:val="auto"/>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300252B"/>
    <w:rsid w:val="513D0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Emphasis"/>
    <w:basedOn w:val="6"/>
    <w:qFormat/>
    <w:uiPriority w:val="20"/>
    <w:rPr>
      <w:i/>
      <w:iCs/>
    </w:rPr>
  </w:style>
  <w:style w:type="character" w:customStyle="1" w:styleId="10">
    <w:name w:val="页眉 Char"/>
    <w:basedOn w:val="6"/>
    <w:link w:val="4"/>
    <w:semiHidden/>
    <w:uiPriority w:val="99"/>
    <w:rPr>
      <w:sz w:val="18"/>
      <w:szCs w:val="18"/>
    </w:rPr>
  </w:style>
  <w:style w:type="character" w:customStyle="1" w:styleId="11">
    <w:name w:val="页脚 Char"/>
    <w:basedOn w:val="6"/>
    <w:link w:val="3"/>
    <w:semiHidden/>
    <w:uiPriority w:val="99"/>
    <w:rPr>
      <w:sz w:val="18"/>
      <w:szCs w:val="18"/>
    </w:rPr>
  </w:style>
  <w:style w:type="character" w:customStyle="1" w:styleId="12">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D5085B-D2F0-4A22-A3F0-D7A6A8CC2CEA}">
  <ds:schemaRefs/>
</ds:datastoreItem>
</file>

<file path=docProps/app.xml><?xml version="1.0" encoding="utf-8"?>
<Properties xmlns="http://schemas.openxmlformats.org/officeDocument/2006/extended-properties" xmlns:vt="http://schemas.openxmlformats.org/officeDocument/2006/docPropsVTypes">
  <Template>Normal</Template>
  <Pages>1</Pages>
  <Words>1465</Words>
  <Characters>8352</Characters>
  <Lines>69</Lines>
  <Paragraphs>19</Paragraphs>
  <TotalTime>613</TotalTime>
  <ScaleCrop>false</ScaleCrop>
  <LinksUpToDate>false</LinksUpToDate>
  <CharactersWithSpaces>9798</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2017-05-19T00:52:00Z</dcterms:created>
  <dc:creator>mengzhu</dc:creator>
  <cp:lastModifiedBy>Administrator</cp:lastModifiedBy>
  <dcterms:modified xsi:type="dcterms:W3CDTF">2018-07-30T09:14:58Z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