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581" w:rsidRDefault="006C293C" w:rsidP="004C0821">
      <w:pPr>
        <w:tabs>
          <w:tab w:val="left" w:pos="2755"/>
          <w:tab w:val="center" w:pos="4876"/>
        </w:tabs>
        <w:jc w:val="lef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801pt;margin-top:847pt;width:20pt;height:24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>2018</w:t>
      </w:r>
      <w:r>
        <w:rPr>
          <w:rFonts w:ascii="Times New Roman" w:hAnsi="Times New Roman" w:cs="Times New Roman"/>
          <w:b/>
          <w:bCs/>
          <w:sz w:val="32"/>
          <w:szCs w:val="32"/>
        </w:rPr>
        <w:t>年八年级物理四月月考试题</w:t>
      </w:r>
    </w:p>
    <w:p w:rsidR="000A6581" w:rsidRDefault="006C293C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eastAsia="宋体" w:cstheme="minorHAnsi" w:hint="eastAsia"/>
          <w:b/>
          <w:bCs/>
          <w:sz w:val="28"/>
          <w:szCs w:val="28"/>
        </w:rPr>
        <w:t>第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Ⅰ卷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单选项（共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60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分）</w:t>
      </w:r>
    </w:p>
    <w:p w:rsidR="000A6581" w:rsidRDefault="006C293C">
      <w:pPr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</w:rPr>
        <w:t>1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下列估算接近实际的是：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一个中学生的体重约为</w:t>
      </w:r>
      <w:r>
        <w:rPr>
          <w:rFonts w:ascii="Times New Roman" w:eastAsia="宋体" w:hAnsi="Times New Roman" w:cs="Times New Roman" w:hint="eastAsia"/>
          <w:szCs w:val="21"/>
        </w:rPr>
        <w:t xml:space="preserve">50N       </w:t>
      </w:r>
      <w:r>
        <w:rPr>
          <w:rFonts w:ascii="Times New Roman" w:eastAsia="宋体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一位成年人站立时对地面的压强约为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Arial" w:eastAsia="宋体" w:hAnsi="Arial" w:cs="Arial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>
        <w:rPr>
          <w:rFonts w:ascii="Times New Roman" w:eastAsia="宋体" w:hAnsi="Times New Roman" w:cs="Times New Roman" w:hint="eastAsia"/>
          <w:szCs w:val="21"/>
        </w:rPr>
        <w:t>Pa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我们教室内的空气质量约为</w:t>
      </w:r>
      <w:r>
        <w:rPr>
          <w:rFonts w:ascii="Times New Roman" w:eastAsia="宋体" w:hAnsi="Times New Roman" w:cs="Times New Roman" w:hint="eastAsia"/>
          <w:szCs w:val="21"/>
        </w:rPr>
        <w:t>10kg    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活塞式抽水机能将水抽到约</w:t>
      </w:r>
      <w:r>
        <w:rPr>
          <w:rFonts w:ascii="Times New Roman" w:eastAsia="宋体" w:hAnsi="Times New Roman" w:cs="Times New Roman" w:hint="eastAsia"/>
          <w:szCs w:val="21"/>
        </w:rPr>
        <w:t>20m</w:t>
      </w:r>
      <w:r>
        <w:rPr>
          <w:rFonts w:ascii="Times New Roman" w:eastAsia="宋体" w:hAnsi="Times New Roman" w:cs="Times New Roman" w:hint="eastAsia"/>
          <w:szCs w:val="21"/>
        </w:rPr>
        <w:t>高处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下列说法中正确的是：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物体的质量跟它受到重力成正比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 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重力的施力物体是地球，方向总是垂直向下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质量为</w:t>
      </w:r>
      <w:r>
        <w:rPr>
          <w:rFonts w:ascii="Times New Roman" w:eastAsia="宋体" w:hAnsi="Times New Roman" w:cs="Times New Roman" w:hint="eastAsia"/>
          <w:szCs w:val="21"/>
        </w:rPr>
        <w:t>1kg</w:t>
      </w:r>
      <w:r>
        <w:rPr>
          <w:rFonts w:ascii="Times New Roman" w:eastAsia="宋体" w:hAnsi="Times New Roman" w:cs="Times New Roman" w:hint="eastAsia"/>
          <w:szCs w:val="21"/>
        </w:rPr>
        <w:t>的物体重</w:t>
      </w:r>
      <w:r>
        <w:rPr>
          <w:rFonts w:ascii="Times New Roman" w:eastAsia="宋体" w:hAnsi="Times New Roman" w:cs="Times New Roman" w:hint="eastAsia"/>
          <w:szCs w:val="21"/>
        </w:rPr>
        <w:t>9.8N</w:t>
      </w:r>
      <w:r>
        <w:rPr>
          <w:rFonts w:ascii="Times New Roman" w:eastAsia="宋体" w:hAnsi="Times New Roman" w:cs="Times New Roman" w:hint="eastAsia"/>
          <w:szCs w:val="21"/>
        </w:rPr>
        <w:t>，可以写成</w:t>
      </w:r>
      <w:r>
        <w:rPr>
          <w:rFonts w:ascii="Times New Roman" w:eastAsia="宋体" w:hAnsi="Times New Roman" w:cs="Times New Roman" w:hint="eastAsia"/>
          <w:szCs w:val="21"/>
        </w:rPr>
        <w:t>1kg=9.8N    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重心不一定在物体上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弹簧测力计分别受到水平向左的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szCs w:val="21"/>
        </w:rPr>
        <w:t>和水平向右的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的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Style w:val="qb-content1"/>
          <w:rFonts w:ascii="宋体" w:eastAsia="宋体" w:hAnsi="宋体" w:cs="宋体" w:hint="eastAsia"/>
          <w:noProof/>
          <w:shd w:val="clear" w:color="auto" w:fill="FFFFF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3594100</wp:posOffset>
            </wp:positionH>
            <wp:positionV relativeFrom="paragraph">
              <wp:posOffset>153670</wp:posOffset>
            </wp:positionV>
            <wp:extent cx="2486025" cy="314325"/>
            <wp:effectExtent l="0" t="0" r="952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拉力作用，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均为</w:t>
      </w:r>
      <w:r>
        <w:rPr>
          <w:rFonts w:ascii="Times New Roman" w:eastAsia="宋体" w:hAnsi="Times New Roman" w:cs="Times New Roman" w:hint="eastAsia"/>
          <w:szCs w:val="21"/>
        </w:rPr>
        <w:t>3N</w:t>
      </w:r>
      <w:r>
        <w:rPr>
          <w:rFonts w:ascii="Times New Roman" w:eastAsia="宋体" w:hAnsi="Times New Roman" w:cs="Times New Roman" w:hint="eastAsia"/>
          <w:szCs w:val="21"/>
        </w:rPr>
        <w:t>，弹簧测力计静止时如图所示，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下列说法正确的是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弹簧测力计的示数为</w:t>
      </w:r>
      <w:r>
        <w:rPr>
          <w:rFonts w:ascii="Times New Roman" w:eastAsia="宋体" w:hAnsi="Times New Roman" w:cs="Times New Roman" w:hint="eastAsia"/>
          <w:szCs w:val="21"/>
        </w:rPr>
        <w:t>0N    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弹簧测力计的示数为</w:t>
      </w:r>
      <w:r>
        <w:rPr>
          <w:rFonts w:ascii="Times New Roman" w:eastAsia="宋体" w:hAnsi="Times New Roman" w:cs="Times New Roman" w:hint="eastAsia"/>
          <w:szCs w:val="21"/>
        </w:rPr>
        <w:t>6N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是一对相互作用力</w:t>
      </w:r>
      <w:r>
        <w:rPr>
          <w:rFonts w:ascii="Times New Roman" w:eastAsia="宋体" w:hAnsi="Times New Roman" w:cs="Times New Roman" w:hint="eastAsia"/>
          <w:szCs w:val="21"/>
        </w:rPr>
        <w:t xml:space="preserve">   D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是一对平衡力</w:t>
      </w:r>
    </w:p>
    <w:p w:rsidR="000A6581" w:rsidRDefault="006C293C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．下列实验不能说明大气压存在的是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宋体" w:hAnsi="宋体" w:cs="宋体" w:hint="eastAsia"/>
          <w:kern w:val="0"/>
          <w:sz w:val="18"/>
          <w:szCs w:val="18"/>
        </w:rPr>
        <w:t>武汉教育资源网</w:t>
      </w:r>
      <w:r>
        <w:rPr>
          <w:rFonts w:ascii="宋体" w:hAnsi="宋体" w:cs="宋体" w:hint="eastAsia"/>
          <w:kern w:val="0"/>
          <w:sz w:val="18"/>
          <w:szCs w:val="18"/>
        </w:rPr>
        <w:t xml:space="preserve"> </w:t>
      </w:r>
      <w:r w:rsidRPr="00945DF7">
        <w:rPr>
          <w:rFonts w:ascii="宋体" w:hAnsi="宋体" w:cs="宋体" w:hint="eastAsia"/>
          <w:kern w:val="0"/>
          <w:sz w:val="18"/>
          <w:szCs w:val="18"/>
        </w:rPr>
        <w:t>www.wh111.com</w:t>
      </w:r>
      <w:r>
        <w:rPr>
          <w:rFonts w:ascii="宋体" w:hAnsi="宋体" w:cs="宋体" w:hint="eastAsia"/>
          <w:kern w:val="0"/>
          <w:sz w:val="18"/>
          <w:szCs w:val="18"/>
        </w:rPr>
        <w:t xml:space="preserve"> </w:t>
      </w:r>
      <w:r>
        <w:rPr>
          <w:rFonts w:ascii="宋体" w:hAnsi="宋体" w:cs="宋体" w:hint="eastAsia"/>
          <w:kern w:val="0"/>
          <w:sz w:val="18"/>
          <w:szCs w:val="18"/>
        </w:rPr>
        <w:t>编辑</w:t>
      </w:r>
      <w:r>
        <w:rPr>
          <w:rFonts w:ascii="宋体" w:hAnsi="宋体" w:cs="宋体" w:hint="eastAsia"/>
          <w:kern w:val="0"/>
          <w:sz w:val="18"/>
          <w:szCs w:val="18"/>
        </w:rPr>
        <w:t xml:space="preserve"> </w:t>
      </w:r>
      <w:r>
        <w:rPr>
          <w:rFonts w:ascii="宋体" w:hAnsi="宋体" w:cs="宋体" w:hint="eastAsia"/>
          <w:kern w:val="0"/>
          <w:sz w:val="18"/>
          <w:szCs w:val="18"/>
        </w:rPr>
        <w:t>严禁转载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  <w:r>
        <w:rPr>
          <w:noProof/>
          <w:sz w:val="1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97790</wp:posOffset>
                </wp:positionV>
                <wp:extent cx="5266690" cy="751840"/>
                <wp:effectExtent l="0" t="0" r="10160" b="1016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66690" cy="751840"/>
                          <a:chOff x="2481" y="8520"/>
                          <a:chExt cx="8294" cy="1184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481" y="8565"/>
                            <a:ext cx="1275" cy="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956" y="8520"/>
                            <a:ext cx="945" cy="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7086" y="8724"/>
                            <a:ext cx="1470" cy="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9711" y="8532"/>
                            <a:ext cx="1065" cy="1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组合 9" o:spid="_x0000_s1026" style="height:59.2pt;margin-left:33pt;margin-top:7.7pt;position:absolute;width:414.7pt;z-index:-251655168" coordorigin="2481,8520" coordsize="8294,1184">
                <v:shape id="图片 2" o:spid="_x0000_s1027" type="#_x0000_t75" style="height:1050;left:2481;mso-wrap-style:square;position:absolute;top:8565;visibility:visible;width:1275">
                  <v:imagedata r:id="rId12" o:title=""/>
                  <v:path arrowok="t"/>
                </v:shape>
                <v:shape id="图片 3" o:spid="_x0000_s1028" type="#_x0000_t75" style="height:1185;left:4956;mso-wrap-style:square;position:absolute;top:8520;visibility:visible;width:945">
                  <v:imagedata r:id="rId13" o:title=""/>
                  <v:path arrowok="t"/>
                </v:shape>
                <v:shape id="图片 4" o:spid="_x0000_s1029" type="#_x0000_t75" style="height:930;left:7086;mso-wrap-style:square;position:absolute;top:8724;visibility:visible;width:1470">
                  <v:imagedata r:id="rId14" o:title=""/>
                  <v:path arrowok="t"/>
                </v:shape>
                <v:shape id="图片 6" o:spid="_x0000_s1030" type="#_x0000_t75" style="height:1095;left:9711;mso-wrap-style:square;position:absolute;top:8532;visibility:visible;width:1065">
                  <v:imagedata r:id="rId15" o:title=""/>
                  <v:path arrowok="t"/>
                </v:shape>
              </v:group>
            </w:pict>
          </mc:Fallback>
        </mc:AlternateContent>
      </w:r>
      <w:r>
        <w:rPr>
          <w:rFonts w:ascii="Times New Roman" w:eastAsia="宋体" w:hAnsi="Times New Roman" w:cs="Times New Roman" w:hint="eastAsia"/>
          <w:szCs w:val="21"/>
        </w:rPr>
        <w:t xml:space="preserve">   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   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   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   D</w:t>
      </w:r>
      <w:r>
        <w:rPr>
          <w:rFonts w:ascii="Times New Roman" w:eastAsia="宋体" w:hAnsi="Times New Roman" w:cs="Times New Roman"/>
          <w:szCs w:val="21"/>
        </w:rPr>
        <w:t>．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spacing w:line="33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．在以“力”为主题的辩论赛中，正方和反方提出了许多观点，小明把辩论者的观点归纳整理如下，</w:t>
      </w:r>
    </w:p>
    <w:p w:rsidR="000A6581" w:rsidRDefault="006C293C">
      <w:pPr>
        <w:spacing w:line="33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你认为正确的有</w:t>
      </w:r>
    </w:p>
    <w:tbl>
      <w:tblPr>
        <w:tblW w:w="8415" w:type="dxa"/>
        <w:tblCellSpacing w:w="15" w:type="dxa"/>
        <w:tblInd w:w="4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"/>
        <w:gridCol w:w="3915"/>
        <w:gridCol w:w="3915"/>
      </w:tblGrid>
      <w:tr w:rsidR="00143B09">
        <w:trPr>
          <w:trHeight w:val="249"/>
          <w:tblCellSpacing w:w="15" w:type="dxa"/>
        </w:trPr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spacing w:line="33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观</w:t>
            </w:r>
          </w:p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点</w:t>
            </w:r>
          </w:p>
        </w:tc>
        <w:tc>
          <w:tcPr>
            <w:tcW w:w="3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正方</w:t>
            </w:r>
          </w:p>
        </w:tc>
        <w:tc>
          <w:tcPr>
            <w:tcW w:w="3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反方</w:t>
            </w:r>
          </w:p>
        </w:tc>
      </w:tr>
      <w:tr w:rsidR="00143B09">
        <w:trPr>
          <w:trHeight w:val="299"/>
          <w:tblCellSpacing w:w="15" w:type="dxa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spacing w:line="33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①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两个物体相接触，就一定有力的作用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②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两个物体相接触，不一定有力的作用</w:t>
            </w:r>
          </w:p>
        </w:tc>
      </w:tr>
      <w:tr w:rsidR="00143B09">
        <w:trPr>
          <w:trHeight w:val="299"/>
          <w:tblCellSpacing w:w="15" w:type="dxa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spacing w:line="33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③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一个力的产生一定涉及两个物体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④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一个物体也可以产生力的作用</w:t>
            </w:r>
          </w:p>
        </w:tc>
      </w:tr>
      <w:tr w:rsidR="00143B09">
        <w:trPr>
          <w:trHeight w:val="335"/>
          <w:tblCellSpacing w:w="15" w:type="dxa"/>
        </w:trPr>
        <w:tc>
          <w:tcPr>
            <w:tcW w:w="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spacing w:line="33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⑤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力是维持物体运动的原因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581" w:rsidRDefault="006C293C">
            <w:pPr>
              <w:pStyle w:val="a5"/>
              <w:widowControl/>
              <w:spacing w:beforeAutospacing="0" w:afterAutospacing="0" w:line="330" w:lineRule="exact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⑥</w:t>
            </w:r>
            <w:r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力是改变物体运动状态的原因</w:t>
            </w:r>
          </w:p>
        </w:tc>
      </w:tr>
    </w:tbl>
    <w:p w:rsidR="000A6581" w:rsidRDefault="006C293C">
      <w:pPr>
        <w:spacing w:line="33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 xml:space="preserve"> 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②③⑥     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①④⑤     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①②④     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③⑤⑥</w:t>
      </w:r>
    </w:p>
    <w:p w:rsidR="000A6581" w:rsidRDefault="006C293C">
      <w:pPr>
        <w:spacing w:line="33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．如图小车连杆顶端用细线悬挂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小球</w:t>
      </w:r>
      <w:r>
        <w:rPr>
          <w:rFonts w:ascii="Times New Roman" w:eastAsia="宋体" w:hAnsi="Times New Roman" w:cs="Times New Roman" w:hint="eastAsia"/>
          <w:szCs w:val="21"/>
        </w:rPr>
        <w:t>M</w:t>
      </w:r>
      <w:r>
        <w:rPr>
          <w:rFonts w:ascii="Times New Roman" w:eastAsia="宋体" w:hAnsi="Times New Roman" w:cs="Times New Roman" w:hint="eastAsia"/>
          <w:szCs w:val="21"/>
        </w:rPr>
        <w:t>，小车连同小球</w:t>
      </w:r>
      <w:r>
        <w:rPr>
          <w:rFonts w:ascii="Times New Roman" w:eastAsia="宋体" w:hAnsi="Times New Roman" w:cs="Times New Roman" w:hint="eastAsia"/>
          <w:szCs w:val="21"/>
        </w:rPr>
        <w:t>M</w:t>
      </w:r>
      <w:r>
        <w:rPr>
          <w:rFonts w:ascii="Times New Roman" w:eastAsia="宋体" w:hAnsi="Times New Roman" w:cs="Times New Roman" w:hint="eastAsia"/>
          <w:szCs w:val="21"/>
        </w:rPr>
        <w:t>沿着斜面匀速向下做直线运动，</w:t>
      </w:r>
    </w:p>
    <w:p w:rsidR="000A6581" w:rsidRDefault="006C293C">
      <w:pPr>
        <w:spacing w:line="33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在忽略空气阻力时，小球</w:t>
      </w:r>
      <w:r>
        <w:rPr>
          <w:rFonts w:ascii="Times New Roman" w:eastAsia="宋体" w:hAnsi="Times New Roman" w:cs="Times New Roman" w:hint="eastAsia"/>
          <w:szCs w:val="21"/>
        </w:rPr>
        <w:t>M</w:t>
      </w:r>
      <w:r>
        <w:rPr>
          <w:rFonts w:ascii="Times New Roman" w:eastAsia="宋体" w:hAnsi="Times New Roman" w:cs="Times New Roman" w:hint="eastAsia"/>
          <w:szCs w:val="21"/>
        </w:rPr>
        <w:t>的情景是图中的</w:t>
      </w:r>
    </w:p>
    <w:p w:rsidR="000A6581" w:rsidRDefault="006C293C">
      <w:pPr>
        <w:spacing w:line="33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50800</wp:posOffset>
            </wp:positionV>
            <wp:extent cx="4304665" cy="819150"/>
            <wp:effectExtent l="0" t="0" r="635" b="0"/>
            <wp:wrapNone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046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spacing w:line="33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spacing w:line="330" w:lineRule="exact"/>
        <w:ind w:firstLineChars="600" w:firstLine="126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A               B                C                 D</w:t>
      </w:r>
    </w:p>
    <w:p w:rsidR="000A6581" w:rsidRDefault="006C293C">
      <w:pPr>
        <w:spacing w:line="33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="Times New Roman" w:eastAsia="宋体" w:hAnsi="Times New Roman" w:cs="Times New Roman" w:hint="eastAsia"/>
          <w:szCs w:val="21"/>
        </w:rPr>
        <w:t>．某人用如图装置探究液体内部压强的特点，容器中间用隔板分成左右两部分，隔板下部有一圆孔用薄</w:t>
      </w:r>
    </w:p>
    <w:p w:rsidR="000A6581" w:rsidRDefault="006C293C">
      <w:pPr>
        <w:spacing w:line="33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橡皮膜封闭．容器中加入液体后，橡皮膜两侧压强不同时，其形状会发生改变，图中符合实验事实的是</w:t>
      </w:r>
      <w:r>
        <w:rPr>
          <w:rFonts w:ascii="Times New Roman" w:eastAsia="宋体" w:hAnsi="Times New Roman" w:cs="Times New Roman" w:hint="eastAsia"/>
          <w:szCs w:val="21"/>
        </w:rPr>
        <w:t>:</w:t>
      </w:r>
    </w:p>
    <w:p w:rsidR="000A6581" w:rsidRDefault="006C293C">
      <w:pPr>
        <w:pStyle w:val="a5"/>
        <w:widowControl/>
        <w:wordWrap w:val="0"/>
        <w:spacing w:before="150" w:beforeAutospacing="0" w:line="330" w:lineRule="exact"/>
        <w:ind w:left="90"/>
      </w:pPr>
      <w:r>
        <w:rPr>
          <w:rFonts w:ascii="Verdana" w:hAnsi="Verdana" w:cs="Verdana"/>
          <w:noProof/>
          <w:color w:val="42515A"/>
          <w:sz w:val="18"/>
          <w:szCs w:val="18"/>
          <w:shd w:val="clear" w:color="auto" w:fill="FFFFFF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120015</wp:posOffset>
            </wp:positionV>
            <wp:extent cx="4667250" cy="1181100"/>
            <wp:effectExtent l="0" t="0" r="0" b="0"/>
            <wp:wrapNone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A6581" w:rsidRDefault="006C293C">
      <w:pPr>
        <w:tabs>
          <w:tab w:val="left" w:pos="3024"/>
        </w:tabs>
        <w:jc w:val="left"/>
      </w:pPr>
    </w:p>
    <w:p w:rsidR="000A6581" w:rsidRDefault="006C293C"/>
    <w:p w:rsidR="000A6581" w:rsidRDefault="006C293C"/>
    <w:p w:rsidR="000A6581" w:rsidRDefault="006C293C">
      <w:pPr>
        <w:jc w:val="left"/>
      </w:pPr>
    </w:p>
    <w:p w:rsidR="006C293C" w:rsidRDefault="006C293C">
      <w:pPr>
        <w:jc w:val="left"/>
        <w:rPr>
          <w:rFonts w:hint="eastAsia"/>
        </w:rPr>
      </w:pP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bookmarkStart w:id="0" w:name="_GoBack"/>
      <w:bookmarkEnd w:id="0"/>
      <w:r>
        <w:rPr>
          <w:rFonts w:hint="eastAsia"/>
        </w:rPr>
        <w:lastRenderedPageBreak/>
        <w:t>8</w:t>
      </w:r>
      <w:r>
        <w:rPr>
          <w:rFonts w:ascii="Times New Roman" w:eastAsia="宋体" w:hAnsi="Times New Roman" w:cs="Times New Roman" w:hint="eastAsia"/>
          <w:szCs w:val="21"/>
        </w:rPr>
        <w:t>．如图所示，下列有关惯性的说法中，正确的是</w:t>
      </w:r>
    </w:p>
    <w:p w:rsidR="000A6581" w:rsidRDefault="006C293C">
      <w:pPr>
        <w:jc w:val="left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116205</wp:posOffset>
            </wp:positionV>
            <wp:extent cx="3838575" cy="1205865"/>
            <wp:effectExtent l="0" t="0" r="9525" b="0"/>
            <wp:wrapNone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205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A6581" w:rsidRDefault="006C293C"/>
    <w:p w:rsidR="000A6581" w:rsidRDefault="006C293C"/>
    <w:p w:rsidR="000A6581" w:rsidRDefault="006C293C"/>
    <w:p w:rsidR="000A6581" w:rsidRDefault="006C293C"/>
    <w:p w:rsidR="000A6581" w:rsidRDefault="006C293C"/>
    <w:p w:rsidR="000A6581" w:rsidRDefault="006C293C"/>
    <w:p w:rsidR="000A6581" w:rsidRDefault="006C293C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．甲图，锤头由于受到惯性继续向下运动，这样就会紧紧地套在锤柄上</w:t>
      </w:r>
    </w:p>
    <w:p w:rsidR="000A6581" w:rsidRDefault="006C293C">
      <w:pPr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．乙图，做惯性实验时，用质量较大的光滑铁球比质量较小的粗糙塑料</w:t>
      </w:r>
      <w:proofErr w:type="gramStart"/>
      <w:r>
        <w:rPr>
          <w:rFonts w:ascii="Times New Roman" w:hAnsi="Times New Roman" w:cs="Times New Roman"/>
        </w:rPr>
        <w:t>球效果</w:t>
      </w:r>
      <w:proofErr w:type="gramEnd"/>
      <w:r>
        <w:rPr>
          <w:rFonts w:ascii="Times New Roman" w:hAnsi="Times New Roman" w:cs="Times New Roman"/>
        </w:rPr>
        <w:t>好</w:t>
      </w:r>
    </w:p>
    <w:p w:rsidR="000A6581" w:rsidRDefault="006C293C">
      <w:pPr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．丙图，用刷子刷冰面，可减小摩擦，从而增大冰壶的惯性</w:t>
      </w:r>
    </w:p>
    <w:p w:rsidR="000A6581" w:rsidRDefault="006C293C">
      <w:pPr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．丁图，安全气囊和安全带主要防止被追尾时，由于惯性对人体造成的伤害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5381625</wp:posOffset>
            </wp:positionH>
            <wp:positionV relativeFrom="paragraph">
              <wp:posOffset>32385</wp:posOffset>
            </wp:positionV>
            <wp:extent cx="371475" cy="742950"/>
            <wp:effectExtent l="0" t="0" r="9525" b="0"/>
            <wp:wrapNone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9</w:t>
      </w:r>
      <w:r>
        <w:rPr>
          <w:rFonts w:ascii="Times New Roman" w:eastAsia="宋体" w:hAnsi="Times New Roman" w:cs="Times New Roman" w:hint="eastAsia"/>
          <w:szCs w:val="21"/>
        </w:rPr>
        <w:t>．将玻璃瓶、两端开口的细玻璃管和橡皮塞组成如图所示的装置，使用时瓶内装入液体，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>瓶口密闭，通过细玻璃管内液面高度的变化</w:t>
      </w:r>
      <w:r>
        <w:rPr>
          <w:rFonts w:ascii="Times New Roman" w:eastAsia="宋体" w:hAnsi="Times New Roman" w:cs="Times New Roman" w:hint="eastAsia"/>
          <w:szCs w:val="21"/>
        </w:rPr>
        <w:t>不</w:t>
      </w:r>
      <w:r>
        <w:rPr>
          <w:rFonts w:ascii="Times New Roman" w:eastAsia="宋体" w:hAnsi="Times New Roman" w:cs="Times New Roman"/>
          <w:szCs w:val="21"/>
        </w:rPr>
        <w:t>可验证的是</w:t>
      </w:r>
      <w:r>
        <w:rPr>
          <w:rFonts w:ascii="Times New Roman" w:eastAsia="宋体" w:hAnsi="Times New Roman" w:cs="Times New Roman" w:hint="eastAsia"/>
          <w:szCs w:val="21"/>
        </w:rPr>
        <w:t>(     )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同种液体不流动液面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定相平</w:t>
      </w:r>
      <w:r>
        <w:rPr>
          <w:rFonts w:ascii="Times New Roman" w:eastAsia="宋体" w:hAnsi="Times New Roman" w:cs="Times New Roman" w:hint="eastAsia"/>
          <w:szCs w:val="21"/>
        </w:rPr>
        <w:t xml:space="preserve">        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．大气</w:t>
      </w:r>
      <w:r>
        <w:rPr>
          <w:rFonts w:ascii="Times New Roman" w:eastAsia="宋体" w:hAnsi="Times New Roman" w:cs="Times New Roman"/>
          <w:szCs w:val="21"/>
        </w:rPr>
        <w:t>压随高度的变化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．力可以使固体发生微小形变</w:t>
      </w:r>
      <w:r>
        <w:rPr>
          <w:rFonts w:ascii="Times New Roman" w:eastAsia="宋体" w:hAnsi="Times New Roman" w:cs="Times New Roman" w:hint="eastAsia"/>
          <w:szCs w:val="21"/>
        </w:rPr>
        <w:t xml:space="preserve">           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．液体温度变化体积也会改变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Times New Roman" w:eastAsia="宋体" w:hAnsi="Times New Roman" w:cs="Times New Roman" w:hint="eastAsia"/>
          <w:szCs w:val="21"/>
        </w:rPr>
        <w:t>．大气压与生产、生活、科研紧密相连，下面几个选项中，分析不正确的是</w:t>
      </w:r>
      <w:r>
        <w:rPr>
          <w:rFonts w:ascii="Times New Roman" w:eastAsia="宋体" w:hAnsi="Times New Roman" w:cs="Times New Roman" w:hint="eastAsia"/>
          <w:szCs w:val="21"/>
        </w:rPr>
        <w:t>(     )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A</w:t>
      </w:r>
      <w:r>
        <w:rPr>
          <w:rFonts w:ascii="Times New Roman" w:eastAsia="宋体" w:hAnsi="Times New Roman" w:cs="Times New Roman" w:hint="eastAsia"/>
          <w:szCs w:val="21"/>
        </w:rPr>
        <w:t>．做托里拆利实验时，若有空气进入管内，则测出的大气压值比实际值小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B</w:t>
      </w:r>
      <w:r>
        <w:rPr>
          <w:rFonts w:ascii="Times New Roman" w:eastAsia="宋体" w:hAnsi="Times New Roman" w:cs="Times New Roman" w:hint="eastAsia"/>
          <w:szCs w:val="21"/>
        </w:rPr>
        <w:t>．吸气时，肺的容积增大，肺内空气压强变小，大气压将外部空气压入肺内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C</w:t>
      </w:r>
      <w:r>
        <w:rPr>
          <w:rFonts w:ascii="Times New Roman" w:eastAsia="宋体" w:hAnsi="Times New Roman" w:cs="Times New Roman" w:hint="eastAsia"/>
          <w:szCs w:val="21"/>
        </w:rPr>
        <w:t>．根据气压与海拔高度的关系，我们可以把金属盒气压计改装成登山运动员使用的高度计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D</w:t>
      </w:r>
      <w:r>
        <w:rPr>
          <w:rFonts w:ascii="Times New Roman" w:eastAsia="宋体" w:hAnsi="Times New Roman" w:cs="Times New Roman" w:hint="eastAsia"/>
          <w:szCs w:val="21"/>
        </w:rPr>
        <w:t>．同一架固定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翼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飞机停在停机坪上和在跑道上高速滑行时对地面的压力相等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70485</wp:posOffset>
            </wp:positionV>
            <wp:extent cx="714375" cy="885825"/>
            <wp:effectExtent l="0" t="0" r="9525" b="9525"/>
            <wp:wrapNone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="Times New Roman" w:eastAsia="宋体" w:hAnsi="Times New Roman" w:cs="Times New Roman" w:hint="eastAsia"/>
          <w:szCs w:val="21"/>
        </w:rPr>
        <w:t>．如</w:t>
      </w:r>
      <w:r>
        <w:rPr>
          <w:rFonts w:ascii="Times New Roman" w:eastAsia="宋体" w:hAnsi="Times New Roman" w:cs="Times New Roman" w:hint="eastAsia"/>
          <w:szCs w:val="21"/>
        </w:rPr>
        <w:t>图是用力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把一木块静止压在墙面上的示意图，有以下关于受力分析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的说法：①手对木块的压力和墙对木块的弹力是一对平衡力</w:t>
      </w:r>
    </w:p>
    <w:p w:rsidR="000A6581" w:rsidRDefault="006C293C">
      <w:pPr>
        <w:ind w:firstLineChars="400" w:firstLine="84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②手对木块的压力和木块的重力是一对平衡力</w:t>
      </w:r>
    </w:p>
    <w:p w:rsidR="000A6581" w:rsidRDefault="006C293C">
      <w:pPr>
        <w:ind w:firstLineChars="400" w:firstLine="84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③木块受到的摩擦力和木块的重力是一对平衡力</w:t>
      </w:r>
    </w:p>
    <w:p w:rsidR="000A6581" w:rsidRDefault="006C293C">
      <w:pPr>
        <w:ind w:firstLineChars="400" w:firstLine="84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④手对木块的压力和木块对手的弹力是一对平衡力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上述表述中正确的是：</w:t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A</w:t>
      </w:r>
      <w:r>
        <w:rPr>
          <w:rFonts w:ascii="Times New Roman" w:eastAsia="宋体" w:hAnsi="Times New Roman" w:cs="Times New Roman" w:hint="eastAsia"/>
          <w:szCs w:val="21"/>
        </w:rPr>
        <w:t>．只有②正确</w:t>
      </w:r>
      <w:r>
        <w:rPr>
          <w:rFonts w:ascii="Times New Roman" w:eastAsia="宋体" w:hAnsi="Times New Roman" w:cs="Times New Roman" w:hint="eastAsia"/>
          <w:szCs w:val="21"/>
        </w:rPr>
        <w:t xml:space="preserve">     B</w:t>
      </w:r>
      <w:r>
        <w:rPr>
          <w:rFonts w:ascii="Times New Roman" w:eastAsia="宋体" w:hAnsi="Times New Roman" w:cs="Times New Roman" w:hint="eastAsia"/>
          <w:szCs w:val="21"/>
        </w:rPr>
        <w:t>．只有④正确</w:t>
      </w:r>
      <w:r>
        <w:rPr>
          <w:rFonts w:ascii="Times New Roman" w:eastAsia="宋体" w:hAnsi="Times New Roman" w:cs="Times New Roman" w:hint="eastAsia"/>
          <w:szCs w:val="21"/>
        </w:rPr>
        <w:t xml:space="preserve">     C</w:t>
      </w:r>
      <w:r>
        <w:rPr>
          <w:rFonts w:ascii="Times New Roman" w:eastAsia="宋体" w:hAnsi="Times New Roman" w:cs="Times New Roman" w:hint="eastAsia"/>
          <w:szCs w:val="21"/>
        </w:rPr>
        <w:t>．只有③④正确</w:t>
      </w:r>
      <w:r>
        <w:rPr>
          <w:rFonts w:ascii="Times New Roman" w:eastAsia="宋体" w:hAnsi="Times New Roman" w:cs="Times New Roman" w:hint="eastAsia"/>
          <w:szCs w:val="21"/>
        </w:rPr>
        <w:t xml:space="preserve">     D</w:t>
      </w:r>
      <w:r>
        <w:rPr>
          <w:rFonts w:ascii="Times New Roman" w:eastAsia="宋体" w:hAnsi="Times New Roman" w:cs="Times New Roman" w:hint="eastAsia"/>
          <w:szCs w:val="21"/>
        </w:rPr>
        <w:t>．只有①③正确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Times New Roman" w:eastAsia="宋体" w:hAnsi="Times New Roman" w:cs="Times New Roman" w:hint="eastAsia"/>
          <w:szCs w:val="21"/>
        </w:rPr>
        <w:t>．如图所示的自行车零部件的照片，这些零部件中主要为了减小摩擦的是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49530</wp:posOffset>
            </wp:positionV>
            <wp:extent cx="4742815" cy="1038225"/>
            <wp:effectExtent l="0" t="0" r="635" b="9525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图片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4281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13</w:t>
      </w:r>
      <w:r>
        <w:rPr>
          <w:rFonts w:ascii="Times New Roman" w:eastAsia="宋体" w:hAnsi="Times New Roman" w:cs="Times New Roman" w:hint="eastAsia"/>
          <w:szCs w:val="21"/>
        </w:rPr>
        <w:t>．在做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研究滑动摩擦力大小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的实验中，将木块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放置于水平木板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上，加载一个钩码，把一支测力计</w:t>
      </w:r>
    </w:p>
    <w:p w:rsidR="000A6581" w:rsidRDefault="006C293C">
      <w:pPr>
        <w:ind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系在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上，如图所示，当向左拉动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时，测力计指针稳定。</w:t>
      </w:r>
    </w:p>
    <w:p w:rsidR="000A6581" w:rsidRDefault="006C293C">
      <w:pPr>
        <w:ind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noProof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49530</wp:posOffset>
            </wp:positionV>
            <wp:extent cx="2689860" cy="70485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SYS201511190609525124593702_ST.00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8986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下列讨论中错误的是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A</w:t>
      </w:r>
      <w:r>
        <w:rPr>
          <w:rFonts w:ascii="Times New Roman" w:eastAsia="宋体" w:hAnsi="Times New Roman" w:cs="Times New Roman" w:hint="eastAsia"/>
          <w:szCs w:val="21"/>
        </w:rPr>
        <w:t>．此装置可研究滑动摩擦力大小与压力的关系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B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的摩擦力与测力计拉力是一对平衡力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受到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的摩擦力的大小为</w:t>
      </w:r>
      <w:r>
        <w:rPr>
          <w:rFonts w:ascii="Times New Roman" w:eastAsia="宋体" w:hAnsi="Times New Roman" w:cs="Times New Roman" w:hint="eastAsia"/>
          <w:szCs w:val="21"/>
        </w:rPr>
        <w:t>2.4N</w:t>
      </w:r>
      <w:r>
        <w:rPr>
          <w:rFonts w:ascii="Times New Roman" w:eastAsia="宋体" w:hAnsi="Times New Roman" w:cs="Times New Roman" w:hint="eastAsia"/>
          <w:szCs w:val="21"/>
        </w:rPr>
        <w:t>，方向向左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5042535</wp:posOffset>
            </wp:positionH>
            <wp:positionV relativeFrom="paragraph">
              <wp:posOffset>144145</wp:posOffset>
            </wp:positionV>
            <wp:extent cx="923925" cy="885825"/>
            <wp:effectExtent l="0" t="0" r="9525" b="9525"/>
            <wp:wrapNone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．若增大拉动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的速度，测力计的示数会变大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14</w:t>
      </w:r>
      <w:r>
        <w:rPr>
          <w:rFonts w:ascii="Times New Roman" w:eastAsia="宋体" w:hAnsi="Times New Roman" w:cs="Times New Roman" w:hint="eastAsia"/>
          <w:szCs w:val="21"/>
        </w:rPr>
        <w:t>．将未装满水且密闭的矿泉水瓶，先正立放置在水平桌面上，再倒立放置，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如图所示．两次放置时，水对瓶底和瓶盖的压强分别为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和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，水对瓶底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和</w:t>
      </w:r>
      <w:proofErr w:type="gramEnd"/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瓶盖的压力分别为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，则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 xml:space="preserve"> 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&gt;P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&gt;F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 xml:space="preserve">  B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&lt;P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=F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 xml:space="preserve">  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&lt;P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&gt;F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 xml:space="preserve">B </w:t>
      </w:r>
      <w:r>
        <w:rPr>
          <w:rFonts w:ascii="Times New Roman" w:eastAsia="宋体" w:hAnsi="Times New Roman" w:cs="Times New Roman" w:hint="eastAsia"/>
          <w:szCs w:val="21"/>
        </w:rPr>
        <w:t xml:space="preserve"> D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=P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A</w:t>
      </w:r>
      <w:r>
        <w:rPr>
          <w:rFonts w:ascii="Times New Roman" w:eastAsia="宋体" w:hAnsi="Times New Roman" w:cs="Times New Roman" w:hint="eastAsia"/>
          <w:szCs w:val="21"/>
        </w:rPr>
        <w:t>&lt;F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B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</w:p>
    <w:p w:rsidR="000A6581" w:rsidRDefault="006C293C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Verdana" w:hAnsi="Verdana" w:cs="Verdana"/>
          <w:noProof/>
          <w:color w:val="42515A"/>
          <w:sz w:val="18"/>
          <w:szCs w:val="18"/>
          <w:shd w:val="clear" w:color="auto" w:fill="FFFFFF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5052060</wp:posOffset>
            </wp:positionH>
            <wp:positionV relativeFrom="paragraph">
              <wp:posOffset>35560</wp:posOffset>
            </wp:positionV>
            <wp:extent cx="866775" cy="962025"/>
            <wp:effectExtent l="0" t="0" r="9525" b="9525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15</w:t>
      </w:r>
      <w:r>
        <w:rPr>
          <w:rFonts w:ascii="Times New Roman" w:eastAsia="宋体" w:hAnsi="Times New Roman" w:cs="Times New Roman" w:hint="eastAsia"/>
          <w:szCs w:val="21"/>
        </w:rPr>
        <w:t>．如图所示，图钉尖的面积是</w:t>
      </w:r>
      <w:r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-7</w:t>
      </w:r>
      <w:r>
        <w:rPr>
          <w:rFonts w:ascii="Times New Roman" w:eastAsia="宋体" w:hAnsi="Times New Roman" w:cs="Times New Roman" w:hint="eastAsia"/>
          <w:szCs w:val="21"/>
        </w:rPr>
        <w:t>m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，图钉帽的面积是</w:t>
      </w:r>
      <w:r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-4</w:t>
      </w:r>
      <w:r>
        <w:rPr>
          <w:rFonts w:ascii="Times New Roman" w:eastAsia="宋体" w:hAnsi="Times New Roman" w:cs="Times New Roman" w:hint="eastAsia"/>
          <w:szCs w:val="21"/>
        </w:rPr>
        <w:t>m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，墙壁表面能承受</w:t>
      </w:r>
    </w:p>
    <w:p w:rsidR="000A6581" w:rsidRDefault="006C293C">
      <w:pPr>
        <w:spacing w:line="44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的最大压强是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l0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6</w:t>
      </w:r>
      <w:r>
        <w:rPr>
          <w:rFonts w:ascii="Times New Roman" w:eastAsia="宋体" w:hAnsi="Times New Roman" w:cs="Times New Roman" w:hint="eastAsia"/>
          <w:szCs w:val="21"/>
        </w:rPr>
        <w:t>Pa</w:t>
      </w:r>
      <w:r>
        <w:rPr>
          <w:rFonts w:ascii="Times New Roman" w:eastAsia="宋体" w:hAnsi="Times New Roman" w:cs="Times New Roman" w:hint="eastAsia"/>
          <w:szCs w:val="21"/>
        </w:rPr>
        <w:t>。当把图钉锤慢压入墙壁时，下列说法正确的是（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0A6581" w:rsidRDefault="006C293C">
      <w:pPr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．手指必须用大于</w:t>
      </w:r>
      <w:r>
        <w:rPr>
          <w:rFonts w:ascii="Times New Roman" w:eastAsia="宋体" w:hAnsi="Times New Roman" w:cs="Times New Roman" w:hint="eastAsia"/>
          <w:szCs w:val="21"/>
        </w:rPr>
        <w:t>0,4N</w:t>
      </w:r>
      <w:r>
        <w:rPr>
          <w:rFonts w:ascii="Times New Roman" w:eastAsia="宋体" w:hAnsi="Times New Roman" w:cs="Times New Roman" w:hint="eastAsia"/>
          <w:szCs w:val="21"/>
        </w:rPr>
        <w:t>的压力，图钉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尖才能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进入墙壁</w:t>
      </w:r>
    </w:p>
    <w:p w:rsidR="000A6581" w:rsidRDefault="006C293C">
      <w:pPr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．手指必须用大于</w:t>
      </w:r>
      <w:r>
        <w:rPr>
          <w:rFonts w:ascii="Times New Roman" w:eastAsia="宋体" w:hAnsi="Times New Roman" w:cs="Times New Roman" w:hint="eastAsia"/>
          <w:szCs w:val="21"/>
        </w:rPr>
        <w:t>400N</w:t>
      </w:r>
      <w:r>
        <w:rPr>
          <w:rFonts w:ascii="Times New Roman" w:eastAsia="宋体" w:hAnsi="Times New Roman" w:cs="Times New Roman" w:hint="eastAsia"/>
          <w:szCs w:val="21"/>
        </w:rPr>
        <w:t>的压力，图钉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尖才能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进入墙壁</w:t>
      </w:r>
    </w:p>
    <w:p w:rsidR="000A6581" w:rsidRDefault="006C293C">
      <w:pPr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．当图钉静止时，手对钉帽的压力大于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墙对钉尖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的支持力</w:t>
      </w:r>
    </w:p>
    <w:p w:rsidR="000A6581" w:rsidRDefault="006C293C">
      <w:pPr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．当图钉静止时，手对钉帽的压力小于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墙对钉尖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的支持力</w:t>
      </w:r>
    </w:p>
    <w:p w:rsidR="000A6581" w:rsidRDefault="006C293C">
      <w:pPr>
        <w:spacing w:line="44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16</w:t>
      </w:r>
      <w:r>
        <w:rPr>
          <w:rFonts w:ascii="Times New Roman" w:eastAsia="宋体" w:hAnsi="Times New Roman" w:cs="Times New Roman" w:hint="eastAsia"/>
          <w:szCs w:val="21"/>
        </w:rPr>
        <w:t>．如图所示，甲、乙两个不同的实心圆柱体放在水平面上，其中甲的高度小于乙，</w:t>
      </w:r>
    </w:p>
    <w:p w:rsidR="000A6581" w:rsidRDefault="006C293C">
      <w:pPr>
        <w:spacing w:line="44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8255</wp:posOffset>
            </wp:positionV>
            <wp:extent cx="952500" cy="504825"/>
            <wp:effectExtent l="0" t="0" r="0" b="9525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甲的底面积大于乙，而它们对地面的压强正好相等，则下列判断正确的是（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0A6581" w:rsidRDefault="006C293C">
      <w:pPr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．甲的密度大，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甲受到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的重力大</w:t>
      </w:r>
      <w:r>
        <w:rPr>
          <w:rFonts w:ascii="Times New Roman" w:eastAsia="宋体" w:hAnsi="Times New Roman" w:cs="Times New Roman" w:hint="eastAsia"/>
          <w:szCs w:val="21"/>
        </w:rPr>
        <w:t xml:space="preserve">    B</w:t>
      </w:r>
      <w:r>
        <w:rPr>
          <w:rFonts w:ascii="Times New Roman" w:eastAsia="宋体" w:hAnsi="Times New Roman" w:cs="Times New Roman" w:hint="eastAsia"/>
          <w:szCs w:val="21"/>
        </w:rPr>
        <w:t>．甲的密度大，甲的质量小</w:t>
      </w:r>
    </w:p>
    <w:p w:rsidR="000A6581" w:rsidRDefault="006C293C">
      <w:pPr>
        <w:spacing w:line="440" w:lineRule="exact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．甲的密度小，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甲受到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的重力小</w:t>
      </w:r>
      <w:r>
        <w:rPr>
          <w:rFonts w:ascii="Times New Roman" w:eastAsia="宋体" w:hAnsi="Times New Roman" w:cs="Times New Roman" w:hint="eastAsia"/>
          <w:szCs w:val="21"/>
        </w:rPr>
        <w:t xml:space="preserve">    D</w:t>
      </w:r>
      <w:r>
        <w:rPr>
          <w:rFonts w:ascii="Times New Roman" w:eastAsia="宋体" w:hAnsi="Times New Roman" w:cs="Times New Roman" w:hint="eastAsia"/>
          <w:szCs w:val="21"/>
        </w:rPr>
        <w:t>．甲的密度小，甲的质量大</w:t>
      </w:r>
    </w:p>
    <w:p w:rsidR="000A6581" w:rsidRDefault="006C293C">
      <w:pPr>
        <w:spacing w:line="44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17</w:t>
      </w:r>
      <w:r>
        <w:rPr>
          <w:rFonts w:ascii="Times New Roman" w:eastAsia="宋体" w:hAnsi="Times New Roman" w:cs="Times New Roman" w:hint="eastAsia"/>
          <w:szCs w:val="21"/>
        </w:rPr>
        <w:t>．下列选项，不是利用连通器原理的是（</w:t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0A6581" w:rsidRDefault="006C293C">
      <w:pPr>
        <w:pStyle w:val="a5"/>
        <w:widowControl/>
        <w:wordWrap w:val="0"/>
        <w:spacing w:beforeAutospacing="0" w:afterAutospacing="0" w:line="440" w:lineRule="exact"/>
        <w:ind w:left="9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133985</wp:posOffset>
                </wp:positionV>
                <wp:extent cx="4171315" cy="754380"/>
                <wp:effectExtent l="0" t="0" r="635" b="762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1315" cy="754380"/>
                          <a:chOff x="2136" y="39325"/>
                          <a:chExt cx="6569" cy="1188"/>
                        </a:xfrm>
                      </wpg:grpSpPr>
                      <pic:pic xmlns:pic="http://schemas.openxmlformats.org/drawingml/2006/picture">
                        <pic:nvPicPr>
                          <pic:cNvPr id="1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2136" y="39325"/>
                            <a:ext cx="1440" cy="1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3951" y="39375"/>
                            <a:ext cx="4754" cy="1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组合 17" o:spid="_x0000_s1031" style="height:59.4pt;margin-left:15.75pt;margin-top:10.55pt;position:absolute;width:328.45pt;z-index:-251623424" coordorigin="2136,39325" coordsize="6569,1188">
                <v:shape id="图片 5" o:spid="_x0000_s1032" type="#_x0000_t75" style="height:1188;left:2136;mso-wrap-style:square;position:absolute;top:39325;visibility:visible;width:1440">
                  <v:imagedata r:id="rId28" o:title=""/>
                  <v:path arrowok="t"/>
                </v:shape>
                <v:shape id="图片 3" o:spid="_x0000_s1033" type="#_x0000_t75" style="height:1110;left:3951;mso-wrap-style:square;position:absolute;top:39375;visibility:visible;width:4754">
                  <v:imagedata r:id="rId29" o:title=""/>
                  <v:path arrowok="t"/>
                </v:shape>
              </v:group>
            </w:pict>
          </mc:Fallback>
        </mc:AlternateContent>
      </w:r>
      <w:r>
        <w:rPr>
          <w:rFonts w:ascii="Times New Roman" w:eastAsia="宋体" w:hAnsi="Times New Roman" w:hint="eastAsia"/>
          <w:sz w:val="21"/>
          <w:szCs w:val="21"/>
        </w:rPr>
        <w:t xml:space="preserve">   </w:t>
      </w:r>
    </w:p>
    <w:p w:rsidR="000A6581" w:rsidRDefault="006C293C">
      <w:pPr>
        <w:spacing w:line="44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     </w:t>
      </w:r>
    </w:p>
    <w:p w:rsidR="000A6581" w:rsidRDefault="006C293C">
      <w:pPr>
        <w:widowControl/>
        <w:spacing w:line="440" w:lineRule="exact"/>
        <w:jc w:val="left"/>
        <w:rPr>
          <w:rFonts w:ascii="微软雅黑" w:eastAsia="微软雅黑" w:hAnsi="微软雅黑" w:cs="微软雅黑"/>
          <w:color w:val="423B3B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                                              </w:t>
      </w:r>
    </w:p>
    <w:p w:rsidR="000A6581" w:rsidRDefault="006C293C">
      <w:pPr>
        <w:tabs>
          <w:tab w:val="left" w:pos="1134"/>
        </w:tabs>
        <w:spacing w:line="440" w:lineRule="exact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D</w:t>
      </w:r>
    </w:p>
    <w:p w:rsidR="000A6581" w:rsidRDefault="006C293C">
      <w:pPr>
        <w:tabs>
          <w:tab w:val="left" w:pos="1134"/>
        </w:tabs>
        <w:spacing w:line="440" w:lineRule="exact"/>
        <w:jc w:val="left"/>
        <w:rPr>
          <w:rFonts w:ascii="宋体" w:eastAsia="宋体" w:hAnsi="宋体" w:cs="宋体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5078095</wp:posOffset>
            </wp:positionH>
            <wp:positionV relativeFrom="paragraph">
              <wp:posOffset>159385</wp:posOffset>
            </wp:positionV>
            <wp:extent cx="762000" cy="142875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图片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18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如图情景是一种游戏，叫做蹦极，游戏者将一根有弹性的绳子一端系在身上，</w:t>
      </w:r>
    </w:p>
    <w:p w:rsidR="000A6581" w:rsidRDefault="006C293C">
      <w:pPr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另一端固定在高处，从高处跳下．图中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点是弹性绳子自然下垂时绳下端的位置，</w:t>
      </w:r>
    </w:p>
    <w:p w:rsidR="000A6581" w:rsidRDefault="006C293C">
      <w:pPr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点是游戏者所到达的最低点．对于游戏者从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点至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点的过程，人所受的合力</w:t>
      </w:r>
    </w:p>
    <w:p w:rsidR="00945DF7" w:rsidRPr="00945DF7" w:rsidRDefault="006C293C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Times New Roman" w:eastAsia="宋体" w:hAnsi="Times New Roman" w:cs="Times New Roman"/>
          <w:szCs w:val="21"/>
        </w:rPr>
        <w:t>以及人下落速度的变化情况是（</w:t>
      </w:r>
      <w:r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0A6581" w:rsidRDefault="006C293C">
      <w:pPr>
        <w:spacing w:line="4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越过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点后，游戏者开始做减速运动</w:t>
      </w:r>
    </w:p>
    <w:p w:rsidR="000A6581" w:rsidRDefault="006C293C">
      <w:pPr>
        <w:spacing w:line="4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到达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点时，</w:t>
      </w:r>
      <w:r>
        <w:rPr>
          <w:rFonts w:ascii="Times New Roman" w:eastAsia="宋体" w:hAnsi="Times New Roman" w:cs="Times New Roman"/>
          <w:szCs w:val="21"/>
        </w:rPr>
        <w:t>游戏者</w:t>
      </w:r>
      <w:r>
        <w:rPr>
          <w:rFonts w:ascii="Times New Roman" w:eastAsia="宋体" w:hAnsi="Times New Roman" w:cs="Times New Roman" w:hint="eastAsia"/>
          <w:szCs w:val="21"/>
        </w:rPr>
        <w:t>受到合力为</w:t>
      </w:r>
      <w:r>
        <w:rPr>
          <w:rFonts w:ascii="Times New Roman" w:eastAsia="宋体" w:hAnsi="Times New Roman" w:cs="Times New Roman" w:hint="eastAsia"/>
          <w:szCs w:val="21"/>
        </w:rPr>
        <w:t>0</w:t>
      </w:r>
    </w:p>
    <w:p w:rsidR="000A6581" w:rsidRDefault="006C293C">
      <w:pPr>
        <w:spacing w:line="4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点至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点的过程，游戏者先加速后减速运动</w:t>
      </w:r>
    </w:p>
    <w:p w:rsidR="000A6581" w:rsidRDefault="006C293C">
      <w:pPr>
        <w:spacing w:line="4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点至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点的过程，游戏者所受合力不断减小</w:t>
      </w:r>
    </w:p>
    <w:p w:rsidR="000A6581" w:rsidRDefault="006C293C">
      <w:pPr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19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如图所示，以下四个关于“气体压强与流速的关系”的现象中，压强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大小关系正确的是（</w:t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0A6581" w:rsidRDefault="006C293C">
      <w:pPr>
        <w:spacing w:line="380" w:lineRule="exac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127635</wp:posOffset>
            </wp:positionV>
            <wp:extent cx="1171575" cy="1047750"/>
            <wp:effectExtent l="0" t="0" r="9525" b="0"/>
            <wp:wrapNone/>
            <wp:docPr id="2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 descr="IMG_25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89535</wp:posOffset>
            </wp:positionV>
            <wp:extent cx="828675" cy="1085850"/>
            <wp:effectExtent l="0" t="0" r="9525" b="0"/>
            <wp:wrapNone/>
            <wp:docPr id="2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 descr="IMG_2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A6581" w:rsidRDefault="006C293C">
      <w:pPr>
        <w:spacing w:line="380" w:lineRule="exac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154305</wp:posOffset>
            </wp:positionV>
            <wp:extent cx="1228725" cy="847725"/>
            <wp:effectExtent l="0" t="0" r="9525" b="9525"/>
            <wp:wrapNone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 descr="IMG_25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116205</wp:posOffset>
            </wp:positionV>
            <wp:extent cx="1181100" cy="800100"/>
            <wp:effectExtent l="0" t="0" r="0" b="0"/>
            <wp:wrapNone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A6581" w:rsidRDefault="006C293C">
      <w:pPr>
        <w:spacing w:line="38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spacing w:line="38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spacing w:line="38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440" w:lineRule="exact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2</w:t>
      </w:r>
    </w:p>
    <w:p w:rsidR="000A6581" w:rsidRDefault="006C293C">
      <w:pPr>
        <w:widowControl/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/>
          <w:noProof/>
          <w:kern w:val="0"/>
          <w:sz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123190</wp:posOffset>
            </wp:positionV>
            <wp:extent cx="933450" cy="942975"/>
            <wp:effectExtent l="0" t="0" r="0" b="9525"/>
            <wp:wrapNone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 descr="IMG_2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20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把同种材料制成的甲、乙两个正立方体，放在水平桌面上，甲、乙对桌面的压强</w:t>
      </w:r>
    </w:p>
    <w:p w:rsidR="000A6581" w:rsidRDefault="006C293C">
      <w:pPr>
        <w:widowControl/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分别为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 w:hint="eastAsia"/>
          <w:szCs w:val="21"/>
        </w:rPr>
        <w:t>和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。如图所示，把甲放在乙的上面，则乙对桌面的压强为（</w:t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0A6581" w:rsidRDefault="006C293C">
      <w:pPr>
        <w:widowControl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+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position w:val="-10"/>
          <w:szCs w:val="21"/>
        </w:rPr>
        <w:object w:dxaOrig="720" w:dyaOrig="360">
          <v:shape id="_x0000_i1025" type="#_x0000_t75" alt=" " style="width:36pt;height:18.45pt" o:ole="">
            <v:imagedata r:id="rId36" o:title=""/>
          </v:shape>
          <o:OLEObject Type="Embed" ProgID="Equation.3" ShapeID="_x0000_i1025" DrawAspect="Content" ObjectID="_1597752225" r:id="rId37"/>
        </w:objec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position w:val="-30"/>
          <w:szCs w:val="21"/>
        </w:rPr>
        <w:object w:dxaOrig="780" w:dyaOrig="720">
          <v:shape id="_x0000_i1026" type="#_x0000_t75" alt=" " style="width:38.65pt;height:36pt" o:ole="">
            <v:imagedata r:id="rId38" o:title=""/>
          </v:shape>
          <o:OLEObject Type="Embed" ProgID="Equation.3" ShapeID="_x0000_i1026" DrawAspect="Content" ObjectID="_1597752226" r:id="rId39"/>
        </w:objec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>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position w:val="-30"/>
          <w:szCs w:val="21"/>
        </w:rPr>
        <w:object w:dxaOrig="780" w:dyaOrig="720">
          <v:shape id="_x0000_i1027" type="#_x0000_t75" alt=" " style="width:38.65pt;height:36pt" o:ole="">
            <v:imagedata r:id="rId40" o:title=""/>
          </v:shape>
          <o:OLEObject Type="Embed" ProgID="Equation.3" ShapeID="_x0000_i1027" DrawAspect="Content" ObjectID="_1597752227" r:id="rId41"/>
        </w:object>
      </w:r>
    </w:p>
    <w:p w:rsidR="000A6581" w:rsidRDefault="006C293C">
      <w:pPr>
        <w:widowControl/>
        <w:spacing w:line="440" w:lineRule="exact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lastRenderedPageBreak/>
        <w:t>第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Ⅱ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卷（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40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分）</w:t>
      </w:r>
    </w:p>
    <w:p w:rsidR="000A6581" w:rsidRDefault="006C293C">
      <w:pPr>
        <w:widowControl/>
        <w:spacing w:line="440" w:lineRule="exac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/>
          <w:noProof/>
          <w:color w:val="423B3B"/>
          <w:sz w:val="0"/>
          <w:szCs w:val="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114935</wp:posOffset>
            </wp:positionV>
            <wp:extent cx="2847975" cy="914400"/>
            <wp:effectExtent l="0" t="0" r="9525" b="0"/>
            <wp:wrapNone/>
            <wp:docPr id="2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" descr="IMG_25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21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分）如图甲所示，放在粗糙程度不变的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水平地面上的物体，用方向不变的力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向右推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物体，推力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的大小随时间的变化关系如图乙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所示，物体的运动速度随时间的变化关系，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如图丙所示，则在</w:t>
      </w:r>
      <w:r>
        <w:rPr>
          <w:rFonts w:ascii="Times New Roman" w:eastAsia="宋体" w:hAnsi="Times New Roman" w:cs="Times New Roman" w:hint="eastAsia"/>
          <w:szCs w:val="21"/>
        </w:rPr>
        <w:t>t=1s</w:t>
      </w:r>
      <w:r>
        <w:rPr>
          <w:rFonts w:ascii="Times New Roman" w:eastAsia="宋体" w:hAnsi="Times New Roman" w:cs="Times New Roman" w:hint="eastAsia"/>
          <w:szCs w:val="21"/>
        </w:rPr>
        <w:t>时，物体受到的摩擦力</w:t>
      </w:r>
      <w:r>
        <w:rPr>
          <w:rFonts w:ascii="Times New Roman" w:eastAsia="宋体" w:hAnsi="Times New Roman" w:cs="Times New Roman" w:hint="eastAsia"/>
          <w:szCs w:val="21"/>
        </w:rPr>
        <w:t>_____N</w:t>
      </w:r>
      <w:r>
        <w:rPr>
          <w:rFonts w:ascii="Times New Roman" w:eastAsia="宋体" w:hAnsi="Times New Roman" w:cs="Times New Roman" w:hint="eastAsia"/>
          <w:szCs w:val="21"/>
        </w:rPr>
        <w:t>；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在</w:t>
      </w:r>
      <w:r>
        <w:rPr>
          <w:rFonts w:ascii="Times New Roman" w:eastAsia="宋体" w:hAnsi="Times New Roman" w:cs="Times New Roman" w:hint="eastAsia"/>
          <w:szCs w:val="21"/>
        </w:rPr>
        <w:t>t=3s</w:t>
      </w:r>
      <w:r>
        <w:rPr>
          <w:rFonts w:ascii="Times New Roman" w:eastAsia="宋体" w:hAnsi="Times New Roman" w:cs="Times New Roman" w:hint="eastAsia"/>
          <w:szCs w:val="21"/>
        </w:rPr>
        <w:t>时，物体受到的摩擦力为</w:t>
      </w:r>
      <w:r>
        <w:rPr>
          <w:rFonts w:ascii="Times New Roman" w:eastAsia="宋体" w:hAnsi="Times New Roman" w:cs="Times New Roman" w:hint="eastAsia"/>
          <w:szCs w:val="21"/>
        </w:rPr>
        <w:t>_______N</w:t>
      </w:r>
      <w:r>
        <w:rPr>
          <w:rFonts w:ascii="Times New Roman" w:eastAsia="宋体" w:hAnsi="Times New Roman" w:cs="Times New Roman" w:hint="eastAsia"/>
          <w:szCs w:val="21"/>
        </w:rPr>
        <w:t>．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pacing w:val="-3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38100</wp:posOffset>
            </wp:positionV>
            <wp:extent cx="1962150" cy="779780"/>
            <wp:effectExtent l="0" t="0" r="0" b="1270"/>
            <wp:wrapNone/>
            <wp:docPr id="3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7" descr="IMG_2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22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分）</w:t>
      </w:r>
      <w:r>
        <w:rPr>
          <w:rFonts w:ascii="Times New Roman" w:eastAsia="宋体" w:hAnsi="Times New Roman" w:cs="Times New Roman" w:hint="eastAsia"/>
          <w:spacing w:val="-3"/>
          <w:szCs w:val="21"/>
        </w:rPr>
        <w:t>如图甲所示，完全相同的</w:t>
      </w:r>
      <w:r>
        <w:rPr>
          <w:rFonts w:ascii="Times New Roman" w:eastAsia="宋体" w:hAnsi="Times New Roman" w:cs="Times New Roman" w:hint="eastAsia"/>
          <w:spacing w:val="-3"/>
          <w:szCs w:val="21"/>
        </w:rPr>
        <w:t>A</w:t>
      </w:r>
      <w:r>
        <w:rPr>
          <w:rFonts w:ascii="Times New Roman" w:eastAsia="宋体" w:hAnsi="Times New Roman" w:cs="Times New Roman" w:hint="eastAsia"/>
          <w:spacing w:val="-3"/>
          <w:szCs w:val="21"/>
        </w:rPr>
        <w:t>、</w:t>
      </w:r>
      <w:r>
        <w:rPr>
          <w:rFonts w:ascii="Times New Roman" w:eastAsia="宋体" w:hAnsi="Times New Roman" w:cs="Times New Roman" w:hint="eastAsia"/>
          <w:spacing w:val="-3"/>
          <w:szCs w:val="21"/>
        </w:rPr>
        <w:t>B</w:t>
      </w:r>
      <w:r>
        <w:rPr>
          <w:rFonts w:ascii="Times New Roman" w:eastAsia="宋体" w:hAnsi="Times New Roman" w:cs="Times New Roman" w:hint="eastAsia"/>
          <w:spacing w:val="-3"/>
          <w:szCs w:val="21"/>
        </w:rPr>
        <w:t>两物块叠放在水平桌面上，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用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1</w:t>
      </w:r>
      <w:r>
        <w:rPr>
          <w:rFonts w:ascii="Times New Roman" w:eastAsia="宋体" w:hAnsi="Times New Roman" w:cs="Times New Roman" w:hint="eastAsia"/>
          <w:szCs w:val="21"/>
        </w:rPr>
        <w:t>=30N</w:t>
      </w:r>
      <w:r>
        <w:rPr>
          <w:rFonts w:ascii="Times New Roman" w:eastAsia="宋体" w:hAnsi="Times New Roman" w:cs="Times New Roman" w:hint="eastAsia"/>
          <w:szCs w:val="21"/>
        </w:rPr>
        <w:t>的水平力作用在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物块上，</w:t>
      </w:r>
      <w:r>
        <w:rPr>
          <w:rFonts w:ascii="Times New Roman" w:eastAsia="宋体" w:hAnsi="Times New Roman" w:cs="Times New Roman" w:hint="eastAsia"/>
          <w:szCs w:val="21"/>
        </w:rPr>
        <w:t>AB</w:t>
      </w:r>
      <w:r>
        <w:rPr>
          <w:rFonts w:ascii="Times New Roman" w:eastAsia="宋体" w:hAnsi="Times New Roman" w:cs="Times New Roman" w:hint="eastAsia"/>
          <w:szCs w:val="21"/>
        </w:rPr>
        <w:t>一起做匀速直线运动，此时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地面对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物块的摩擦力为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 w:hint="eastAsia"/>
          <w:szCs w:val="21"/>
        </w:rPr>
        <w:t>；若将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=30N</w:t>
      </w:r>
      <w:r>
        <w:rPr>
          <w:rFonts w:ascii="Times New Roman" w:eastAsia="宋体" w:hAnsi="Times New Roman" w:cs="Times New Roman" w:hint="eastAsia"/>
          <w:szCs w:val="21"/>
        </w:rPr>
        <w:t>的水平力按如图乙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所示作用在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物块上，它们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仍一起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做直线运动，则地面对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物块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114935</wp:posOffset>
            </wp:positionV>
            <wp:extent cx="702310" cy="847725"/>
            <wp:effectExtent l="0" t="0" r="2540" b="9525"/>
            <wp:wrapNone/>
            <wp:docPr id="3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8" descr="IMG_2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的摩擦力为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物块受到摩擦力为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 w:hint="eastAsia"/>
          <w:szCs w:val="21"/>
        </w:rPr>
        <w:t>．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23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分）如图，射箭时手用力将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弓弦拉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弯，说明力可以使物体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</w:t>
      </w:r>
      <w:r>
        <w:rPr>
          <w:rFonts w:ascii="Times New Roman" w:eastAsia="宋体" w:hAnsi="Times New Roman" w:cs="Times New Roman" w:hint="eastAsia"/>
          <w:szCs w:val="21"/>
        </w:rPr>
        <w:t>；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同时，人的手指会感觉被弓弦勒疼，说明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</w:t>
      </w:r>
      <w:r>
        <w:rPr>
          <w:rFonts w:ascii="Times New Roman" w:eastAsia="宋体" w:hAnsi="Times New Roman" w:cs="Times New Roman" w:hint="eastAsia"/>
          <w:szCs w:val="21"/>
        </w:rPr>
        <w:t>；放手后，弓弦将箭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向前推出，说明力能改变物体的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/>
          <w:noProof/>
          <w:color w:val="423B3B"/>
          <w:sz w:val="0"/>
          <w:szCs w:val="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126365</wp:posOffset>
            </wp:positionV>
            <wp:extent cx="981075" cy="714375"/>
            <wp:effectExtent l="0" t="0" r="9525" b="9525"/>
            <wp:wrapNone/>
            <wp:docPr id="3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9" descr="IMG_25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24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分）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杯子放在水平桌面上，内装</w:t>
      </w:r>
      <w:r>
        <w:rPr>
          <w:rFonts w:ascii="Times New Roman" w:eastAsia="宋体" w:hAnsi="Times New Roman" w:cs="Times New Roman" w:hint="eastAsia"/>
          <w:szCs w:val="21"/>
        </w:rPr>
        <w:t>8cm</w:t>
      </w:r>
      <w:r>
        <w:rPr>
          <w:rFonts w:ascii="Times New Roman" w:eastAsia="宋体" w:hAnsi="Times New Roman" w:cs="Times New Roman" w:hint="eastAsia"/>
          <w:szCs w:val="21"/>
        </w:rPr>
        <w:t>高的水。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已知杯子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内部底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面积为</w:t>
      </w:r>
      <w:r>
        <w:rPr>
          <w:rFonts w:ascii="Times New Roman" w:eastAsia="宋体" w:hAnsi="Times New Roman" w:cs="Times New Roman" w:hint="eastAsia"/>
          <w:szCs w:val="21"/>
        </w:rPr>
        <w:t xml:space="preserve"> 50 cm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，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外部底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面积为</w:t>
      </w:r>
      <w:r>
        <w:rPr>
          <w:rFonts w:ascii="Times New Roman" w:eastAsia="宋体" w:hAnsi="Times New Roman" w:cs="Times New Roman" w:hint="eastAsia"/>
          <w:szCs w:val="21"/>
        </w:rPr>
        <w:t xml:space="preserve"> 60 cm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；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pacing w:val="6"/>
          <w:szCs w:val="21"/>
        </w:rPr>
      </w:pPr>
      <w:r>
        <w:rPr>
          <w:rFonts w:ascii="Times New Roman" w:eastAsia="宋体" w:hAnsi="Times New Roman" w:cs="Times New Roman" w:hint="eastAsia"/>
          <w:spacing w:val="6"/>
          <w:szCs w:val="21"/>
        </w:rPr>
        <w:t>杯子装上水后的总质量为</w:t>
      </w:r>
      <w:r>
        <w:rPr>
          <w:rFonts w:ascii="Times New Roman" w:eastAsia="宋体" w:hAnsi="Times New Roman" w:cs="Times New Roman" w:hint="eastAsia"/>
          <w:spacing w:val="6"/>
          <w:szCs w:val="21"/>
        </w:rPr>
        <w:t>0.6 kg</w:t>
      </w:r>
      <w:r>
        <w:rPr>
          <w:rFonts w:ascii="Times New Roman" w:eastAsia="宋体" w:hAnsi="Times New Roman" w:cs="Times New Roman" w:hint="eastAsia"/>
          <w:spacing w:val="6"/>
          <w:szCs w:val="21"/>
        </w:rPr>
        <w:t>，则水对杯底的压力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 w:hint="eastAsia"/>
          <w:szCs w:val="21"/>
        </w:rPr>
        <w:t>。杯子对桌面的压强为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</w:t>
      </w:r>
      <w:r>
        <w:rPr>
          <w:rFonts w:ascii="Times New Roman" w:eastAsia="宋体" w:hAnsi="Times New Roman" w:cs="Times New Roman" w:hint="eastAsia"/>
          <w:szCs w:val="21"/>
        </w:rPr>
        <w:t>Pa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25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分）如图所示是“研究影响滑动摩擦力大小的因素”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的实验，实验中用到了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弹簧测力计、一块木块、一个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1270</wp:posOffset>
            </wp:positionV>
            <wp:extent cx="2025650" cy="1028700"/>
            <wp:effectExtent l="0" t="0" r="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0ff1337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砝码、两个表面粗糙程度不同的长木板。（甲乙为同一块长木板，甲丙</w:t>
      </w:r>
    </w:p>
    <w:p w:rsidR="00945DF7" w:rsidRDefault="006C293C" w:rsidP="00945DF7"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Times New Roman" w:eastAsia="宋体" w:hAnsi="Times New Roman" w:cs="Times New Roman" w:hint="eastAsia"/>
          <w:szCs w:val="21"/>
        </w:rPr>
        <w:t>为不同长木板）</w:t>
      </w:r>
    </w:p>
    <w:p w:rsidR="000A6581" w:rsidRDefault="006C293C" w:rsidP="00945DF7">
      <w:pPr>
        <w:widowControl/>
        <w:jc w:val="lef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</w:rPr>
        <w:t>）</w:t>
      </w:r>
      <w:r>
        <w:rPr>
          <w:rFonts w:ascii="Times New Roman" w:eastAsia="宋体" w:hAnsi="Times New Roman" w:cs="Times New Roman"/>
          <w:color w:val="000000" w:themeColor="text1"/>
        </w:rPr>
        <w:t>实验中，应该用弹簧测力计水平拉动木块，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/>
          <w:color w:val="000000" w:themeColor="text1"/>
        </w:rPr>
        <w:t>使它沿长木板做</w:t>
      </w:r>
      <w:r>
        <w:rPr>
          <w:rFonts w:ascii="Times New Roman" w:eastAsia="宋体" w:hAnsi="Times New Roman" w:cs="Times New Roman"/>
          <w:color w:val="000000" w:themeColor="text1"/>
        </w:rPr>
        <w:t>___________</w:t>
      </w:r>
      <w:r>
        <w:rPr>
          <w:rFonts w:ascii="Times New Roman" w:eastAsia="宋体" w:hAnsi="Times New Roman" w:cs="Times New Roman"/>
          <w:color w:val="000000" w:themeColor="text1"/>
        </w:rPr>
        <w:t>运动，根据同学们学过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/>
          <w:color w:val="000000" w:themeColor="text1"/>
        </w:rPr>
        <w:t>的</w:t>
      </w:r>
      <w:r>
        <w:rPr>
          <w:rFonts w:ascii="Times New Roman" w:eastAsia="宋体" w:hAnsi="Times New Roman" w:cs="Times New Roman"/>
          <w:color w:val="000000" w:themeColor="text1"/>
        </w:rPr>
        <w:t>__________</w:t>
      </w:r>
      <w:r>
        <w:rPr>
          <w:rFonts w:ascii="Times New Roman" w:eastAsia="宋体" w:hAnsi="Times New Roman" w:cs="Times New Roman"/>
          <w:color w:val="000000" w:themeColor="text1"/>
        </w:rPr>
        <w:t>知识，就可以知道滑动摩擦力的大小。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</w:rPr>
        <w:t>）读出甲乙两图弹簧测力计示数分别为</w:t>
      </w:r>
      <w:r>
        <w:rPr>
          <w:rFonts w:ascii="Times New Roman" w:eastAsia="宋体" w:hAnsi="Times New Roman" w:cs="Times New Roman" w:hint="eastAsia"/>
          <w:color w:val="000000" w:themeColor="text1"/>
        </w:rPr>
        <w:t>2N</w:t>
      </w:r>
      <w:r>
        <w:rPr>
          <w:rFonts w:ascii="Times New Roman" w:eastAsia="宋体" w:hAnsi="Times New Roman" w:cs="Times New Roman" w:hint="eastAsia"/>
          <w:color w:val="000000" w:themeColor="text1"/>
        </w:rPr>
        <w:t>、</w:t>
      </w:r>
      <w:r>
        <w:rPr>
          <w:rFonts w:ascii="Times New Roman" w:eastAsia="宋体" w:hAnsi="Times New Roman" w:cs="Times New Roman" w:hint="eastAsia"/>
          <w:color w:val="000000" w:themeColor="text1"/>
        </w:rPr>
        <w:t>3N</w:t>
      </w:r>
      <w:r>
        <w:rPr>
          <w:rFonts w:ascii="Times New Roman" w:eastAsia="宋体" w:hAnsi="Times New Roman" w:cs="Times New Roman" w:hint="eastAsia"/>
          <w:color w:val="000000" w:themeColor="text1"/>
        </w:rPr>
        <w:t>，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分析实验数据可以得出：</w:t>
      </w:r>
      <w:r>
        <w:rPr>
          <w:rFonts w:ascii="Times New Roman" w:eastAsia="宋体" w:hAnsi="Times New Roman" w:cs="Times New Roman" w:hint="eastAsia"/>
          <w:color w:val="000000" w:themeColor="text1"/>
          <w:u w:val="single"/>
        </w:rPr>
        <w:t xml:space="preserve">                                             </w:t>
      </w:r>
      <w:r>
        <w:rPr>
          <w:rFonts w:ascii="Times New Roman" w:eastAsia="宋体" w:hAnsi="Times New Roman" w:cs="Times New Roman" w:hint="eastAsia"/>
          <w:color w:val="000000" w:themeColor="text1"/>
        </w:rPr>
        <w:t>。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</w:rPr>
        <w:t>3</w:t>
      </w:r>
      <w:r>
        <w:rPr>
          <w:rFonts w:ascii="Times New Roman" w:eastAsia="宋体" w:hAnsi="Times New Roman" w:cs="Times New Roman"/>
          <w:color w:val="000000" w:themeColor="text1"/>
        </w:rPr>
        <w:t>）顺利完成甲、乙两次实验后，在进行图丙所示的实验时，由于所用的弹簧测力计量程较小，某同学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/>
          <w:color w:val="000000" w:themeColor="text1"/>
        </w:rPr>
        <w:t>发现测力计示数达到最大时仍没拉动木块，为了用现有的器材顺利完成实验，应采取的措施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/>
          <w:color w:val="000000" w:themeColor="text1"/>
        </w:rPr>
        <w:t>是：</w:t>
      </w:r>
      <w:r>
        <w:rPr>
          <w:rFonts w:ascii="Times New Roman" w:eastAsia="宋体" w:hAnsi="Times New Roman" w:cs="Times New Roman" w:hint="eastAsia"/>
          <w:color w:val="000000" w:themeColor="text1"/>
          <w:u w:val="single"/>
        </w:rPr>
        <w:t xml:space="preserve">                                                      </w:t>
      </w:r>
      <w:r>
        <w:rPr>
          <w:rFonts w:ascii="Times New Roman" w:eastAsia="宋体" w:hAnsi="Times New Roman" w:cs="Times New Roman" w:hint="eastAsia"/>
          <w:color w:val="000000" w:themeColor="text1"/>
          <w:u w:val="single"/>
        </w:rPr>
        <w:t xml:space="preserve">               </w:t>
      </w:r>
      <w:r>
        <w:rPr>
          <w:rFonts w:ascii="Times New Roman" w:eastAsia="宋体" w:hAnsi="Times New Roman" w:cs="Times New Roman" w:hint="eastAsia"/>
          <w:color w:val="000000" w:themeColor="text1"/>
        </w:rPr>
        <w:t>。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</w:rPr>
        <w:t>4</w:t>
      </w:r>
      <w:r>
        <w:rPr>
          <w:rFonts w:ascii="Times New Roman" w:eastAsia="宋体" w:hAnsi="Times New Roman" w:cs="Times New Roman" w:hint="eastAsia"/>
          <w:color w:val="000000" w:themeColor="text1"/>
        </w:rPr>
        <w:t>）在图丙中，匀速拉动木块时弹簧测力计示数</w:t>
      </w:r>
      <w:r>
        <w:rPr>
          <w:rFonts w:ascii="Times New Roman" w:eastAsia="宋体" w:hAnsi="Times New Roman" w:cs="Times New Roman" w:hint="eastAsia"/>
          <w:color w:val="000000" w:themeColor="text1"/>
        </w:rPr>
        <w:t>F</w:t>
      </w:r>
      <w:r>
        <w:rPr>
          <w:rFonts w:ascii="Times New Roman" w:eastAsia="宋体" w:hAnsi="Times New Roman" w:cs="Times New Roman" w:hint="eastAsia"/>
          <w:color w:val="000000" w:themeColor="text1"/>
          <w:vertAlign w:val="subscript"/>
        </w:rPr>
        <w:t>3</w:t>
      </w:r>
      <w:r>
        <w:rPr>
          <w:rFonts w:ascii="Times New Roman" w:eastAsia="宋体" w:hAnsi="Times New Roman" w:cs="Times New Roman" w:hint="eastAsia"/>
          <w:color w:val="000000" w:themeColor="text1"/>
        </w:rPr>
        <w:t>为</w:t>
      </w:r>
      <w:r>
        <w:rPr>
          <w:rFonts w:ascii="Times New Roman" w:eastAsia="宋体" w:hAnsi="Times New Roman" w:cs="Times New Roman" w:hint="eastAsia"/>
          <w:color w:val="000000" w:themeColor="text1"/>
        </w:rPr>
        <w:t>3.5N</w:t>
      </w:r>
      <w:r>
        <w:rPr>
          <w:rFonts w:ascii="Times New Roman" w:eastAsia="宋体" w:hAnsi="Times New Roman" w:cs="Times New Roman" w:hint="eastAsia"/>
          <w:color w:val="000000" w:themeColor="text1"/>
        </w:rPr>
        <w:t>，若弹簧测力计示数增大到</w:t>
      </w:r>
      <w:r>
        <w:rPr>
          <w:rFonts w:ascii="Times New Roman" w:eastAsia="宋体" w:hAnsi="Times New Roman" w:cs="Times New Roman" w:hint="eastAsia"/>
          <w:color w:val="000000" w:themeColor="text1"/>
        </w:rPr>
        <w:t>4N</w:t>
      </w:r>
      <w:r>
        <w:rPr>
          <w:rFonts w:ascii="Times New Roman" w:eastAsia="宋体" w:hAnsi="Times New Roman" w:cs="Times New Roman" w:hint="eastAsia"/>
          <w:color w:val="000000" w:themeColor="text1"/>
        </w:rPr>
        <w:t>，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此时木块</w:t>
      </w:r>
      <w:r>
        <w:rPr>
          <w:rFonts w:ascii="Times New Roman" w:eastAsia="宋体" w:hAnsi="Times New Roman" w:cs="Times New Roman" w:hint="eastAsia"/>
          <w:color w:val="000000" w:themeColor="text1"/>
        </w:rPr>
        <w:t>A</w:t>
      </w:r>
      <w:r>
        <w:rPr>
          <w:rFonts w:ascii="Times New Roman" w:eastAsia="宋体" w:hAnsi="Times New Roman" w:cs="Times New Roman" w:hint="eastAsia"/>
          <w:color w:val="000000" w:themeColor="text1"/>
        </w:rPr>
        <w:t>所受滑动摩擦力为</w:t>
      </w:r>
      <w:r>
        <w:rPr>
          <w:rFonts w:ascii="Times New Roman" w:eastAsia="宋体" w:hAnsi="Times New Roman" w:cs="Times New Roman" w:hint="eastAsia"/>
          <w:color w:val="000000" w:themeColor="text1"/>
          <w:u w:val="single"/>
        </w:rPr>
        <w:t xml:space="preserve">       </w:t>
      </w:r>
      <w:r>
        <w:rPr>
          <w:rFonts w:ascii="Times New Roman" w:eastAsia="宋体" w:hAnsi="Times New Roman" w:cs="Times New Roman" w:hint="eastAsia"/>
          <w:color w:val="000000" w:themeColor="text1"/>
        </w:rPr>
        <w:t>N</w:t>
      </w:r>
      <w:r>
        <w:rPr>
          <w:rFonts w:ascii="Times New Roman" w:eastAsia="宋体" w:hAnsi="Times New Roman" w:cs="Times New Roman" w:hint="eastAsia"/>
          <w:color w:val="000000" w:themeColor="text1"/>
        </w:rPr>
        <w:t>。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26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分）在探究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压力的作用效果跟什么因素有关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的实验中，小</w:t>
      </w:r>
      <w:proofErr w:type="gramStart"/>
      <w:r>
        <w:rPr>
          <w:rFonts w:ascii="Times New Roman" w:eastAsia="宋体" w:hAnsi="Times New Roman" w:cs="Times New Roman"/>
          <w:szCs w:val="21"/>
        </w:rPr>
        <w:t>明同学</w:t>
      </w:r>
      <w:proofErr w:type="gramEnd"/>
      <w:r>
        <w:rPr>
          <w:rFonts w:ascii="Times New Roman" w:eastAsia="宋体" w:hAnsi="Times New Roman" w:cs="Times New Roman"/>
          <w:szCs w:val="21"/>
        </w:rPr>
        <w:t>用</w:t>
      </w:r>
      <w:r>
        <w:rPr>
          <w:rFonts w:ascii="Times New Roman" w:eastAsia="宋体" w:hAnsi="Times New Roman" w:cs="Times New Roman" w:hint="eastAsia"/>
          <w:szCs w:val="21"/>
        </w:rPr>
        <w:t>一块海绵、一张小桌子和一个</w:t>
      </w:r>
    </w:p>
    <w:p w:rsidR="000A6581" w:rsidRDefault="006C293C">
      <w:pPr>
        <w:widowControl/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砝码，做了如图所示的一系列实验，请注意观察、分析、并回答下列问题：</w:t>
      </w:r>
    </w:p>
    <w:p w:rsidR="000A6581" w:rsidRDefault="006C293C">
      <w:pPr>
        <w:widowControl/>
        <w:tabs>
          <w:tab w:val="left" w:pos="1440"/>
        </w:tabs>
        <w:spacing w:line="32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）分析比较图甲、乙的实验现象，乙图中小桌子上加砝码的目的是为了</w:t>
      </w:r>
      <w:r>
        <w:rPr>
          <w:rFonts w:hint="eastAsia"/>
          <w:color w:val="000000" w:themeColor="text1"/>
          <w:u w:val="single"/>
        </w:rPr>
        <w:t xml:space="preserve">                         </w:t>
      </w:r>
      <w:r>
        <w:rPr>
          <w:rFonts w:hint="eastAsia"/>
          <w:color w:val="000000" w:themeColor="text1"/>
        </w:rPr>
        <w:t>；</w:t>
      </w:r>
    </w:p>
    <w:p w:rsidR="000A6581" w:rsidRDefault="006C293C">
      <w:pPr>
        <w:widowControl/>
        <w:tabs>
          <w:tab w:val="left" w:pos="1440"/>
        </w:tabs>
        <w:spacing w:line="32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）分析比较图乙、丙的实验现象，可以得出结论：</w:t>
      </w:r>
      <w:r>
        <w:rPr>
          <w:rFonts w:hint="eastAsia"/>
          <w:color w:val="000000" w:themeColor="text1"/>
          <w:u w:val="single"/>
        </w:rPr>
        <w:t xml:space="preserve">                                           </w:t>
      </w:r>
      <w:r>
        <w:rPr>
          <w:rFonts w:hint="eastAsia"/>
          <w:color w:val="000000" w:themeColor="text1"/>
        </w:rPr>
        <w:t>。</w:t>
      </w:r>
    </w:p>
    <w:p w:rsidR="000A6581" w:rsidRDefault="006C293C">
      <w:pPr>
        <w:widowControl/>
        <w:spacing w:line="320" w:lineRule="exact"/>
        <w:rPr>
          <w:rFonts w:ascii="微软雅黑" w:eastAsia="微软雅黑" w:hAnsi="微软雅黑" w:cs="微软雅黑"/>
          <w:color w:val="423B3B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3</w:t>
      </w:r>
      <w:r>
        <w:rPr>
          <w:rFonts w:hint="eastAsia"/>
          <w:color w:val="000000" w:themeColor="text1"/>
        </w:rPr>
        <w:t>）请在丙图中用力的示意图</w:t>
      </w:r>
      <w:proofErr w:type="gramStart"/>
      <w:r>
        <w:rPr>
          <w:rFonts w:hint="eastAsia"/>
          <w:color w:val="000000" w:themeColor="text1"/>
        </w:rPr>
        <w:t>作出</w:t>
      </w:r>
      <w:proofErr w:type="gramEnd"/>
      <w:r>
        <w:rPr>
          <w:rFonts w:hint="eastAsia"/>
          <w:color w:val="000000" w:themeColor="text1"/>
        </w:rPr>
        <w:t>桌面对海绵的压力，该力是由于</w:t>
      </w:r>
      <w:r>
        <w:rPr>
          <w:rFonts w:hint="eastAsia"/>
          <w:color w:val="000000" w:themeColor="text1"/>
          <w:u w:val="single"/>
        </w:rPr>
        <w:t xml:space="preserve">        </w:t>
      </w:r>
      <w:r>
        <w:rPr>
          <w:rFonts w:hint="eastAsia"/>
          <w:color w:val="000000" w:themeColor="text1"/>
        </w:rPr>
        <w:t>发生弹性形变产生的。</w:t>
      </w:r>
    </w:p>
    <w:p w:rsidR="000A6581" w:rsidRDefault="006C293C">
      <w:pPr>
        <w:pStyle w:val="a5"/>
        <w:widowControl/>
        <w:spacing w:beforeAutospacing="0" w:afterAutospacing="0" w:line="340" w:lineRule="exact"/>
      </w:pPr>
      <w:r>
        <w:rPr>
          <w:rFonts w:ascii="微软雅黑" w:eastAsia="微软雅黑" w:hAnsi="微软雅黑" w:cs="微软雅黑" w:hint="eastAsia"/>
          <w:noProof/>
          <w:color w:val="423B3B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142875</wp:posOffset>
            </wp:positionV>
            <wp:extent cx="2606675" cy="739140"/>
            <wp:effectExtent l="0" t="0" r="3175" b="381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image06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/>
          <w:noProof/>
          <w:color w:val="423B3B"/>
          <w:sz w:val="0"/>
          <w:szCs w:val="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3648710</wp:posOffset>
            </wp:positionH>
            <wp:positionV relativeFrom="paragraph">
              <wp:posOffset>10795</wp:posOffset>
            </wp:positionV>
            <wp:extent cx="2505075" cy="1304925"/>
            <wp:effectExtent l="0" t="0" r="9525" b="9525"/>
            <wp:wrapNone/>
            <wp:docPr id="3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0" descr="IMG_25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A6581" w:rsidRDefault="006C293C">
      <w:pPr>
        <w:widowControl/>
        <w:spacing w:line="340" w:lineRule="exact"/>
        <w:ind w:left="1440"/>
        <w:jc w:val="left"/>
      </w:pPr>
    </w:p>
    <w:p w:rsidR="000A6581" w:rsidRDefault="006C293C">
      <w:pPr>
        <w:widowControl/>
        <w:tabs>
          <w:tab w:val="left" w:pos="1440"/>
        </w:tabs>
        <w:spacing w:line="340" w:lineRule="exact"/>
        <w:ind w:left="2882" w:hanging="360"/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27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分）某同学利用如图所示的题材，探究液体内部压强的物点。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 w:hint="eastAsia"/>
          <w:sz w:val="21"/>
          <w:szCs w:val="21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）</w:t>
      </w:r>
      <w:proofErr w:type="gramStart"/>
      <w:r>
        <w:rPr>
          <w:rFonts w:ascii="Times New Roman" w:eastAsia="宋体" w:hAnsi="Times New Roman" w:hint="eastAsia"/>
          <w:spacing w:val="5"/>
          <w:sz w:val="21"/>
          <w:szCs w:val="21"/>
        </w:rPr>
        <w:t>他向图甲</w:t>
      </w:r>
      <w:proofErr w:type="gramEnd"/>
      <w:r>
        <w:rPr>
          <w:rFonts w:ascii="Times New Roman" w:eastAsia="宋体" w:hAnsi="Times New Roman" w:hint="eastAsia"/>
          <w:spacing w:val="5"/>
          <w:sz w:val="21"/>
          <w:szCs w:val="21"/>
        </w:rPr>
        <w:t>中的</w:t>
      </w:r>
      <w:r>
        <w:rPr>
          <w:rFonts w:ascii="Times New Roman" w:eastAsia="宋体" w:hAnsi="Times New Roman" w:hint="eastAsia"/>
          <w:spacing w:val="5"/>
          <w:sz w:val="21"/>
          <w:szCs w:val="21"/>
        </w:rPr>
        <w:t>U</w:t>
      </w:r>
      <w:r>
        <w:rPr>
          <w:rFonts w:ascii="Times New Roman" w:eastAsia="宋体" w:hAnsi="Times New Roman" w:hint="eastAsia"/>
          <w:spacing w:val="5"/>
          <w:sz w:val="21"/>
          <w:szCs w:val="21"/>
        </w:rPr>
        <w:t>形管内注入适量的红墨水，当管内的红墨水静止时，</w:t>
      </w:r>
      <w:r>
        <w:rPr>
          <w:rFonts w:ascii="Times New Roman" w:eastAsia="宋体" w:hAnsi="Times New Roman" w:hint="eastAsia"/>
          <w:spacing w:val="5"/>
          <w:sz w:val="21"/>
          <w:szCs w:val="21"/>
        </w:rPr>
        <w:t>U</w:t>
      </w:r>
      <w:r>
        <w:rPr>
          <w:rFonts w:ascii="Times New Roman" w:eastAsia="宋体" w:hAnsi="Times New Roman" w:hint="eastAsia"/>
          <w:spacing w:val="5"/>
          <w:sz w:val="21"/>
          <w:szCs w:val="21"/>
        </w:rPr>
        <w:t>形管左右两侧液面的高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度</w:t>
      </w:r>
      <w:r>
        <w:rPr>
          <w:rFonts w:ascii="Times New Roman" w:eastAsia="宋体" w:hAnsi="Times New Roman" w:hint="eastAsia"/>
          <w:sz w:val="21"/>
          <w:szCs w:val="21"/>
        </w:rPr>
        <w:t>_________</w:t>
      </w:r>
      <w:r>
        <w:rPr>
          <w:rFonts w:ascii="Times New Roman" w:eastAsia="宋体" w:hAnsi="Times New Roman" w:hint="eastAsia"/>
          <w:sz w:val="21"/>
          <w:szCs w:val="21"/>
        </w:rPr>
        <w:t>。（选填“相等”、“不相等”）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 w:hint="eastAsia"/>
          <w:sz w:val="21"/>
          <w:szCs w:val="21"/>
        </w:rPr>
        <w:t>2</w:t>
      </w:r>
      <w:r>
        <w:rPr>
          <w:rFonts w:ascii="Times New Roman" w:eastAsia="宋体" w:hAnsi="Times New Roman" w:hint="eastAsia"/>
          <w:sz w:val="21"/>
          <w:szCs w:val="21"/>
        </w:rPr>
        <w:t>）如图乙所示，他将橡皮管的一端紧密地套在</w:t>
      </w:r>
      <w:r>
        <w:rPr>
          <w:rFonts w:ascii="Times New Roman" w:eastAsia="宋体" w:hAnsi="Times New Roman" w:hint="eastAsia"/>
          <w:sz w:val="21"/>
          <w:szCs w:val="21"/>
        </w:rPr>
        <w:t>U</w:t>
      </w:r>
      <w:r>
        <w:rPr>
          <w:rFonts w:ascii="Times New Roman" w:eastAsia="宋体" w:hAnsi="Times New Roman" w:hint="eastAsia"/>
          <w:sz w:val="21"/>
          <w:szCs w:val="21"/>
        </w:rPr>
        <w:t>形管左侧的端口后，多次改变探头在水中的深度，并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比较每</w:t>
      </w:r>
      <w:r>
        <w:rPr>
          <w:rFonts w:ascii="Times New Roman" w:eastAsia="宋体" w:hAnsi="Times New Roman" w:hint="eastAsia"/>
          <w:sz w:val="21"/>
          <w:szCs w:val="21"/>
        </w:rPr>
        <w:t>次的深度及相应的</w:t>
      </w:r>
      <w:r>
        <w:rPr>
          <w:rFonts w:ascii="Times New Roman" w:eastAsia="宋体" w:hAnsi="Times New Roman" w:hint="eastAsia"/>
          <w:sz w:val="21"/>
          <w:szCs w:val="21"/>
        </w:rPr>
        <w:t>U</w:t>
      </w:r>
      <w:r>
        <w:rPr>
          <w:rFonts w:ascii="Times New Roman" w:eastAsia="宋体" w:hAnsi="Times New Roman" w:hint="eastAsia"/>
          <w:sz w:val="21"/>
          <w:szCs w:val="21"/>
        </w:rPr>
        <w:t>形管左右两侧液面的高度差。这是为了探究</w:t>
      </w:r>
      <w:r>
        <w:rPr>
          <w:rFonts w:ascii="Times New Roman" w:eastAsia="宋体" w:hAnsi="Times New Roman" w:hint="eastAsia"/>
          <w:sz w:val="21"/>
          <w:szCs w:val="21"/>
          <w:u w:val="single"/>
        </w:rPr>
        <w:t xml:space="preserve">                            </w:t>
      </w:r>
      <w:r>
        <w:rPr>
          <w:rFonts w:ascii="Times New Roman" w:eastAsia="宋体" w:hAnsi="Times New Roman" w:hint="eastAsia"/>
          <w:sz w:val="21"/>
          <w:szCs w:val="21"/>
        </w:rPr>
        <w:t>。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 w:hint="eastAsia"/>
          <w:sz w:val="21"/>
          <w:szCs w:val="21"/>
        </w:rPr>
        <w:t>3</w:t>
      </w:r>
      <w:r>
        <w:rPr>
          <w:rFonts w:ascii="Times New Roman" w:eastAsia="宋体" w:hAnsi="Times New Roman" w:hint="eastAsia"/>
          <w:sz w:val="21"/>
          <w:szCs w:val="21"/>
        </w:rPr>
        <w:t>）</w:t>
      </w:r>
      <w:r>
        <w:rPr>
          <w:rFonts w:ascii="Times New Roman" w:eastAsia="宋体" w:hAnsi="Times New Roman" w:hint="eastAsia"/>
          <w:spacing w:val="6"/>
          <w:sz w:val="21"/>
          <w:szCs w:val="21"/>
        </w:rPr>
        <w:t>他换用其他液体探究液体压强与液体密度的关系，当探头在下列液体中的深度相同时，</w:t>
      </w:r>
      <w:r>
        <w:rPr>
          <w:rFonts w:ascii="Times New Roman" w:eastAsia="宋体" w:hAnsi="Times New Roman" w:hint="eastAsia"/>
          <w:spacing w:val="6"/>
          <w:sz w:val="21"/>
          <w:szCs w:val="21"/>
        </w:rPr>
        <w:t>U</w:t>
      </w:r>
      <w:r>
        <w:rPr>
          <w:rFonts w:ascii="Times New Roman" w:eastAsia="宋体" w:hAnsi="Times New Roman" w:hint="eastAsia"/>
          <w:spacing w:val="6"/>
          <w:sz w:val="21"/>
          <w:szCs w:val="21"/>
        </w:rPr>
        <w:t>形管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左右两侧液面的高度差最大的是</w:t>
      </w:r>
      <w:r>
        <w:rPr>
          <w:rFonts w:ascii="Times New Roman" w:eastAsia="宋体" w:hAnsi="Times New Roman" w:hint="eastAsia"/>
          <w:sz w:val="21"/>
          <w:szCs w:val="21"/>
          <w:u w:val="single"/>
        </w:rPr>
        <w:t xml:space="preserve">        </w:t>
      </w:r>
      <w:r>
        <w:rPr>
          <w:rFonts w:ascii="Times New Roman" w:eastAsia="宋体" w:hAnsi="Times New Roman" w:hint="eastAsia"/>
          <w:sz w:val="21"/>
          <w:szCs w:val="21"/>
        </w:rPr>
        <w:t>。（填：</w:t>
      </w:r>
      <w:r>
        <w:rPr>
          <w:rFonts w:ascii="Times New Roman" w:eastAsia="宋体" w:hAnsi="Times New Roman" w:hint="eastAsia"/>
          <w:sz w:val="21"/>
          <w:szCs w:val="21"/>
        </w:rPr>
        <w:t>A</w:t>
      </w:r>
      <w:r>
        <w:rPr>
          <w:rFonts w:ascii="Times New Roman" w:eastAsia="宋体" w:hAnsi="Times New Roman" w:hint="eastAsia"/>
          <w:sz w:val="21"/>
          <w:szCs w:val="21"/>
        </w:rPr>
        <w:t>、</w:t>
      </w:r>
      <w:r>
        <w:rPr>
          <w:rFonts w:ascii="Times New Roman" w:eastAsia="宋体" w:hAnsi="Times New Roman" w:hint="eastAsia"/>
          <w:sz w:val="21"/>
          <w:szCs w:val="21"/>
        </w:rPr>
        <w:t>B</w:t>
      </w:r>
      <w:r>
        <w:rPr>
          <w:rFonts w:ascii="Times New Roman" w:eastAsia="宋体" w:hAnsi="Times New Roman" w:hint="eastAsia"/>
          <w:sz w:val="21"/>
          <w:szCs w:val="21"/>
        </w:rPr>
        <w:t>或</w:t>
      </w:r>
      <w:r>
        <w:rPr>
          <w:rFonts w:ascii="Times New Roman" w:eastAsia="宋体" w:hAnsi="Times New Roman" w:hint="eastAsia"/>
          <w:sz w:val="21"/>
          <w:szCs w:val="21"/>
        </w:rPr>
        <w:t>C</w:t>
      </w:r>
      <w:r>
        <w:rPr>
          <w:rFonts w:ascii="Times New Roman" w:eastAsia="宋体" w:hAnsi="Times New Roman" w:hint="eastAsia"/>
          <w:sz w:val="21"/>
          <w:szCs w:val="21"/>
        </w:rPr>
        <w:t>）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A</w:t>
      </w:r>
      <w:r>
        <w:rPr>
          <w:rFonts w:ascii="Times New Roman" w:eastAsia="宋体" w:hAnsi="Times New Roman"/>
          <w:sz w:val="21"/>
          <w:szCs w:val="21"/>
        </w:rPr>
        <w:t>．酒精（</w:t>
      </w:r>
      <w:r>
        <w:rPr>
          <w:rFonts w:ascii="Times New Roman" w:eastAsia="宋体" w:hAnsi="Times New Roman"/>
          <w:sz w:val="21"/>
          <w:szCs w:val="21"/>
        </w:rPr>
        <w:t>ρ</w:t>
      </w:r>
      <w:r>
        <w:rPr>
          <w:rFonts w:ascii="Times New Roman" w:eastAsia="宋体" w:hAnsi="Times New Roman"/>
          <w:sz w:val="21"/>
          <w:szCs w:val="21"/>
          <w:vertAlign w:val="subscript"/>
        </w:rPr>
        <w:t>酒精</w:t>
      </w:r>
      <w:r>
        <w:rPr>
          <w:rFonts w:ascii="Times New Roman" w:eastAsia="宋体" w:hAnsi="Times New Roman"/>
          <w:sz w:val="21"/>
          <w:szCs w:val="21"/>
        </w:rPr>
        <w:t>=0.8×10</w:t>
      </w:r>
      <w:r>
        <w:rPr>
          <w:rFonts w:ascii="Times New Roman" w:eastAsia="宋体" w:hAnsi="Times New Roman"/>
          <w:sz w:val="21"/>
          <w:szCs w:val="21"/>
          <w:vertAlign w:val="superscript"/>
        </w:rPr>
        <w:t>3</w:t>
      </w:r>
      <w:r>
        <w:rPr>
          <w:rFonts w:ascii="Times New Roman" w:eastAsia="宋体" w:hAnsi="Times New Roman"/>
          <w:sz w:val="21"/>
          <w:szCs w:val="21"/>
        </w:rPr>
        <w:t xml:space="preserve"> kg/m</w:t>
      </w:r>
      <w:r>
        <w:rPr>
          <w:rFonts w:ascii="Times New Roman" w:eastAsia="宋体" w:hAnsi="Times New Roman"/>
          <w:sz w:val="21"/>
          <w:szCs w:val="21"/>
          <w:vertAlign w:val="superscript"/>
        </w:rPr>
        <w:t>3</w:t>
      </w:r>
      <w:r>
        <w:rPr>
          <w:rFonts w:ascii="Times New Roman" w:eastAsia="宋体" w:hAnsi="Times New Roman"/>
          <w:sz w:val="21"/>
          <w:szCs w:val="21"/>
        </w:rPr>
        <w:t xml:space="preserve">）　</w:t>
      </w:r>
      <w:r>
        <w:rPr>
          <w:rFonts w:ascii="Times New Roman" w:eastAsia="宋体" w:hAnsi="Times New Roman"/>
          <w:sz w:val="21"/>
          <w:szCs w:val="21"/>
        </w:rPr>
        <w:t>B</w:t>
      </w:r>
      <w:r>
        <w:rPr>
          <w:rFonts w:ascii="Times New Roman" w:eastAsia="宋体" w:hAnsi="Times New Roman"/>
          <w:sz w:val="21"/>
          <w:szCs w:val="21"/>
        </w:rPr>
        <w:t>．植物油（</w:t>
      </w:r>
      <w:r>
        <w:rPr>
          <w:rFonts w:ascii="Times New Roman" w:eastAsia="宋体" w:hAnsi="Times New Roman"/>
          <w:sz w:val="21"/>
          <w:szCs w:val="21"/>
        </w:rPr>
        <w:t>ρ</w:t>
      </w:r>
      <w:r>
        <w:rPr>
          <w:rFonts w:ascii="Times New Roman" w:eastAsia="宋体" w:hAnsi="Times New Roman"/>
          <w:sz w:val="21"/>
          <w:szCs w:val="21"/>
          <w:vertAlign w:val="subscript"/>
        </w:rPr>
        <w:t>植物油</w:t>
      </w:r>
      <w:r>
        <w:rPr>
          <w:rFonts w:ascii="Times New Roman" w:eastAsia="宋体" w:hAnsi="Times New Roman"/>
          <w:sz w:val="21"/>
          <w:szCs w:val="21"/>
        </w:rPr>
        <w:t>=0.9×10</w:t>
      </w:r>
      <w:r>
        <w:rPr>
          <w:rFonts w:ascii="Times New Roman" w:eastAsia="宋体" w:hAnsi="Times New Roman"/>
          <w:sz w:val="21"/>
          <w:szCs w:val="21"/>
          <w:vertAlign w:val="superscript"/>
        </w:rPr>
        <w:t>3</w:t>
      </w:r>
      <w:r>
        <w:rPr>
          <w:rFonts w:ascii="Times New Roman" w:eastAsia="宋体" w:hAnsi="Times New Roman"/>
          <w:sz w:val="21"/>
          <w:szCs w:val="21"/>
        </w:rPr>
        <w:t xml:space="preserve"> kg/m</w:t>
      </w:r>
      <w:r>
        <w:rPr>
          <w:rFonts w:ascii="Times New Roman" w:eastAsia="宋体" w:hAnsi="Times New Roman"/>
          <w:sz w:val="21"/>
          <w:szCs w:val="21"/>
          <w:vertAlign w:val="superscript"/>
        </w:rPr>
        <w:t>3</w:t>
      </w:r>
      <w:r>
        <w:rPr>
          <w:rFonts w:ascii="Times New Roman" w:eastAsia="宋体" w:hAnsi="Times New Roman"/>
          <w:sz w:val="21"/>
          <w:szCs w:val="21"/>
        </w:rPr>
        <w:t xml:space="preserve">）　</w:t>
      </w:r>
      <w:r>
        <w:rPr>
          <w:rFonts w:ascii="Times New Roman" w:eastAsia="宋体" w:hAnsi="Times New Roman"/>
          <w:sz w:val="21"/>
          <w:szCs w:val="21"/>
        </w:rPr>
        <w:t>C</w:t>
      </w:r>
      <w:r>
        <w:rPr>
          <w:rFonts w:ascii="Times New Roman" w:eastAsia="宋体" w:hAnsi="Times New Roman"/>
          <w:sz w:val="21"/>
          <w:szCs w:val="21"/>
        </w:rPr>
        <w:t>．盐水（</w:t>
      </w:r>
      <w:r>
        <w:rPr>
          <w:rFonts w:ascii="Times New Roman" w:eastAsia="宋体" w:hAnsi="Times New Roman"/>
          <w:sz w:val="21"/>
          <w:szCs w:val="21"/>
        </w:rPr>
        <w:t>ρ</w:t>
      </w:r>
      <w:r>
        <w:rPr>
          <w:rFonts w:ascii="Times New Roman" w:eastAsia="宋体" w:hAnsi="Times New Roman"/>
          <w:sz w:val="21"/>
          <w:szCs w:val="21"/>
          <w:vertAlign w:val="subscript"/>
        </w:rPr>
        <w:t>盐水</w:t>
      </w:r>
      <w:r>
        <w:rPr>
          <w:rFonts w:ascii="Times New Roman" w:eastAsia="宋体" w:hAnsi="Times New Roman"/>
          <w:sz w:val="21"/>
          <w:szCs w:val="21"/>
        </w:rPr>
        <w:t>=1.1×10</w:t>
      </w:r>
      <w:r>
        <w:rPr>
          <w:rFonts w:ascii="Times New Roman" w:eastAsia="宋体" w:hAnsi="Times New Roman"/>
          <w:sz w:val="21"/>
          <w:szCs w:val="21"/>
          <w:vertAlign w:val="superscript"/>
        </w:rPr>
        <w:t>3</w:t>
      </w:r>
      <w:r>
        <w:rPr>
          <w:rFonts w:ascii="Times New Roman" w:eastAsia="宋体" w:hAnsi="Times New Roman"/>
          <w:sz w:val="21"/>
          <w:szCs w:val="21"/>
        </w:rPr>
        <w:t xml:space="preserve"> kg/m</w:t>
      </w:r>
      <w:r>
        <w:rPr>
          <w:rFonts w:ascii="Times New Roman" w:eastAsia="宋体" w:hAnsi="Times New Roman"/>
          <w:sz w:val="21"/>
          <w:szCs w:val="21"/>
          <w:vertAlign w:val="superscript"/>
        </w:rPr>
        <w:t>3</w:t>
      </w:r>
      <w:r>
        <w:rPr>
          <w:rFonts w:ascii="Times New Roman" w:eastAsia="宋体" w:hAnsi="Times New Roman"/>
          <w:sz w:val="21"/>
          <w:szCs w:val="21"/>
        </w:rPr>
        <w:t>）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 w:hint="eastAsia"/>
          <w:sz w:val="21"/>
          <w:szCs w:val="21"/>
        </w:rPr>
        <w:t>4</w:t>
      </w:r>
      <w:r>
        <w:rPr>
          <w:rFonts w:ascii="Times New Roman" w:eastAsia="宋体" w:hAnsi="Times New Roman" w:hint="eastAsia"/>
          <w:sz w:val="21"/>
          <w:szCs w:val="21"/>
        </w:rPr>
        <w:t>）</w:t>
      </w:r>
      <w:r>
        <w:rPr>
          <w:rFonts w:ascii="Times New Roman" w:eastAsia="宋体" w:hAnsi="Times New Roman" w:hint="eastAsia"/>
          <w:spacing w:val="6"/>
          <w:sz w:val="21"/>
          <w:szCs w:val="21"/>
        </w:rPr>
        <w:t>若图乙中</w:t>
      </w:r>
      <w:r>
        <w:rPr>
          <w:rFonts w:ascii="Times New Roman" w:eastAsia="宋体" w:hAnsi="Times New Roman" w:hint="eastAsia"/>
          <w:spacing w:val="6"/>
          <w:sz w:val="21"/>
          <w:szCs w:val="21"/>
        </w:rPr>
        <w:t>U</w:t>
      </w:r>
      <w:r>
        <w:rPr>
          <w:rFonts w:ascii="Times New Roman" w:eastAsia="宋体" w:hAnsi="Times New Roman" w:hint="eastAsia"/>
          <w:spacing w:val="6"/>
          <w:sz w:val="21"/>
          <w:szCs w:val="21"/>
        </w:rPr>
        <w:t>形管左右两侧红墨水面的高度差</w:t>
      </w:r>
      <w:r>
        <w:rPr>
          <w:rFonts w:ascii="Times New Roman" w:eastAsia="宋体" w:hAnsi="Times New Roman" w:hint="eastAsia"/>
          <w:spacing w:val="6"/>
          <w:sz w:val="21"/>
          <w:szCs w:val="21"/>
        </w:rPr>
        <w:t>h=10 cm</w:t>
      </w:r>
      <w:r>
        <w:rPr>
          <w:rFonts w:ascii="Times New Roman" w:eastAsia="宋体" w:hAnsi="Times New Roman" w:hint="eastAsia"/>
          <w:spacing w:val="6"/>
          <w:sz w:val="21"/>
          <w:szCs w:val="21"/>
        </w:rPr>
        <w:t>，则橡皮管内气体的压强与大气压之差约</w:t>
      </w:r>
    </w:p>
    <w:p w:rsidR="000A6581" w:rsidRDefault="006C293C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</w:t>
      </w:r>
      <w:r>
        <w:rPr>
          <w:rFonts w:ascii="Times New Roman" w:eastAsia="宋体" w:hAnsi="Times New Roman" w:cs="Times New Roman" w:hint="eastAsia"/>
          <w:szCs w:val="21"/>
        </w:rPr>
        <w:t>Pa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ρ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红墨水</w:t>
      </w:r>
      <w:r>
        <w:rPr>
          <w:rFonts w:ascii="Times New Roman" w:eastAsia="宋体" w:hAnsi="Times New Roman" w:cs="Times New Roman" w:hint="eastAsia"/>
          <w:szCs w:val="21"/>
        </w:rPr>
        <w:t>≈</w:t>
      </w:r>
      <w:r>
        <w:rPr>
          <w:rFonts w:ascii="Times New Roman" w:eastAsia="宋体" w:hAnsi="Times New Roman" w:cs="Times New Roman" w:hint="eastAsia"/>
          <w:szCs w:val="21"/>
        </w:rPr>
        <w:t>1.0</w:t>
      </w:r>
      <w:r>
        <w:rPr>
          <w:rFonts w:ascii="Times New Roman" w:eastAsia="宋体" w:hAnsi="Times New Roman" w:cs="Times New Roman" w:hint="eastAsia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 xml:space="preserve">3 </w:t>
      </w:r>
      <w:r>
        <w:rPr>
          <w:rFonts w:ascii="Times New Roman" w:eastAsia="宋体" w:hAnsi="Times New Roman" w:cs="Times New Roman" w:hint="eastAsia"/>
          <w:szCs w:val="21"/>
        </w:rPr>
        <w:t>kg/m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28</w:t>
      </w:r>
      <w:r>
        <w:rPr>
          <w:rFonts w:ascii="Times New Roman" w:eastAsia="宋体" w:hAnsi="Times New Roman"/>
          <w:sz w:val="21"/>
          <w:szCs w:val="21"/>
        </w:rPr>
        <w:t>．</w:t>
      </w: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 w:hint="eastAsia"/>
          <w:sz w:val="21"/>
          <w:szCs w:val="21"/>
        </w:rPr>
        <w:t>8</w:t>
      </w:r>
      <w:r>
        <w:rPr>
          <w:rFonts w:ascii="Times New Roman" w:eastAsia="宋体" w:hAnsi="Times New Roman" w:hint="eastAsia"/>
          <w:sz w:val="21"/>
          <w:szCs w:val="21"/>
        </w:rPr>
        <w:t>分）已知某高压锅的限压阀的质量为</w:t>
      </w:r>
      <w:r>
        <w:rPr>
          <w:rFonts w:ascii="Times New Roman" w:eastAsia="宋体" w:hAnsi="Times New Roman" w:hint="eastAsia"/>
          <w:sz w:val="21"/>
          <w:szCs w:val="21"/>
        </w:rPr>
        <w:t>100.8g</w:t>
      </w:r>
      <w:r>
        <w:rPr>
          <w:rFonts w:ascii="Times New Roman" w:eastAsia="宋体" w:hAnsi="Times New Roman" w:hint="eastAsia"/>
          <w:sz w:val="21"/>
          <w:szCs w:val="21"/>
        </w:rPr>
        <w:t>，排气孔的面积为</w:t>
      </w:r>
      <w:r>
        <w:rPr>
          <w:rFonts w:ascii="Times New Roman" w:eastAsia="宋体" w:hAnsi="Times New Roman" w:hint="eastAsia"/>
          <w:sz w:val="21"/>
          <w:szCs w:val="21"/>
        </w:rPr>
        <w:t>7mm</w:t>
      </w:r>
      <w:r>
        <w:rPr>
          <w:rFonts w:ascii="Times New Roman" w:eastAsia="宋体" w:hAnsi="Times New Roman" w:hint="eastAsia"/>
          <w:sz w:val="21"/>
          <w:szCs w:val="21"/>
          <w:vertAlign w:val="superscript"/>
        </w:rPr>
        <w:t>2</w:t>
      </w:r>
      <w:r>
        <w:rPr>
          <w:rFonts w:ascii="Times New Roman" w:eastAsia="宋体" w:hAnsi="Times New Roman"/>
          <w:sz w:val="21"/>
          <w:szCs w:val="21"/>
        </w:rPr>
        <w:t>．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 w:hint="eastAsia"/>
          <w:sz w:val="21"/>
          <w:szCs w:val="21"/>
        </w:rPr>
        <w:t>1</w:t>
      </w:r>
      <w:r>
        <w:rPr>
          <w:rFonts w:ascii="Times New Roman" w:eastAsia="宋体" w:hAnsi="Times New Roman" w:hint="eastAsia"/>
          <w:sz w:val="21"/>
          <w:szCs w:val="21"/>
        </w:rPr>
        <w:t>）生活中使用高压锅更容易将食物煮熟，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57150</wp:posOffset>
            </wp:positionV>
            <wp:extent cx="2269490" cy="1163320"/>
            <wp:effectExtent l="0" t="0" r="0" b="0"/>
            <wp:wrapNone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69490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hint="eastAsia"/>
          <w:sz w:val="21"/>
          <w:szCs w:val="21"/>
        </w:rPr>
        <w:t xml:space="preserve">     </w:t>
      </w:r>
      <w:r>
        <w:rPr>
          <w:rFonts w:ascii="Times New Roman" w:eastAsia="宋体" w:hAnsi="Times New Roman" w:hint="eastAsia"/>
          <w:sz w:val="21"/>
          <w:szCs w:val="21"/>
        </w:rPr>
        <w:t>是因为：</w:t>
      </w:r>
      <w:r>
        <w:rPr>
          <w:rFonts w:ascii="Times New Roman" w:eastAsia="宋体" w:hAnsi="Times New Roman" w:hint="eastAsia"/>
          <w:sz w:val="21"/>
          <w:szCs w:val="21"/>
          <w:u w:val="single"/>
        </w:rPr>
        <w:t xml:space="preserve">                          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 w:hint="eastAsia"/>
          <w:sz w:val="21"/>
          <w:szCs w:val="21"/>
        </w:rPr>
        <w:t>2</w:t>
      </w:r>
      <w:r>
        <w:rPr>
          <w:rFonts w:ascii="Times New Roman" w:eastAsia="宋体" w:hAnsi="Times New Roman" w:hint="eastAsia"/>
          <w:sz w:val="21"/>
          <w:szCs w:val="21"/>
        </w:rPr>
        <w:t>）锅内气体的压强最大可达多少</w:t>
      </w:r>
      <w:r>
        <w:rPr>
          <w:rFonts w:ascii="Times New Roman" w:eastAsia="宋体" w:hAnsi="Times New Roman" w:hint="eastAsia"/>
          <w:sz w:val="21"/>
          <w:szCs w:val="21"/>
        </w:rPr>
        <w:t>?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 w:hint="eastAsia"/>
          <w:sz w:val="21"/>
          <w:szCs w:val="21"/>
        </w:rPr>
        <w:t>（</w:t>
      </w:r>
      <w:r>
        <w:rPr>
          <w:rFonts w:ascii="Times New Roman" w:eastAsia="宋体" w:hAnsi="Times New Roman" w:hint="eastAsia"/>
          <w:sz w:val="21"/>
          <w:szCs w:val="21"/>
        </w:rPr>
        <w:t>3</w:t>
      </w:r>
      <w:r>
        <w:rPr>
          <w:rFonts w:ascii="Times New Roman" w:eastAsia="宋体" w:hAnsi="Times New Roman" w:hint="eastAsia"/>
          <w:sz w:val="21"/>
          <w:szCs w:val="21"/>
        </w:rPr>
        <w:t>）设锅内压强每增加</w:t>
      </w:r>
      <w:r>
        <w:rPr>
          <w:rFonts w:ascii="Times New Roman" w:eastAsia="宋体" w:hAnsi="Times New Roman" w:hint="eastAsia"/>
          <w:sz w:val="21"/>
          <w:szCs w:val="21"/>
        </w:rPr>
        <w:t>3.6</w:t>
      </w:r>
      <w:r>
        <w:rPr>
          <w:rFonts w:ascii="Times New Roman" w:eastAsia="宋体" w:hAnsi="Times New Roman" w:hint="eastAsia"/>
          <w:sz w:val="21"/>
          <w:szCs w:val="21"/>
        </w:rPr>
        <w:t>×</w:t>
      </w:r>
      <w:r>
        <w:rPr>
          <w:rFonts w:ascii="Times New Roman" w:eastAsia="宋体" w:hAnsi="Times New Roman" w:hint="eastAsia"/>
          <w:sz w:val="21"/>
          <w:szCs w:val="21"/>
        </w:rPr>
        <w:t>10</w:t>
      </w:r>
      <w:r>
        <w:rPr>
          <w:rFonts w:ascii="Times New Roman" w:eastAsia="宋体" w:hAnsi="Times New Roman" w:hint="eastAsia"/>
          <w:sz w:val="21"/>
          <w:szCs w:val="21"/>
          <w:vertAlign w:val="superscript"/>
        </w:rPr>
        <w:t>3</w:t>
      </w:r>
      <w:r>
        <w:rPr>
          <w:rFonts w:ascii="Times New Roman" w:eastAsia="宋体" w:hAnsi="Times New Roman" w:hint="eastAsia"/>
          <w:sz w:val="21"/>
          <w:szCs w:val="21"/>
        </w:rPr>
        <w:t>Pa</w:t>
      </w:r>
      <w:r>
        <w:rPr>
          <w:rFonts w:ascii="Times New Roman" w:eastAsia="宋体" w:hAnsi="Times New Roman" w:hint="eastAsia"/>
          <w:sz w:val="21"/>
          <w:szCs w:val="21"/>
        </w:rPr>
        <w:t>，水的沸点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就相应的增加</w:t>
      </w:r>
      <w:r>
        <w:rPr>
          <w:rFonts w:ascii="Times New Roman" w:eastAsia="宋体" w:hAnsi="Times New Roman"/>
          <w:sz w:val="21"/>
          <w:szCs w:val="21"/>
        </w:rPr>
        <w:t>1℃</w:t>
      </w:r>
      <w:r>
        <w:rPr>
          <w:rFonts w:ascii="Times New Roman" w:eastAsia="宋体" w:hAnsi="Times New Roman"/>
          <w:sz w:val="21"/>
          <w:szCs w:val="21"/>
        </w:rPr>
        <w:t>，则锅内的最高温度可达多高</w:t>
      </w:r>
      <w:r>
        <w:rPr>
          <w:rFonts w:ascii="Times New Roman" w:eastAsia="宋体" w:hAnsi="Times New Roman"/>
          <w:sz w:val="21"/>
          <w:szCs w:val="21"/>
        </w:rPr>
        <w:t>?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(</w:t>
      </w:r>
      <w:r>
        <w:rPr>
          <w:rFonts w:ascii="Times New Roman" w:eastAsia="宋体" w:hAnsi="Times New Roman"/>
          <w:sz w:val="21"/>
          <w:szCs w:val="21"/>
        </w:rPr>
        <w:t>外界大气压强为</w:t>
      </w:r>
      <w:r>
        <w:rPr>
          <w:rFonts w:ascii="Times New Roman" w:eastAsia="宋体" w:hAnsi="Times New Roman"/>
          <w:sz w:val="21"/>
          <w:szCs w:val="21"/>
        </w:rPr>
        <w:t>1</w:t>
      </w:r>
      <w:r>
        <w:rPr>
          <w:rFonts w:ascii="Times New Roman" w:eastAsia="宋体" w:hAnsi="Times New Roman"/>
          <w:sz w:val="21"/>
          <w:szCs w:val="21"/>
        </w:rPr>
        <w:t>标准大气压，计算时取</w:t>
      </w:r>
      <w:r>
        <w:rPr>
          <w:rFonts w:ascii="Times New Roman" w:eastAsia="宋体" w:hAnsi="Times New Roman"/>
          <w:sz w:val="21"/>
          <w:szCs w:val="21"/>
        </w:rPr>
        <w:t>P</w:t>
      </w:r>
      <w:r>
        <w:rPr>
          <w:rFonts w:ascii="Times New Roman" w:eastAsia="宋体" w:hAnsi="Times New Roman"/>
          <w:sz w:val="21"/>
          <w:szCs w:val="21"/>
          <w:vertAlign w:val="subscript"/>
        </w:rPr>
        <w:t>0</w:t>
      </w:r>
      <w:r>
        <w:rPr>
          <w:rFonts w:ascii="Times New Roman" w:eastAsia="宋体" w:hAnsi="Times New Roman"/>
          <w:sz w:val="21"/>
          <w:szCs w:val="21"/>
        </w:rPr>
        <w:t>=1×10</w:t>
      </w:r>
      <w:r>
        <w:rPr>
          <w:rFonts w:ascii="Times New Roman" w:eastAsia="宋体" w:hAnsi="Times New Roman"/>
          <w:sz w:val="21"/>
          <w:szCs w:val="21"/>
          <w:vertAlign w:val="superscript"/>
        </w:rPr>
        <w:t>5</w:t>
      </w:r>
      <w:r>
        <w:rPr>
          <w:rFonts w:ascii="Times New Roman" w:eastAsia="宋体" w:hAnsi="Times New Roman"/>
          <w:sz w:val="21"/>
          <w:szCs w:val="21"/>
        </w:rPr>
        <w:t>Pa)</w:t>
      </w: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pStyle w:val="a5"/>
        <w:widowControl/>
        <w:spacing w:beforeAutospacing="0" w:afterAutospacing="0" w:line="375" w:lineRule="atLeast"/>
        <w:rPr>
          <w:rFonts w:ascii="Times New Roman" w:eastAsia="宋体" w:hAnsi="Times New Roman"/>
          <w:sz w:val="21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 w:hint="eastAsia"/>
          <w:noProof/>
          <w:color w:val="423B3B"/>
          <w:kern w:val="0"/>
          <w:sz w:val="0"/>
          <w:szCs w:val="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102870</wp:posOffset>
            </wp:positionV>
            <wp:extent cx="1047750" cy="1343025"/>
            <wp:effectExtent l="0" t="0" r="0" b="9525"/>
            <wp:wrapNone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 descr="IMG_25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29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Times New Roman" w:eastAsia="宋体" w:hAnsi="Times New Roman" w:cs="Times New Roman" w:hint="eastAsia"/>
          <w:szCs w:val="21"/>
        </w:rPr>
        <w:t>分）有很多高校地势平坦，一般都会建立自己的水塔，给全校师生供水，</w:t>
      </w: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，教职工家里都会装有燃气热水器，假设校区内最高建筑为</w:t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eastAsia="宋体" w:hAnsi="Times New Roman" w:cs="Times New Roman"/>
          <w:szCs w:val="21"/>
        </w:rPr>
        <w:t>层楼，</w:t>
      </w: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每层楼高</w:t>
      </w:r>
      <w:r>
        <w:rPr>
          <w:rFonts w:ascii="Times New Roman" w:eastAsia="宋体" w:hAnsi="Times New Roman" w:cs="Times New Roman"/>
          <w:szCs w:val="21"/>
        </w:rPr>
        <w:t>3m</w:t>
      </w:r>
      <w:r>
        <w:rPr>
          <w:rFonts w:ascii="Times New Roman" w:eastAsia="宋体" w:hAnsi="Times New Roman" w:cs="Times New Roman"/>
          <w:szCs w:val="21"/>
        </w:rPr>
        <w:t>，热水器离室内地面高</w:t>
      </w:r>
      <w:r>
        <w:rPr>
          <w:rFonts w:ascii="Times New Roman" w:eastAsia="宋体" w:hAnsi="Times New Roman" w:cs="Times New Roman"/>
          <w:szCs w:val="21"/>
        </w:rPr>
        <w:t>2m</w:t>
      </w:r>
      <w:r>
        <w:rPr>
          <w:rFonts w:ascii="Times New Roman" w:eastAsia="宋体" w:hAnsi="Times New Roman" w:cs="Times New Roman"/>
          <w:szCs w:val="21"/>
        </w:rPr>
        <w:t>，（要求燃气热水器内的安全</w:t>
      </w: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水压范围是</w:t>
      </w:r>
      <w:r>
        <w:rPr>
          <w:rFonts w:ascii="Times New Roman" w:eastAsia="宋体" w:hAnsi="Times New Roman" w:cs="Times New Roman"/>
          <w:szCs w:val="21"/>
        </w:rPr>
        <w:t>0.02</w:t>
      </w:r>
      <w:r>
        <w:rPr>
          <w:rFonts w:ascii="楷体" w:eastAsia="楷体" w:hAnsi="楷体" w:cs="楷体" w:hint="eastAsia"/>
          <w:szCs w:val="21"/>
        </w:rPr>
        <w:t>——</w:t>
      </w:r>
      <w:r>
        <w:rPr>
          <w:rFonts w:ascii="Times New Roman" w:eastAsia="宋体" w:hAnsi="Times New Roman" w:cs="Times New Roman"/>
          <w:szCs w:val="21"/>
        </w:rPr>
        <w:t>1.0MPa</w:t>
      </w:r>
      <w:r>
        <w:rPr>
          <w:rFonts w:ascii="Times New Roman" w:eastAsia="宋体" w:hAnsi="Times New Roman" w:cs="Times New Roman"/>
          <w:szCs w:val="21"/>
        </w:rPr>
        <w:t>，单位</w:t>
      </w:r>
      <w:r>
        <w:rPr>
          <w:rFonts w:ascii="Times New Roman" w:eastAsia="宋体" w:hAnsi="Times New Roman" w:cs="Times New Roman"/>
          <w:szCs w:val="21"/>
        </w:rPr>
        <w:t>1MPa=10</w:t>
      </w:r>
      <w:r>
        <w:rPr>
          <w:rFonts w:ascii="Times New Roman" w:eastAsia="宋体" w:hAnsi="Times New Roman" w:cs="Times New Roman"/>
          <w:szCs w:val="21"/>
          <w:vertAlign w:val="superscript"/>
        </w:rPr>
        <w:t>6</w:t>
      </w:r>
      <w:r>
        <w:rPr>
          <w:rFonts w:ascii="Times New Roman" w:eastAsia="宋体" w:hAnsi="Times New Roman" w:cs="Times New Roman"/>
          <w:szCs w:val="21"/>
        </w:rPr>
        <w:t>Pa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）水龙头拧开使用时和水塔构成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</w:t>
      </w:r>
      <w:r>
        <w:rPr>
          <w:rFonts w:ascii="Times New Roman" w:eastAsia="宋体" w:hAnsi="Times New Roman" w:cs="Times New Roman"/>
          <w:szCs w:val="21"/>
        </w:rPr>
        <w:t>．</w:t>
      </w: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）若水塔内液面距地面高度为</w:t>
      </w:r>
      <w:r>
        <w:rPr>
          <w:rFonts w:ascii="Times New Roman" w:eastAsia="宋体" w:hAnsi="Times New Roman" w:cs="Times New Roman" w:hint="eastAsia"/>
          <w:szCs w:val="21"/>
        </w:rPr>
        <w:t>70m</w:t>
      </w:r>
      <w:r>
        <w:rPr>
          <w:rFonts w:ascii="Times New Roman" w:eastAsia="宋体" w:hAnsi="Times New Roman" w:cs="Times New Roman" w:hint="eastAsia"/>
          <w:szCs w:val="21"/>
        </w:rPr>
        <w:t>，四楼住户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水龙头距四楼地面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1m</w:t>
      </w:r>
      <w:r>
        <w:rPr>
          <w:rFonts w:ascii="Times New Roman" w:eastAsia="宋体" w:hAnsi="Times New Roman" w:cs="Times New Roman" w:hint="eastAsia"/>
          <w:szCs w:val="21"/>
        </w:rPr>
        <w:t>，</w:t>
      </w: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当四楼住户关闭水龙头时，水龙头内金属阀门受到水的压强为多大</w:t>
      </w:r>
      <w:r>
        <w:rPr>
          <w:rFonts w:ascii="Times New Roman" w:eastAsia="宋体" w:hAnsi="Times New Roman" w:cs="Times New Roman"/>
          <w:szCs w:val="21"/>
        </w:rPr>
        <w:t>．</w:t>
      </w: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）为了让</w:t>
      </w:r>
      <w:r>
        <w:rPr>
          <w:rFonts w:ascii="Times New Roman" w:eastAsia="宋体" w:hAnsi="Times New Roman" w:cs="Times New Roman" w:hint="eastAsia"/>
          <w:szCs w:val="21"/>
        </w:rPr>
        <w:t>大楼内</w:t>
      </w:r>
      <w:r>
        <w:rPr>
          <w:rFonts w:ascii="Times New Roman" w:eastAsia="宋体" w:hAnsi="Times New Roman" w:cs="Times New Roman"/>
          <w:szCs w:val="21"/>
        </w:rPr>
        <w:t>所有家里燃气热水器都能正常工作，水塔的高度应在什么范围．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:rsidR="000A6581" w:rsidRDefault="006C293C">
      <w:pPr>
        <w:widowControl/>
        <w:spacing w:line="34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附加题（选择题每题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分，填空题每空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分，共</w:t>
      </w:r>
      <w:r>
        <w:rPr>
          <w:rFonts w:ascii="Times New Roman" w:eastAsia="宋体" w:hAnsi="Times New Roman" w:cs="Times New Roman" w:hint="eastAsia"/>
          <w:szCs w:val="21"/>
        </w:rPr>
        <w:t>20</w:t>
      </w:r>
      <w:r>
        <w:rPr>
          <w:rFonts w:ascii="Times New Roman" w:eastAsia="宋体" w:hAnsi="Times New Roman" w:cs="Times New Roman" w:hint="eastAsia"/>
          <w:szCs w:val="21"/>
        </w:rPr>
        <w:t>分）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noProof/>
          <w:sz w:val="24"/>
          <w:shd w:val="clear" w:color="auto" w:fill="FFFFFF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138430</wp:posOffset>
            </wp:positionV>
            <wp:extent cx="1438275" cy="657225"/>
            <wp:effectExtent l="0" t="0" r="9525" b="9525"/>
            <wp:wrapNone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 descr="IMG_25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30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如图所示，物体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叠放在水平桌面上，水平力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作用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于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物体，使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以共同速度向右匀速运动，那么关于</w:t>
      </w:r>
    </w:p>
    <w:p w:rsidR="000A6581" w:rsidRDefault="006C293C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物体受几个力的说法正确的是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个，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个，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个</w:t>
      </w:r>
      <w:r>
        <w:rPr>
          <w:rFonts w:ascii="Times New Roman" w:eastAsia="宋体" w:hAnsi="Times New Roman" w:cs="Times New Roman" w:hint="eastAsia"/>
          <w:szCs w:val="21"/>
        </w:rPr>
        <w:t xml:space="preserve">    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个，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个，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个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个，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个，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个</w:t>
      </w:r>
      <w:r>
        <w:rPr>
          <w:rFonts w:ascii="Times New Roman" w:eastAsia="宋体" w:hAnsi="Times New Roman" w:cs="Times New Roman" w:hint="eastAsia"/>
          <w:szCs w:val="21"/>
        </w:rPr>
        <w:t xml:space="preserve">    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个，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个，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受</w:t>
      </w: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个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Style w:val="lbmainimg3"/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104775</wp:posOffset>
            </wp:positionV>
            <wp:extent cx="1581150" cy="866775"/>
            <wp:effectExtent l="0" t="0" r="0" b="9525"/>
            <wp:wrapNone/>
            <wp:docPr id="3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9" descr="IMG_25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31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物体从光滑曲面上的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</w:rPr>
        <w:t>点自由滑下，通过粗糙的静止水平传送带后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落到地面上的</w:t>
      </w:r>
      <w:r>
        <w:rPr>
          <w:rFonts w:ascii="Times New Roman" w:eastAsia="宋体" w:hAnsi="Times New Roman" w:cs="Times New Roman" w:hint="eastAsia"/>
          <w:szCs w:val="21"/>
        </w:rPr>
        <w:t>Q</w:t>
      </w:r>
      <w:r>
        <w:rPr>
          <w:rFonts w:ascii="Times New Roman" w:eastAsia="宋体" w:hAnsi="Times New Roman" w:cs="Times New Roman" w:hint="eastAsia"/>
          <w:szCs w:val="21"/>
        </w:rPr>
        <w:t>点．若传送带的皮带轮沿逆时针方向匀速转动，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使传送带随之运动，如图所示，物块再次从</w:t>
      </w:r>
      <w:r>
        <w:rPr>
          <w:rFonts w:ascii="Times New Roman" w:eastAsia="宋体" w:hAnsi="Times New Roman" w:cs="Times New Roman" w:hint="eastAsia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</w:rPr>
        <w:t>点自由滑下，则：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．物块有可能落不到地面上</w:t>
      </w:r>
      <w:r>
        <w:rPr>
          <w:rFonts w:ascii="Times New Roman" w:eastAsia="宋体" w:hAnsi="Times New Roman" w:cs="Times New Roman" w:hint="eastAsia"/>
          <w:szCs w:val="21"/>
        </w:rPr>
        <w:t xml:space="preserve">     B</w:t>
      </w:r>
      <w:r>
        <w:rPr>
          <w:rFonts w:ascii="Times New Roman" w:eastAsia="宋体" w:hAnsi="Times New Roman" w:cs="Times New Roman" w:hint="eastAsia"/>
          <w:szCs w:val="21"/>
        </w:rPr>
        <w:t>．物块将仍落在</w:t>
      </w:r>
      <w:r>
        <w:rPr>
          <w:rFonts w:ascii="Times New Roman" w:eastAsia="宋体" w:hAnsi="Times New Roman" w:cs="Times New Roman" w:hint="eastAsia"/>
          <w:szCs w:val="21"/>
        </w:rPr>
        <w:t>Q</w:t>
      </w:r>
      <w:r>
        <w:rPr>
          <w:rFonts w:ascii="Times New Roman" w:eastAsia="宋体" w:hAnsi="Times New Roman" w:cs="Times New Roman" w:hint="eastAsia"/>
          <w:szCs w:val="21"/>
        </w:rPr>
        <w:t>点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．物块将落在</w:t>
      </w:r>
      <w:r>
        <w:rPr>
          <w:rFonts w:ascii="Times New Roman" w:eastAsia="宋体" w:hAnsi="Times New Roman" w:cs="Times New Roman" w:hint="eastAsia"/>
          <w:szCs w:val="21"/>
        </w:rPr>
        <w:t>Q</w:t>
      </w:r>
      <w:r>
        <w:rPr>
          <w:rFonts w:ascii="Times New Roman" w:eastAsia="宋体" w:hAnsi="Times New Roman" w:cs="Times New Roman" w:hint="eastAsia"/>
          <w:szCs w:val="21"/>
        </w:rPr>
        <w:t>的左边</w:t>
      </w:r>
      <w:r>
        <w:rPr>
          <w:rFonts w:ascii="Times New Roman" w:eastAsia="宋体" w:hAnsi="Times New Roman" w:cs="Times New Roman" w:hint="eastAsia"/>
          <w:szCs w:val="21"/>
        </w:rPr>
        <w:t xml:space="preserve">         D</w:t>
      </w:r>
      <w:r>
        <w:rPr>
          <w:rFonts w:ascii="Times New Roman" w:eastAsia="宋体" w:hAnsi="Times New Roman" w:cs="Times New Roman" w:hint="eastAsia"/>
          <w:szCs w:val="21"/>
        </w:rPr>
        <w:t>．物块将落在</w:t>
      </w:r>
      <w:r>
        <w:rPr>
          <w:rFonts w:ascii="Times New Roman" w:eastAsia="宋体" w:hAnsi="Times New Roman" w:cs="Times New Roman" w:hint="eastAsia"/>
          <w:szCs w:val="21"/>
        </w:rPr>
        <w:t>Q</w:t>
      </w:r>
      <w:r>
        <w:rPr>
          <w:rFonts w:ascii="Times New Roman" w:eastAsia="宋体" w:hAnsi="Times New Roman" w:cs="Times New Roman" w:hint="eastAsia"/>
          <w:szCs w:val="21"/>
        </w:rPr>
        <w:t>的右边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微软雅黑" w:eastAsia="微软雅黑" w:hAnsi="微软雅黑" w:cs="微软雅黑"/>
          <w:noProof/>
          <w:color w:val="423B3B"/>
          <w:sz w:val="0"/>
          <w:szCs w:val="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127000</wp:posOffset>
            </wp:positionV>
            <wp:extent cx="1285875" cy="876300"/>
            <wp:effectExtent l="0" t="0" r="9525" b="0"/>
            <wp:wrapNone/>
            <wp:docPr id="3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0" descr="IMG_25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32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如图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所示，体操吊环运动有一个高难度的动作就是先双手撑住吊环（图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甲），然后身体下移，双臂缓慢张开到图乙位置，则在此过程中，吊环的两根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绳的拉力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T</w:t>
      </w:r>
      <w:r>
        <w:rPr>
          <w:rFonts w:ascii="Times New Roman" w:eastAsia="宋体" w:hAnsi="Times New Roman" w:cs="Times New Roman" w:hint="eastAsia"/>
          <w:szCs w:val="21"/>
        </w:rPr>
        <w:t>(</w:t>
      </w:r>
      <w:r>
        <w:rPr>
          <w:rFonts w:ascii="Times New Roman" w:eastAsia="宋体" w:hAnsi="Times New Roman" w:cs="Times New Roman" w:hint="eastAsia"/>
          <w:szCs w:val="21"/>
        </w:rPr>
        <w:t>两个拉力大小相等</w:t>
      </w:r>
      <w:r>
        <w:rPr>
          <w:rFonts w:ascii="Times New Roman" w:eastAsia="宋体" w:hAnsi="Times New Roman" w:cs="Times New Roman" w:hint="eastAsia"/>
          <w:szCs w:val="21"/>
        </w:rPr>
        <w:t>)</w:t>
      </w:r>
      <w:r>
        <w:rPr>
          <w:rFonts w:ascii="Times New Roman" w:eastAsia="宋体" w:hAnsi="Times New Roman" w:cs="Times New Roman" w:hint="eastAsia"/>
          <w:szCs w:val="21"/>
        </w:rPr>
        <w:t>及它们的合力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的大小变化情况为</w:t>
      </w:r>
      <w:r>
        <w:rPr>
          <w:rFonts w:ascii="Times New Roman" w:eastAsia="宋体" w:hAnsi="Times New Roman" w:cs="Times New Roman" w:hint="eastAsia"/>
          <w:szCs w:val="21"/>
        </w:rPr>
        <w:t xml:space="preserve">              (</w:t>
      </w:r>
      <w:r>
        <w:rPr>
          <w:rFonts w:ascii="Times New Roman" w:eastAsia="宋体" w:hAnsi="Times New Roman" w:cs="Times New Roman" w:hint="eastAsia"/>
          <w:szCs w:val="21"/>
        </w:rPr>
        <w:t xml:space="preserve">　　</w:t>
      </w:r>
      <w:r>
        <w:rPr>
          <w:rFonts w:ascii="Times New Roman" w:eastAsia="宋体" w:hAnsi="Times New Roman" w:cs="Times New Roman" w:hint="eastAsia"/>
          <w:szCs w:val="21"/>
        </w:rPr>
        <w:t>)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 xml:space="preserve">　　　　　　　　　　　　　　</w:t>
      </w:r>
      <w:proofErr w:type="gramEnd"/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T</w:t>
      </w:r>
      <w:r>
        <w:rPr>
          <w:rFonts w:ascii="Times New Roman" w:eastAsia="宋体" w:hAnsi="Times New Roman" w:cs="Times New Roman" w:hint="eastAsia"/>
          <w:szCs w:val="21"/>
        </w:rPr>
        <w:t>减小，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不变</w:t>
      </w:r>
      <w:r>
        <w:rPr>
          <w:rFonts w:ascii="Times New Roman" w:eastAsia="宋体" w:hAnsi="Times New Roman" w:cs="Times New Roman" w:hint="eastAsia"/>
          <w:szCs w:val="21"/>
        </w:rPr>
        <w:t xml:space="preserve">           B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T</w:t>
      </w:r>
      <w:r>
        <w:rPr>
          <w:rFonts w:ascii="Times New Roman" w:eastAsia="宋体" w:hAnsi="Times New Roman" w:cs="Times New Roman" w:hint="eastAsia"/>
          <w:szCs w:val="21"/>
        </w:rPr>
        <w:t>增大，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不变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T</w:t>
      </w:r>
      <w:r>
        <w:rPr>
          <w:rFonts w:ascii="Times New Roman" w:eastAsia="宋体" w:hAnsi="Times New Roman" w:cs="Times New Roman" w:hint="eastAsia"/>
          <w:szCs w:val="21"/>
        </w:rPr>
        <w:t>增大，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减小</w:t>
      </w:r>
      <w:r>
        <w:rPr>
          <w:rFonts w:ascii="Times New Roman" w:eastAsia="宋体" w:hAnsi="Times New Roman" w:cs="Times New Roman" w:hint="eastAsia"/>
          <w:szCs w:val="21"/>
        </w:rPr>
        <w:t xml:space="preserve">           D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  <w:vertAlign w:val="subscript"/>
        </w:rPr>
        <w:t>T</w:t>
      </w:r>
      <w:r>
        <w:rPr>
          <w:rFonts w:ascii="Times New Roman" w:eastAsia="宋体" w:hAnsi="Times New Roman" w:cs="Times New Roman" w:hint="eastAsia"/>
          <w:szCs w:val="21"/>
        </w:rPr>
        <w:t>增大，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增大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        </w:t>
      </w:r>
      <w:r>
        <w:rPr>
          <w:rFonts w:ascii="Times New Roman" w:eastAsia="宋体" w:hAnsi="Times New Roman" w:cs="Times New Roman" w:hint="eastAsia"/>
          <w:szCs w:val="21"/>
        </w:rPr>
        <w:t>图</w:t>
      </w:r>
      <w:r>
        <w:rPr>
          <w:rFonts w:ascii="Times New Roman" w:eastAsia="宋体" w:hAnsi="Times New Roman" w:cs="Times New Roman" w:hint="eastAsia"/>
          <w:szCs w:val="21"/>
        </w:rPr>
        <w:t>1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13970</wp:posOffset>
            </wp:positionV>
            <wp:extent cx="690880" cy="929005"/>
            <wp:effectExtent l="0" t="0" r="0" b="4445"/>
            <wp:wrapNone/>
            <wp:docPr id="4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33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如</w:t>
      </w:r>
      <w:r>
        <w:rPr>
          <w:rFonts w:ascii="Times New Roman" w:eastAsia="宋体" w:hAnsi="Times New Roman" w:cs="Times New Roman"/>
          <w:szCs w:val="21"/>
        </w:rPr>
        <w:t>图内径均匀的</w:t>
      </w:r>
      <w:r>
        <w:rPr>
          <w:rFonts w:ascii="Times New Roman" w:eastAsia="宋体" w:hAnsi="Times New Roman" w:cs="Times New Roman"/>
          <w:szCs w:val="21"/>
        </w:rPr>
        <w:t>U</w:t>
      </w:r>
      <w:r>
        <w:rPr>
          <w:rFonts w:ascii="Times New Roman" w:eastAsia="宋体" w:hAnsi="Times New Roman" w:cs="Times New Roman"/>
          <w:szCs w:val="21"/>
        </w:rPr>
        <w:t>形管内盛有密度不同的两种液体，其中一种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pacing w:val="4"/>
          <w:szCs w:val="21"/>
        </w:rPr>
        <w:t>液体的密度是</w:t>
      </w:r>
      <w:r>
        <w:rPr>
          <w:rFonts w:ascii="Times New Roman" w:eastAsia="宋体" w:hAnsi="Times New Roman" w:cs="Times New Roman"/>
          <w:spacing w:val="4"/>
          <w:szCs w:val="21"/>
        </w:rPr>
        <w:t>ρ</w:t>
      </w:r>
      <w:r>
        <w:rPr>
          <w:rFonts w:ascii="Times New Roman" w:eastAsia="宋体" w:hAnsi="Times New Roman" w:cs="Times New Roman"/>
          <w:spacing w:val="4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pacing w:val="4"/>
          <w:szCs w:val="21"/>
        </w:rPr>
        <w:t>；另一种液体的密度是</w:t>
      </w:r>
      <w:r>
        <w:rPr>
          <w:rFonts w:ascii="Times New Roman" w:eastAsia="宋体" w:hAnsi="Times New Roman" w:cs="Times New Roman"/>
          <w:spacing w:val="4"/>
          <w:szCs w:val="21"/>
        </w:rPr>
        <w:t>ρ</w:t>
      </w:r>
      <w:r>
        <w:rPr>
          <w:rFonts w:ascii="Times New Roman" w:eastAsia="宋体" w:hAnsi="Times New Roman" w:cs="Times New Roman"/>
          <w:spacing w:val="4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pacing w:val="4"/>
          <w:szCs w:val="21"/>
        </w:rPr>
        <w:t>，体积是</w:t>
      </w:r>
      <w:r>
        <w:rPr>
          <w:rFonts w:ascii="Times New Roman" w:eastAsia="宋体" w:hAnsi="Times New Roman" w:cs="Times New Roman"/>
          <w:spacing w:val="4"/>
          <w:szCs w:val="21"/>
        </w:rPr>
        <w:t>V</w:t>
      </w:r>
      <w:r>
        <w:rPr>
          <w:rFonts w:ascii="Times New Roman" w:eastAsia="宋体" w:hAnsi="Times New Roman" w:cs="Times New Roman"/>
          <w:spacing w:val="4"/>
          <w:szCs w:val="21"/>
        </w:rPr>
        <w:t>．且</w:t>
      </w:r>
      <w:r>
        <w:rPr>
          <w:rFonts w:ascii="Times New Roman" w:eastAsia="宋体" w:hAnsi="Times New Roman" w:cs="Times New Roman"/>
          <w:spacing w:val="4"/>
          <w:szCs w:val="21"/>
        </w:rPr>
        <w:t>ρ</w:t>
      </w:r>
      <w:r>
        <w:rPr>
          <w:rFonts w:ascii="Times New Roman" w:eastAsia="宋体" w:hAnsi="Times New Roman" w:cs="Times New Roman"/>
          <w:spacing w:val="4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pacing w:val="4"/>
          <w:szCs w:val="21"/>
        </w:rPr>
        <w:t>＞</w:t>
      </w:r>
      <w:r>
        <w:rPr>
          <w:rFonts w:ascii="Times New Roman" w:eastAsia="宋体" w:hAnsi="Times New Roman" w:cs="Times New Roman"/>
          <w:spacing w:val="4"/>
          <w:szCs w:val="21"/>
        </w:rPr>
        <w:t>ρ</w:t>
      </w:r>
      <w:r>
        <w:rPr>
          <w:rFonts w:ascii="Times New Roman" w:eastAsia="宋体" w:hAnsi="Times New Roman" w:cs="Times New Roman"/>
          <w:spacing w:val="4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spacing w:val="4"/>
          <w:szCs w:val="21"/>
        </w:rPr>
        <w:t>．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静止时，两种液体不混合．若</w:t>
      </w:r>
      <w:r>
        <w:rPr>
          <w:rFonts w:ascii="Times New Roman" w:eastAsia="宋体" w:hAnsi="Times New Roman" w:cs="Times New Roman"/>
          <w:szCs w:val="21"/>
        </w:rPr>
        <w:t>U</w:t>
      </w:r>
      <w:r>
        <w:rPr>
          <w:rFonts w:ascii="Times New Roman" w:eastAsia="宋体" w:hAnsi="Times New Roman" w:cs="Times New Roman"/>
          <w:szCs w:val="21"/>
        </w:rPr>
        <w:t>形管的横截面积为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，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/>
          <w:szCs w:val="21"/>
        </w:rPr>
        <w:t>则两边液面的高度差</w:t>
      </w:r>
      <w:r>
        <w:rPr>
          <w:rFonts w:ascii="Times New Roman" w:eastAsia="宋体" w:hAnsi="Times New Roman" w:cs="Times New Roman"/>
          <w:szCs w:val="21"/>
        </w:rPr>
        <w:t>h</w:t>
      </w:r>
      <w:r>
        <w:rPr>
          <w:rFonts w:ascii="Times New Roman" w:eastAsia="宋体" w:hAnsi="Times New Roman" w:cs="Times New Roman" w:hint="eastAsia"/>
          <w:szCs w:val="21"/>
        </w:rPr>
        <w:t>=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Verdana" w:eastAsia="宋体" w:hAnsi="Verdana" w:cs="Verdana"/>
          <w:noProof/>
          <w:color w:val="42515A"/>
          <w:kern w:val="0"/>
          <w:sz w:val="18"/>
          <w:szCs w:val="18"/>
          <w:shd w:val="clear" w:color="auto" w:fill="FFFFFF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46355</wp:posOffset>
            </wp:positionV>
            <wp:extent cx="1200785" cy="904875"/>
            <wp:effectExtent l="0" t="0" r="0" b="9525"/>
            <wp:wrapNone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 descr="IMG_25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34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 w:hint="eastAsia"/>
          <w:spacing w:val="-4"/>
          <w:szCs w:val="21"/>
        </w:rPr>
        <w:t>如图，</w:t>
      </w:r>
      <w:r>
        <w:rPr>
          <w:rFonts w:ascii="Times New Roman" w:eastAsia="宋体" w:hAnsi="Times New Roman" w:cs="Times New Roman" w:hint="eastAsia"/>
          <w:spacing w:val="-4"/>
          <w:szCs w:val="21"/>
        </w:rPr>
        <w:t>ABCD</w:t>
      </w:r>
      <w:r>
        <w:rPr>
          <w:rFonts w:ascii="Times New Roman" w:eastAsia="宋体" w:hAnsi="Times New Roman" w:cs="Times New Roman" w:hint="eastAsia"/>
          <w:spacing w:val="-4"/>
          <w:szCs w:val="21"/>
        </w:rPr>
        <w:t>是</w:t>
      </w:r>
      <w:r>
        <w:rPr>
          <w:rFonts w:ascii="Times New Roman" w:eastAsia="宋体" w:hAnsi="Times New Roman" w:cs="Times New Roman" w:hint="eastAsia"/>
          <w:spacing w:val="-4"/>
          <w:szCs w:val="21"/>
        </w:rPr>
        <w:t>4</w:t>
      </w:r>
      <w:r>
        <w:rPr>
          <w:rFonts w:ascii="Times New Roman" w:eastAsia="宋体" w:hAnsi="Times New Roman" w:cs="Times New Roman" w:hint="eastAsia"/>
          <w:spacing w:val="-4"/>
          <w:szCs w:val="21"/>
        </w:rPr>
        <w:t>块质量相同的砖，每块重</w:t>
      </w:r>
      <w:r>
        <w:rPr>
          <w:rFonts w:ascii="Times New Roman" w:eastAsia="宋体" w:hAnsi="Times New Roman" w:cs="Times New Roman" w:hint="eastAsia"/>
          <w:spacing w:val="-4"/>
          <w:szCs w:val="21"/>
        </w:rPr>
        <w:t>50</w:t>
      </w:r>
      <w:r>
        <w:rPr>
          <w:rFonts w:ascii="Times New Roman" w:eastAsia="宋体" w:hAnsi="Times New Roman" w:cs="Times New Roman" w:hint="eastAsia"/>
          <w:spacing w:val="-4"/>
          <w:szCs w:val="21"/>
        </w:rPr>
        <w:t>牛，</w:t>
      </w:r>
      <w:r>
        <w:rPr>
          <w:rFonts w:ascii="Times New Roman" w:eastAsia="宋体" w:hAnsi="Times New Roman" w:cs="Times New Roman" w:hint="eastAsia"/>
          <w:spacing w:val="-4"/>
          <w:szCs w:val="21"/>
        </w:rPr>
        <w:t>A</w:t>
      </w:r>
      <w:r>
        <w:rPr>
          <w:rFonts w:ascii="Times New Roman" w:eastAsia="宋体" w:hAnsi="Times New Roman" w:cs="Times New Roman" w:hint="eastAsia"/>
          <w:spacing w:val="-4"/>
          <w:szCs w:val="21"/>
        </w:rPr>
        <w:t>、</w:t>
      </w:r>
      <w:r>
        <w:rPr>
          <w:rFonts w:ascii="Times New Roman" w:eastAsia="宋体" w:hAnsi="Times New Roman" w:cs="Times New Roman" w:hint="eastAsia"/>
          <w:spacing w:val="-4"/>
          <w:szCs w:val="21"/>
        </w:rPr>
        <w:t>D</w:t>
      </w:r>
      <w:r>
        <w:rPr>
          <w:rFonts w:ascii="Times New Roman" w:eastAsia="宋体" w:hAnsi="Times New Roman" w:cs="Times New Roman" w:hint="eastAsia"/>
          <w:spacing w:val="-4"/>
          <w:szCs w:val="21"/>
        </w:rPr>
        <w:t>两侧是两块竖直的木板</w:t>
      </w:r>
      <w:r>
        <w:rPr>
          <w:rFonts w:ascii="Times New Roman" w:eastAsia="宋体" w:hAnsi="Times New Roman" w:cs="Times New Roman" w:hint="eastAsia"/>
          <w:szCs w:val="21"/>
        </w:rPr>
        <w:t>，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木板外侧分别用</w:t>
      </w:r>
      <w:r>
        <w:rPr>
          <w:rFonts w:ascii="Times New Roman" w:eastAsia="宋体" w:hAnsi="Times New Roman" w:cs="Times New Roman"/>
          <w:szCs w:val="21"/>
        </w:rPr>
        <w:t>1000</w:t>
      </w:r>
      <w:r>
        <w:rPr>
          <w:rFonts w:ascii="Times New Roman" w:eastAsia="宋体" w:hAnsi="Times New Roman" w:cs="Times New Roman"/>
          <w:szCs w:val="21"/>
        </w:rPr>
        <w:t>牛的力压紧，</w:t>
      </w:r>
      <w:proofErr w:type="gramStart"/>
      <w:r>
        <w:rPr>
          <w:rFonts w:ascii="Times New Roman" w:eastAsia="宋体" w:hAnsi="Times New Roman" w:cs="Times New Roman"/>
          <w:szCs w:val="21"/>
        </w:rPr>
        <w:t>砖处于</w:t>
      </w:r>
      <w:proofErr w:type="gramEnd"/>
      <w:r>
        <w:rPr>
          <w:rFonts w:ascii="Times New Roman" w:eastAsia="宋体" w:hAnsi="Times New Roman" w:cs="Times New Roman"/>
          <w:szCs w:val="21"/>
        </w:rPr>
        <w:t>静止状态．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砖与木板内侧之间的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摩擦力为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砖与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砖之间的摩擦力为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，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砖与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砖之间的摩擦力为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．</w:t>
      </w:r>
    </w:p>
    <w:p w:rsidR="000A6581" w:rsidRDefault="006C293C">
      <w:pPr>
        <w:widowControl/>
        <w:spacing w:line="360" w:lineRule="exact"/>
        <w:rPr>
          <w:rFonts w:ascii="Times New Roman" w:eastAsia="宋体" w:hAnsi="Times New Roman" w:cs="Times New Roman"/>
          <w:szCs w:val="21"/>
        </w:rPr>
      </w:pPr>
    </w:p>
    <w:sectPr w:rsidR="000A6581">
      <w:pgSz w:w="11906" w:h="16838"/>
      <w:pgMar w:top="1157" w:right="1077" w:bottom="1157" w:left="107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B09"/>
    <w:rsid w:val="00143B09"/>
    <w:rsid w:val="006C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  <w:sz w:val="24"/>
      <w:szCs w:val="24"/>
    </w:rPr>
  </w:style>
  <w:style w:type="character" w:styleId="a7">
    <w:name w:val="FollowedHyperlink"/>
    <w:basedOn w:val="a0"/>
    <w:qFormat/>
    <w:rPr>
      <w:color w:val="2D64B3"/>
      <w:u w:val="none"/>
    </w:rPr>
  </w:style>
  <w:style w:type="character" w:styleId="a8">
    <w:name w:val="Emphasis"/>
    <w:basedOn w:val="a0"/>
    <w:qFormat/>
  </w:style>
  <w:style w:type="character" w:styleId="HTML">
    <w:name w:val="HTML Definition"/>
    <w:basedOn w:val="a0"/>
    <w:qFormat/>
  </w:style>
  <w:style w:type="character" w:styleId="HTML0">
    <w:name w:val="HTML Acronym"/>
    <w:basedOn w:val="a0"/>
    <w:qFormat/>
  </w:style>
  <w:style w:type="character" w:styleId="HTML1">
    <w:name w:val="HTML Variable"/>
    <w:basedOn w:val="a0"/>
    <w:qFormat/>
  </w:style>
  <w:style w:type="character" w:styleId="a9">
    <w:name w:val="Hyperlink"/>
    <w:basedOn w:val="a0"/>
    <w:qFormat/>
    <w:rPr>
      <w:color w:val="2D64B3"/>
      <w:u w:val="none"/>
    </w:rPr>
  </w:style>
  <w:style w:type="character" w:styleId="HTML2">
    <w:name w:val="HTML Code"/>
    <w:basedOn w:val="a0"/>
    <w:qFormat/>
    <w:rPr>
      <w:rFonts w:ascii="monospace" w:eastAsia="monospace" w:hAnsi="monospace" w:cs="monospace" w:hint="default"/>
      <w:sz w:val="21"/>
      <w:szCs w:val="21"/>
    </w:rPr>
  </w:style>
  <w:style w:type="character" w:styleId="HTML3">
    <w:name w:val="HTML Cite"/>
    <w:basedOn w:val="a0"/>
    <w:qFormat/>
  </w:style>
  <w:style w:type="character" w:styleId="HTML4">
    <w:name w:val="HTML Keyboard"/>
    <w:basedOn w:val="a0"/>
    <w:qFormat/>
    <w:rPr>
      <w:rFonts w:ascii="monospace" w:eastAsia="monospace" w:hAnsi="monospace" w:cs="monospace"/>
      <w:sz w:val="21"/>
      <w:szCs w:val="21"/>
    </w:rPr>
  </w:style>
  <w:style w:type="character" w:styleId="HTML5">
    <w:name w:val="HTML Sample"/>
    <w:basedOn w:val="a0"/>
    <w:qFormat/>
    <w:rPr>
      <w:rFonts w:ascii="monospace" w:eastAsia="monospace" w:hAnsi="monospace" w:cs="monospace" w:hint="default"/>
      <w:sz w:val="21"/>
      <w:szCs w:val="21"/>
    </w:rPr>
  </w:style>
  <w:style w:type="character" w:customStyle="1" w:styleId="pr">
    <w:name w:val="pr"/>
    <w:basedOn w:val="a0"/>
    <w:qFormat/>
  </w:style>
  <w:style w:type="character" w:customStyle="1" w:styleId="ps">
    <w:name w:val="ps"/>
    <w:basedOn w:val="a0"/>
    <w:qFormat/>
  </w:style>
  <w:style w:type="character" w:customStyle="1" w:styleId="pa">
    <w:name w:val="pa"/>
    <w:basedOn w:val="a0"/>
    <w:qFormat/>
  </w:style>
  <w:style w:type="character" w:customStyle="1" w:styleId="di">
    <w:name w:val="di"/>
    <w:basedOn w:val="a0"/>
    <w:qFormat/>
  </w:style>
  <w:style w:type="character" w:customStyle="1" w:styleId="special-symbol">
    <w:name w:val="special-symbol"/>
    <w:basedOn w:val="a0"/>
    <w:qFormat/>
    <w:rPr>
      <w:rFonts w:ascii="Arial" w:hAnsi="Arial" w:cs="Arial" w:hint="eastAsia"/>
    </w:rPr>
  </w:style>
  <w:style w:type="character" w:customStyle="1" w:styleId="oh">
    <w:name w:val="oh"/>
    <w:basedOn w:val="a0"/>
    <w:qFormat/>
  </w:style>
  <w:style w:type="character" w:customStyle="1" w:styleId="emptyblank">
    <w:name w:val="emptyblank"/>
    <w:basedOn w:val="a0"/>
    <w:qFormat/>
  </w:style>
  <w:style w:type="character" w:customStyle="1" w:styleId="qb-content1">
    <w:name w:val="qb-content1"/>
    <w:basedOn w:val="a0"/>
    <w:qFormat/>
    <w:rPr>
      <w:sz w:val="24"/>
      <w:szCs w:val="24"/>
    </w:rPr>
  </w:style>
  <w:style w:type="character" w:customStyle="1" w:styleId="note">
    <w:name w:val="note"/>
    <w:basedOn w:val="a0"/>
    <w:qFormat/>
    <w:rPr>
      <w:color w:val="FF0000"/>
      <w:sz w:val="18"/>
      <w:szCs w:val="18"/>
    </w:rPr>
  </w:style>
  <w:style w:type="character" w:customStyle="1" w:styleId="hover">
    <w:name w:val="hover"/>
    <w:basedOn w:val="a0"/>
    <w:qFormat/>
    <w:rPr>
      <w:color w:val="FF0000"/>
    </w:rPr>
  </w:style>
  <w:style w:type="character" w:customStyle="1" w:styleId="paren">
    <w:name w:val="paren"/>
    <w:basedOn w:val="a0"/>
    <w:rPr>
      <w:shd w:val="clear" w:color="auto" w:fill="E6F3E1"/>
    </w:rPr>
  </w:style>
  <w:style w:type="character" w:customStyle="1" w:styleId="now">
    <w:name w:val="now"/>
    <w:basedOn w:val="a0"/>
    <w:qFormat/>
  </w:style>
  <w:style w:type="character" w:customStyle="1" w:styleId="sn">
    <w:name w:val="sn"/>
    <w:basedOn w:val="a0"/>
  </w:style>
  <w:style w:type="character" w:customStyle="1" w:styleId="fill-in">
    <w:name w:val="fill-in"/>
    <w:basedOn w:val="a0"/>
  </w:style>
  <w:style w:type="character" w:customStyle="1" w:styleId="hover10">
    <w:name w:val="hover10"/>
    <w:basedOn w:val="a0"/>
    <w:qFormat/>
    <w:rPr>
      <w:color w:val="FF0000"/>
    </w:rPr>
  </w:style>
  <w:style w:type="character" w:customStyle="1" w:styleId="bdsmore">
    <w:name w:val="bds_more"/>
    <w:basedOn w:val="a0"/>
    <w:rPr>
      <w:rFonts w:ascii="宋体" w:eastAsia="宋体" w:hAnsi="宋体" w:cs="宋体" w:hint="eastAsia"/>
    </w:rPr>
  </w:style>
  <w:style w:type="character" w:customStyle="1" w:styleId="bdsmore1">
    <w:name w:val="bds_more1"/>
    <w:basedOn w:val="a0"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</w:style>
  <w:style w:type="character" w:customStyle="1" w:styleId="bdsnopic1">
    <w:name w:val="bds_nopic1"/>
    <w:basedOn w:val="a0"/>
  </w:style>
  <w:style w:type="character" w:customStyle="1" w:styleId="bdsnopic2">
    <w:name w:val="bds_nopic2"/>
    <w:basedOn w:val="a0"/>
    <w:qFormat/>
  </w:style>
  <w:style w:type="character" w:customStyle="1" w:styleId="answer-title12">
    <w:name w:val="answer-title12"/>
    <w:basedOn w:val="a0"/>
  </w:style>
  <w:style w:type="character" w:customStyle="1" w:styleId="release-day">
    <w:name w:val="release-day"/>
    <w:basedOn w:val="a0"/>
    <w:rPr>
      <w:bdr w:val="single" w:sz="6" w:space="0" w:color="BDEBB0"/>
      <w:shd w:val="clear" w:color="auto" w:fill="F5FFF1"/>
    </w:rPr>
  </w:style>
  <w:style w:type="character" w:customStyle="1" w:styleId="num2">
    <w:name w:val="num2"/>
    <w:basedOn w:val="a0"/>
    <w:rPr>
      <w:b/>
      <w:color w:val="FF7800"/>
    </w:rPr>
  </w:style>
  <w:style w:type="character" w:customStyle="1" w:styleId="q-img-item1">
    <w:name w:val="q-img-item1"/>
    <w:basedOn w:val="a0"/>
  </w:style>
  <w:style w:type="character" w:customStyle="1" w:styleId="hover9">
    <w:name w:val="hover9"/>
    <w:basedOn w:val="a0"/>
    <w:rPr>
      <w:color w:val="FF0000"/>
    </w:rPr>
  </w:style>
  <w:style w:type="character" w:customStyle="1" w:styleId="lbmainimg3">
    <w:name w:val="lb_mainimg3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  <w:sz w:val="24"/>
      <w:szCs w:val="24"/>
    </w:rPr>
  </w:style>
  <w:style w:type="character" w:styleId="a7">
    <w:name w:val="FollowedHyperlink"/>
    <w:basedOn w:val="a0"/>
    <w:qFormat/>
    <w:rPr>
      <w:color w:val="2D64B3"/>
      <w:u w:val="none"/>
    </w:rPr>
  </w:style>
  <w:style w:type="character" w:styleId="a8">
    <w:name w:val="Emphasis"/>
    <w:basedOn w:val="a0"/>
    <w:qFormat/>
  </w:style>
  <w:style w:type="character" w:styleId="HTML">
    <w:name w:val="HTML Definition"/>
    <w:basedOn w:val="a0"/>
    <w:qFormat/>
  </w:style>
  <w:style w:type="character" w:styleId="HTML0">
    <w:name w:val="HTML Acronym"/>
    <w:basedOn w:val="a0"/>
    <w:qFormat/>
  </w:style>
  <w:style w:type="character" w:styleId="HTML1">
    <w:name w:val="HTML Variable"/>
    <w:basedOn w:val="a0"/>
    <w:qFormat/>
  </w:style>
  <w:style w:type="character" w:styleId="a9">
    <w:name w:val="Hyperlink"/>
    <w:basedOn w:val="a0"/>
    <w:qFormat/>
    <w:rPr>
      <w:color w:val="2D64B3"/>
      <w:u w:val="none"/>
    </w:rPr>
  </w:style>
  <w:style w:type="character" w:styleId="HTML2">
    <w:name w:val="HTML Code"/>
    <w:basedOn w:val="a0"/>
    <w:qFormat/>
    <w:rPr>
      <w:rFonts w:ascii="monospace" w:eastAsia="monospace" w:hAnsi="monospace" w:cs="monospace" w:hint="default"/>
      <w:sz w:val="21"/>
      <w:szCs w:val="21"/>
    </w:rPr>
  </w:style>
  <w:style w:type="character" w:styleId="HTML3">
    <w:name w:val="HTML Cite"/>
    <w:basedOn w:val="a0"/>
    <w:qFormat/>
  </w:style>
  <w:style w:type="character" w:styleId="HTML4">
    <w:name w:val="HTML Keyboard"/>
    <w:basedOn w:val="a0"/>
    <w:qFormat/>
    <w:rPr>
      <w:rFonts w:ascii="monospace" w:eastAsia="monospace" w:hAnsi="monospace" w:cs="monospace"/>
      <w:sz w:val="21"/>
      <w:szCs w:val="21"/>
    </w:rPr>
  </w:style>
  <w:style w:type="character" w:styleId="HTML5">
    <w:name w:val="HTML Sample"/>
    <w:basedOn w:val="a0"/>
    <w:qFormat/>
    <w:rPr>
      <w:rFonts w:ascii="monospace" w:eastAsia="monospace" w:hAnsi="monospace" w:cs="monospace" w:hint="default"/>
      <w:sz w:val="21"/>
      <w:szCs w:val="21"/>
    </w:rPr>
  </w:style>
  <w:style w:type="character" w:customStyle="1" w:styleId="pr">
    <w:name w:val="pr"/>
    <w:basedOn w:val="a0"/>
    <w:qFormat/>
  </w:style>
  <w:style w:type="character" w:customStyle="1" w:styleId="ps">
    <w:name w:val="ps"/>
    <w:basedOn w:val="a0"/>
    <w:qFormat/>
  </w:style>
  <w:style w:type="character" w:customStyle="1" w:styleId="pa">
    <w:name w:val="pa"/>
    <w:basedOn w:val="a0"/>
    <w:qFormat/>
  </w:style>
  <w:style w:type="character" w:customStyle="1" w:styleId="di">
    <w:name w:val="di"/>
    <w:basedOn w:val="a0"/>
    <w:qFormat/>
  </w:style>
  <w:style w:type="character" w:customStyle="1" w:styleId="special-symbol">
    <w:name w:val="special-symbol"/>
    <w:basedOn w:val="a0"/>
    <w:qFormat/>
    <w:rPr>
      <w:rFonts w:ascii="Arial" w:hAnsi="Arial" w:cs="Arial" w:hint="eastAsia"/>
    </w:rPr>
  </w:style>
  <w:style w:type="character" w:customStyle="1" w:styleId="oh">
    <w:name w:val="oh"/>
    <w:basedOn w:val="a0"/>
    <w:qFormat/>
  </w:style>
  <w:style w:type="character" w:customStyle="1" w:styleId="emptyblank">
    <w:name w:val="emptyblank"/>
    <w:basedOn w:val="a0"/>
    <w:qFormat/>
  </w:style>
  <w:style w:type="character" w:customStyle="1" w:styleId="qb-content1">
    <w:name w:val="qb-content1"/>
    <w:basedOn w:val="a0"/>
    <w:qFormat/>
    <w:rPr>
      <w:sz w:val="24"/>
      <w:szCs w:val="24"/>
    </w:rPr>
  </w:style>
  <w:style w:type="character" w:customStyle="1" w:styleId="note">
    <w:name w:val="note"/>
    <w:basedOn w:val="a0"/>
    <w:qFormat/>
    <w:rPr>
      <w:color w:val="FF0000"/>
      <w:sz w:val="18"/>
      <w:szCs w:val="18"/>
    </w:rPr>
  </w:style>
  <w:style w:type="character" w:customStyle="1" w:styleId="hover">
    <w:name w:val="hover"/>
    <w:basedOn w:val="a0"/>
    <w:qFormat/>
    <w:rPr>
      <w:color w:val="FF0000"/>
    </w:rPr>
  </w:style>
  <w:style w:type="character" w:customStyle="1" w:styleId="paren">
    <w:name w:val="paren"/>
    <w:basedOn w:val="a0"/>
    <w:rPr>
      <w:shd w:val="clear" w:color="auto" w:fill="E6F3E1"/>
    </w:rPr>
  </w:style>
  <w:style w:type="character" w:customStyle="1" w:styleId="now">
    <w:name w:val="now"/>
    <w:basedOn w:val="a0"/>
    <w:qFormat/>
  </w:style>
  <w:style w:type="character" w:customStyle="1" w:styleId="sn">
    <w:name w:val="sn"/>
    <w:basedOn w:val="a0"/>
  </w:style>
  <w:style w:type="character" w:customStyle="1" w:styleId="fill-in">
    <w:name w:val="fill-in"/>
    <w:basedOn w:val="a0"/>
  </w:style>
  <w:style w:type="character" w:customStyle="1" w:styleId="hover10">
    <w:name w:val="hover10"/>
    <w:basedOn w:val="a0"/>
    <w:qFormat/>
    <w:rPr>
      <w:color w:val="FF0000"/>
    </w:rPr>
  </w:style>
  <w:style w:type="character" w:customStyle="1" w:styleId="bdsmore">
    <w:name w:val="bds_more"/>
    <w:basedOn w:val="a0"/>
    <w:rPr>
      <w:rFonts w:ascii="宋体" w:eastAsia="宋体" w:hAnsi="宋体" w:cs="宋体" w:hint="eastAsia"/>
    </w:rPr>
  </w:style>
  <w:style w:type="character" w:customStyle="1" w:styleId="bdsmore1">
    <w:name w:val="bds_more1"/>
    <w:basedOn w:val="a0"/>
  </w:style>
  <w:style w:type="character" w:customStyle="1" w:styleId="bdsmore2">
    <w:name w:val="bds_more2"/>
    <w:basedOn w:val="a0"/>
    <w:qFormat/>
  </w:style>
  <w:style w:type="character" w:customStyle="1" w:styleId="bdsnopic">
    <w:name w:val="bds_nopic"/>
    <w:basedOn w:val="a0"/>
  </w:style>
  <w:style w:type="character" w:customStyle="1" w:styleId="bdsnopic1">
    <w:name w:val="bds_nopic1"/>
    <w:basedOn w:val="a0"/>
  </w:style>
  <w:style w:type="character" w:customStyle="1" w:styleId="bdsnopic2">
    <w:name w:val="bds_nopic2"/>
    <w:basedOn w:val="a0"/>
    <w:qFormat/>
  </w:style>
  <w:style w:type="character" w:customStyle="1" w:styleId="answer-title12">
    <w:name w:val="answer-title12"/>
    <w:basedOn w:val="a0"/>
  </w:style>
  <w:style w:type="character" w:customStyle="1" w:styleId="release-day">
    <w:name w:val="release-day"/>
    <w:basedOn w:val="a0"/>
    <w:rPr>
      <w:bdr w:val="single" w:sz="6" w:space="0" w:color="BDEBB0"/>
      <w:shd w:val="clear" w:color="auto" w:fill="F5FFF1"/>
    </w:rPr>
  </w:style>
  <w:style w:type="character" w:customStyle="1" w:styleId="num2">
    <w:name w:val="num2"/>
    <w:basedOn w:val="a0"/>
    <w:rPr>
      <w:b/>
      <w:color w:val="FF7800"/>
    </w:rPr>
  </w:style>
  <w:style w:type="character" w:customStyle="1" w:styleId="q-img-item1">
    <w:name w:val="q-img-item1"/>
    <w:basedOn w:val="a0"/>
  </w:style>
  <w:style w:type="character" w:customStyle="1" w:styleId="hover9">
    <w:name w:val="hover9"/>
    <w:basedOn w:val="a0"/>
    <w:rPr>
      <w:color w:val="FF0000"/>
    </w:rPr>
  </w:style>
  <w:style w:type="character" w:customStyle="1" w:styleId="lbmainimg3">
    <w:name w:val="lb_mainimg3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2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oleObject" Target="embeddings/oleObject2.bin"/><Relationship Id="rId21" Type="http://schemas.openxmlformats.org/officeDocument/2006/relationships/image" Target="media/image12.png"/><Relationship Id="rId34" Type="http://schemas.openxmlformats.org/officeDocument/2006/relationships/image" Target="media/image23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7" Type="http://schemas.openxmlformats.org/officeDocument/2006/relationships/image" Target="media/image2.png"/><Relationship Id="rId12" Type="http://schemas.openxmlformats.org/officeDocument/2006/relationships/image" Target="media/image310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2.png"/><Relationship Id="rId38" Type="http://schemas.openxmlformats.org/officeDocument/2006/relationships/image" Target="media/image26.wmf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80.png"/><Relationship Id="rId41" Type="http://schemas.openxmlformats.org/officeDocument/2006/relationships/oleObject" Target="embeddings/oleObject3.bin"/><Relationship Id="rId54" Type="http://schemas.openxmlformats.org/officeDocument/2006/relationships/image" Target="media/image4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png"/><Relationship Id="rId32" Type="http://schemas.openxmlformats.org/officeDocument/2006/relationships/image" Target="media/image21.png"/><Relationship Id="rId37" Type="http://schemas.openxmlformats.org/officeDocument/2006/relationships/oleObject" Target="embeddings/oleObject1.bin"/><Relationship Id="rId40" Type="http://schemas.openxmlformats.org/officeDocument/2006/relationships/image" Target="media/image27.wmf"/><Relationship Id="rId45" Type="http://schemas.openxmlformats.org/officeDocument/2006/relationships/image" Target="media/image31.png"/><Relationship Id="rId53" Type="http://schemas.openxmlformats.org/officeDocument/2006/relationships/image" Target="media/image39.png"/><Relationship Id="rId5" Type="http://schemas.openxmlformats.org/officeDocument/2006/relationships/webSettings" Target="webSettings.xml"/><Relationship Id="rId15" Type="http://schemas.openxmlformats.org/officeDocument/2006/relationships/image" Target="media/image60.png"/><Relationship Id="rId23" Type="http://schemas.openxmlformats.org/officeDocument/2006/relationships/image" Target="media/image14.png"/><Relationship Id="rId28" Type="http://schemas.openxmlformats.org/officeDocument/2006/relationships/image" Target="media/image170.png"/><Relationship Id="rId36" Type="http://schemas.openxmlformats.org/officeDocument/2006/relationships/image" Target="media/image25.wmf"/><Relationship Id="rId49" Type="http://schemas.openxmlformats.org/officeDocument/2006/relationships/image" Target="media/image35.png"/><Relationship Id="rId57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4" Type="http://schemas.openxmlformats.org/officeDocument/2006/relationships/image" Target="media/image30.png"/><Relationship Id="rId52" Type="http://schemas.openxmlformats.org/officeDocument/2006/relationships/image" Target="media/image38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50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56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image" Target="media/image37.png"/><Relationship Id="rId3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4184;&#31119;&#20043;&#23478;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1</Pages>
  <Words>921</Words>
  <Characters>5252</Characters>
  <Application>Microsoft Office Word</Application>
  <DocSecurity>0</DocSecurity>
  <Lines>43</Lines>
  <Paragraphs>12</Paragraphs>
  <ScaleCrop>false</ScaleCrop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</cp:revision>
  <dcterms:created xsi:type="dcterms:W3CDTF">2018-04-11T14:57:00Z</dcterms:created>
  <dcterms:modified xsi:type="dcterms:W3CDTF">2018-09-06T07:17:00Z</dcterms:modified>
</cp:coreProperties>
</file>