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00pt;margin-top:972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沈阳市第一二六中学2018-2019学年度(上)10月月考</w:t>
      </w:r>
    </w:p>
    <w:p>
      <w:p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七年级数学试题</w:t>
      </w:r>
    </w:p>
    <w:p>
      <w:pPr>
        <w:ind w:firstLine="2100" w:firstLineChars="10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考试时间:70分钟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满分:100分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选择题(本大题共10小题,共20分)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在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26" type="#_x0000_t75" style="height:29pt;width:11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中,负分数有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2个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3个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4个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在如图所示的四个几何体中,俯视图是圆的几何体共有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829050" cy="981075"/>
            <wp:effectExtent l="0" t="0" r="0" b="9525"/>
            <wp:docPr id="1" name="图片 1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A.1个         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2个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C.3个              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4个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3有四包洗衣粉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每包以标准克数(500克)为基准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超过的克数记作正数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不足的克</w:t>
      </w:r>
      <w:r>
        <w:rPr>
          <w:rFonts w:asciiTheme="minorEastAsia" w:hAnsiTheme="minorEastAsia" w:cstheme="minorEastAsia" w:hint="eastAsia"/>
          <w:lang w:val="en-US" w:eastAsia="zh-CN"/>
        </w:rPr>
        <w:t>数记作</w:t>
      </w:r>
      <w:r>
        <w:rPr>
          <w:rFonts w:asciiTheme="minorEastAsia" w:eastAsiaTheme="minorEastAsia" w:hAnsiTheme="minorEastAsia" w:cstheme="minorEastAsia" w:hint="eastAsia"/>
        </w:rPr>
        <w:t>负数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以下数据是记录结果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其中表示实际克数最接近标准克数的是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A.-14               B.-7              C.+6                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+18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4.一个几何体的表面展开图如图所示,则这个几何体是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66875" cy="933450"/>
            <wp:effectExtent l="0" t="0" r="9525" b="0"/>
            <wp:docPr id="2" name="图片 2" descr="无标题_看图王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_看图王(3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A.四棱锥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B.四棱柱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C.三棱锥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D.三棱柱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5用一个平面去截一个正方体,截面的形状不可能是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A.梯形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B.长方形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C.六边形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D.七边形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27" type="#_x0000_t75" style="height:15pt;width:21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6" r:id="rId11"/>
        </w:object>
      </w:r>
      <w:r>
        <w:rPr>
          <w:rFonts w:asciiTheme="minorEastAsia" w:eastAsiaTheme="minorEastAsia" w:hAnsiTheme="minorEastAsia" w:cstheme="minorEastAsia" w:hint="eastAsia"/>
        </w:rPr>
        <w:t>的相反数是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A.-6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B.8                C.-8                 D.6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7.实数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8" type="#_x0000_t75" style="height:13pt;width:26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7" r:id="rId13"/>
        </w:object>
      </w:r>
      <w:r>
        <w:rPr>
          <w:rFonts w:asciiTheme="minorEastAsia" w:eastAsiaTheme="minorEastAsia" w:hAnsiTheme="minorEastAsia" w:cstheme="minorEastAsia" w:hint="eastAsia"/>
        </w:rPr>
        <w:t>在数轴上的位置如图所示则下列结论正确的是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305050" cy="295275"/>
            <wp:effectExtent l="0" t="0" r="0" b="9525"/>
            <wp:docPr id="3" name="图片 3" descr="无标题_看图王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(4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9" type="#_x0000_t75" style="height:13pt;width:41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9" DrawAspect="Content" ObjectID="_1468075728" r:id="rId1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B.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0" type="#_x0000_t75" style="height:13pt;width:41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0" DrawAspect="Content" ObjectID="_1468075729" r:id="rId1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C.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1" type="#_x0000_t75" style="height:13pt;width:39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1" DrawAspect="Content" ObjectID="_1468075730" r:id="rId2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2" type="#_x0000_t75" style="height:29pt;width:27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2" DrawAspect="Content" ObjectID="_1468075731" r:id="rId22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8.如图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是一个小正方体的表面展开图,小正方体从图</w:t>
      </w:r>
      <w:r>
        <w:rPr>
          <w:rFonts w:asciiTheme="minorEastAsia" w:hAnsiTheme="minorEastAsia" w:cstheme="minorEastAsia" w:hint="eastAsia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所示位置依次翻转到第①格、第②格、第③格、第④格,这时小正方体朝上一面的字是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619500" cy="990600"/>
            <wp:effectExtent l="0" t="0" r="0" b="0"/>
            <wp:docPr id="4" name="图片 4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图1                                图2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A.六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B.中             </w:t>
      </w:r>
      <w:r>
        <w:rPr>
          <w:rFonts w:asciiTheme="minorEastAsia" w:eastAsiaTheme="minorEastAsia" w:hAnsiTheme="minorEastAsia" w:cstheme="minorEastAsia" w:hint="eastAsia"/>
        </w:rPr>
        <w:t>C.学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</w:rPr>
        <w:t>D.强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9.如图,圆的周长为4个单位长度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在该圆的4等分点处分别标上0、1、2、3,先让圆周上表示数字0的点与数轴上表示-1的点重合,再将数轴按逆时针方向环绕在该圆上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则数轴上表示-2014的点与圆周上表示数字几的点重合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933575" cy="752475"/>
            <wp:effectExtent l="0" t="0" r="9525" b="9525"/>
            <wp:docPr id="5" name="图片 5" descr="20120918140729792451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120918140729792451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A.0                 B.1                </w:t>
      </w:r>
      <w:r>
        <w:rPr>
          <w:rFonts w:asciiTheme="minorEastAsia" w:eastAsiaTheme="minorEastAsia" w:hAnsiTheme="minorEastAsia" w:cstheme="minorEastAsia" w:hint="eastAsia"/>
        </w:rPr>
        <w:t>C.2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D.3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10.下列说法:①不存在最大的负整数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②两个数的和一定大于每个加数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③若干个有理数相乘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如果负因数的个数是奇数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则乘积一定是负数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④已知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3" type="#_x0000_t75" style="height:13pt;width:31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3" DrawAspect="Content" ObjectID="_1468075732" r:id="rId26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30"/>
        </w:rPr>
        <w:object>
          <v:shape id="_x0000_i1034" type="#_x0000_t75" style="height:35pt;width:36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4" DrawAspect="Content" ObjectID="_1468075733" r:id="rId28"/>
        </w:object>
      </w:r>
      <w:r>
        <w:rPr>
          <w:rFonts w:asciiTheme="minorEastAsia" w:eastAsiaTheme="minorEastAsia" w:hAnsiTheme="minorEastAsia" w:cstheme="minorEastAsia" w:hint="eastAsia"/>
        </w:rPr>
        <w:t>的值不可能为0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其中正确的个数是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A.0个              B.1个              C.2个                   </w:t>
      </w:r>
      <w:r>
        <w:rPr>
          <w:rFonts w:asciiTheme="minorEastAsia" w:eastAsiaTheme="minorEastAsia" w:hAnsiTheme="minorEastAsia" w:cstheme="minorEastAsia" w:hint="eastAsia"/>
        </w:rPr>
        <w:t>D.3个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二、</w:t>
      </w:r>
      <w:r>
        <w:rPr>
          <w:rFonts w:asciiTheme="minorEastAsia" w:eastAsiaTheme="minorEastAsia" w:hAnsiTheme="minorEastAsia" w:cstheme="minorEastAsia" w:hint="eastAsia"/>
        </w:rPr>
        <w:t>填空题(本大题共6小题,共18分)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11.如果收入2万元记作+2万元,那么支出1万元记作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12.一个正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5" type="#_x0000_t75" style="height:10pt;width:9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5" DrawAspect="Content" ObjectID="_1468075734" r:id="rId30"/>
        </w:object>
      </w:r>
      <w:r>
        <w:rPr>
          <w:rFonts w:asciiTheme="minorEastAsia" w:eastAsiaTheme="minorEastAsia" w:hAnsiTheme="minorEastAsia" w:cstheme="minorEastAsia" w:hint="eastAsia"/>
        </w:rPr>
        <w:t>棱柱共有15条棱,一条侧棱的长为5cm,一条底面边长为3cm,则这个棱柱的侧面积为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表列出了国外几个城市与北京的时差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如果现在的北京时间是10:00,现在巴黎时间是</w: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000250" cy="2019300"/>
            <wp:effectExtent l="0" t="0" r="0" b="0"/>
            <wp:docPr id="6" name="图片 6" descr="无标题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用一个平面截去正方体的一个角(截面是三角形)后,剩余部分有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条棱。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15.你喜欢吃拉面吗?拉面馆的师傅,用一根很粗的面条,把两头捏合,再拉伸,反复几次,就把这根很粗的面条拉成了许多细的面条,如图所示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这样捏合到第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次可拉出128根面条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686300" cy="866775"/>
            <wp:effectExtent l="0" t="0" r="0" b="9525"/>
            <wp:docPr id="7" name="图片 7" descr="3812b31bb051f819f81dbcfed9b44aed2e73e74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812b31bb051f819f81dbcfed9b44aed2e73e74e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如图①长方形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ABC的边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A在数轴上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为原点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长方形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ABC的面积为12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C边的长为3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将长方形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ABC沿数轴水平移动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移动后的长方形记为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6" type="#_x0000_t75" style="height:13pt;width:44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6" DrawAspect="Content" ObjectID="_1468075735" r:id="rId34"/>
        </w:objec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移动后的长方形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7" type="#_x0000_t75" style="height:13pt;width:44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7" DrawAspect="Content" ObjectID="_1468075736" r:id="rId35"/>
        </w:object>
      </w:r>
      <w:r>
        <w:rPr>
          <w:rFonts w:asciiTheme="minorEastAsia" w:eastAsiaTheme="minorEastAsia" w:hAnsiTheme="minorEastAsia" w:cstheme="minorEastAsia" w:hint="eastAsia"/>
        </w:rPr>
        <w:t>与原长方形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ABC的重叠部分(如图②中阴影部分)的面积恰好等于原长方形OABC面积的一半时,数轴上点A表示的数为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572000" cy="1047750"/>
            <wp:effectExtent l="0" t="0" r="0" b="0"/>
            <wp:docPr id="8" name="图片 8" descr="zyb_fa18591fa7d8273f559223d3bc4dcd8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zyb_fa18591fa7d8273f559223d3bc4dcd8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三、计算题(本大题共18分)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17.(每小题3分)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8" type="#_x0000_t75" style="height:16pt;width:11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8" DrawAspect="Content" ObjectID="_1468075737" r:id="rId3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(2)</w:t>
      </w:r>
      <w:r>
        <w:rPr>
          <w:rFonts w:asciiTheme="minorEastAsia" w:hAnsiTheme="minorEastAsia" w:cstheme="minorEastAsia" w:hint="eastAsia"/>
          <w:position w:val="-26"/>
          <w:lang w:val="en-US" w:eastAsia="zh-CN"/>
        </w:rPr>
        <w:object>
          <v:shape id="_x0000_i1039" type="#_x0000_t75" style="height:31.95pt;width:149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39" DrawAspect="Content" ObjectID="_1468075738" r:id="rId40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</w:t>
      </w:r>
      <w:r>
        <w:rPr>
          <w:rFonts w:asciiTheme="minorEastAsia" w:hAnsiTheme="minorEastAsia" w:cstheme="minorEastAsia" w:hint="eastAsia"/>
          <w:position w:val="-26"/>
          <w:lang w:val="en-US" w:eastAsia="zh-CN"/>
        </w:rPr>
        <w:object>
          <v:shape id="_x0000_i1040" type="#_x0000_t75" style="height:31.95pt;width:13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0" DrawAspect="Content" ObjectID="_1468075739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(4)</w:t>
      </w:r>
      <w:r>
        <w:rPr>
          <w:rFonts w:asciiTheme="minorEastAsia" w:hAnsiTheme="minorEastAsia" w:cstheme="minorEastAsia" w:hint="eastAsia"/>
          <w:position w:val="-26"/>
          <w:lang w:val="en-US" w:eastAsia="zh-CN"/>
        </w:rPr>
        <w:object>
          <v:shape id="_x0000_i1041" type="#_x0000_t75" style="height:31.95pt;width:108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1" DrawAspect="Content" ObjectID="_1468075740" r:id="rId44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(5)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2" type="#_x0000_t75" style="height:16pt;width:116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2" DrawAspect="Content" ObjectID="_1468075741" r:id="rId4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(6)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3" type="#_x0000_t75" style="height:18pt;width:147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3" DrawAspect="Content" ObjectID="_1468075742" r:id="rId4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四、解笞题(本大题共6小题,共44分)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18.(5分)气象资料表明,山的高度每增加1km,气温大约升高-6</w:t>
      </w:r>
      <w:r>
        <w:rPr>
          <w:rFonts w:asciiTheme="minorEastAsia" w:hAnsiTheme="minorEastAsia" w:cstheme="minorEastAsia" w:hint="eastAsia"/>
          <w:lang w:val="en-US" w:eastAsia="zh-CN"/>
        </w:rPr>
        <w:t>℃.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(1)我国著名风景区黄山的天都峰的高度约为1700米,当山下的地面温度约为18</w:t>
      </w:r>
      <w:r>
        <w:rPr>
          <w:rFonts w:asciiTheme="minorEastAsia" w:hAnsiTheme="minorEastAsia" w:cstheme="minorEastAsia" w:hint="eastAsia"/>
          <w:lang w:val="en-US" w:eastAsia="zh-CN"/>
        </w:rPr>
        <w:t>℃</w:t>
      </w:r>
      <w:r>
        <w:rPr>
          <w:rFonts w:asciiTheme="minorEastAsia" w:eastAsia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求山顶气温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(2)若某地地面的温度为20℃时,高空某处的气温为-22</w:t>
      </w:r>
      <w:r>
        <w:rPr>
          <w:rFonts w:asciiTheme="minorEastAsia" w:hAnsiTheme="minorEastAsia" w:cstheme="minorEastAsia" w:hint="eastAsia"/>
          <w:lang w:val="en-US" w:eastAsia="zh-CN"/>
        </w:rPr>
        <w:t>℃</w:t>
      </w:r>
      <w:r>
        <w:rPr>
          <w:rFonts w:asciiTheme="minorEastAsia" w:eastAsiaTheme="minorEastAsia" w:hAnsiTheme="minorEastAsia" w:cstheme="minorEastAsia" w:hint="eastAsia"/>
        </w:rPr>
        <w:t>,求此处的高度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19.(12分)(1)由若干个相同的小立方体搭成的一个几何体的主视图和俯视图如图(1)所示,俯视图的方格中的字母和数字表示该位置上小立方体的个数,则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4" type="#_x0000_t75" style="height:13pt;width:3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4" DrawAspect="Content" ObjectID="_1468075743" r:id="rId50"/>
        </w:objec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(2</w:t>
      </w:r>
      <w:r>
        <w:rPr>
          <w:rFonts w:asciiTheme="minorEastAsia" w:eastAsiaTheme="minorEastAsia" w:hAnsiTheme="minorEastAsia" w:cstheme="minorEastAsia" w:hint="eastAsia"/>
        </w:rPr>
        <w:t>)如图(2),是由若干个完全相同的小正方体组成的一个几何体。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①请画出这个几何体的从左面看和从上面看到的形状图(用阴影表示)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②如果在这个几何体上再添加一些相同的小正方体,并保持这个几何体的从左面看和从上面看到的形状图不变,那么最多可以再添加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个小正方体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③再用与原来一样的小正方体在旁边搭一个几何体,使所搭几何体恰好与图(2)中的几何体拼成一个无缝隙的大长方体(不改变原来几何体的形状),那么至少还需要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个小正方体,所搭几何体的表面积为</w: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2405" cy="1656715"/>
            <wp:effectExtent l="0" t="0" r="4445" b="635"/>
            <wp:docPr id="9" name="图片 9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20.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  <w:lang w:eastAsia="zh-CN"/>
        </w:rPr>
        <w:t>6分)某自行车厂一周计划生产1400辆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自行车平均每天生产自行车200辆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lang w:eastAsia="zh-CN"/>
        </w:rPr>
        <w:t>由于各种原因实际每天生产量与计划每天生产量相比有出入。下表是某周的自行车生产情况(超计划生产量为正、不足计划生产量为负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单位:辆):</w:t>
      </w:r>
    </w:p>
    <w:tbl>
      <w:tblPr>
        <w:tblStyle w:val="TableGrid"/>
        <w:tblW w:w="8336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>
        <w:tblPrEx>
          <w:tblW w:w="8336" w:type="dxa"/>
          <w:tblInd w:w="18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042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星期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一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二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三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四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五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六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日</w:t>
            </w:r>
          </w:p>
        </w:tc>
      </w:tr>
      <w:tr>
        <w:tblPrEx>
          <w:tblW w:w="8336" w:type="dxa"/>
          <w:tblInd w:w="181" w:type="dxa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增减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+5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-4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+13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-10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+16</w:t>
            </w:r>
          </w:p>
        </w:tc>
        <w:tc>
          <w:tcPr>
            <w:tcW w:w="1042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-9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(1)根据记录可知前三天共生产自行车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  <w:lang w:eastAsia="zh-CN"/>
        </w:rPr>
        <w:t>辆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(2)产量最多的一天比产量最少的一天多生产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  <w:lang w:eastAsia="zh-CN"/>
        </w:rPr>
        <w:t>辆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(3)若该厂实行按生产的自行车数量的多少计工资,即计件工资制。如果每生产一辆自行车可得人民币60元,那么该厂工人这一周的工资总额是多少元?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21.(6分)如图,是一个长为4cm</w:t>
      </w:r>
      <w:r>
        <w:rPr>
          <w:rFonts w:asciiTheme="minorEastAsia" w:hAnsiTheme="minorEastAsia" w:cstheme="minorEastAsia" w:hint="eastAsia"/>
          <w:lang w:eastAsia="zh-CN"/>
        </w:rPr>
        <w:t>，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lang w:eastAsia="zh-CN"/>
        </w:rPr>
        <w:t>宽为3cm的长方形纸片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(1)若将此长方形纸片绕边长所在直线旋转一周,能形成的几何体是</w:t>
      </w:r>
      <w:r>
        <w:rPr>
          <w:rFonts w:asciiTheme="minorEastAsia" w:hAnsiTheme="minorEastAsia" w:cstheme="minorEastAsia" w:hint="eastAsia"/>
          <w:lang w:val="en-US" w:eastAsia="zh-CN"/>
        </w:rPr>
        <w:t>_______，</w:t>
      </w:r>
      <w:r>
        <w:rPr>
          <w:rFonts w:asciiTheme="minorEastAsia" w:eastAsiaTheme="minorEastAsia" w:hAnsiTheme="minorEastAsia" w:cstheme="minorEastAsia" w:hint="eastAsia"/>
          <w:lang w:eastAsia="zh-CN"/>
        </w:rPr>
        <w:t>这能说明的事实是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  <w:lang w:eastAsia="zh-CN"/>
        </w:rPr>
        <w:t>(选择正确的一项填入)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点动成线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lang w:eastAsia="zh-CN"/>
        </w:rPr>
        <w:t>B.线动成面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lang w:eastAsia="zh-CN"/>
        </w:rPr>
        <w:t>C.面动成体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(2)求:当此长方形纸片绕一条边所在直线旋转一周时,所形成的几何体的体积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933450" cy="971550"/>
            <wp:effectExtent l="0" t="0" r="0" b="0"/>
            <wp:docPr id="10" name="图片 10" descr="183fbeb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83fbebd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22.(5分)对于有理数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5" type="#_x0000_t75" style="height:13pt;width:26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5" DrawAspect="Content" ObjectID="_1468075744" r:id="rId5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定义一种新运算,规定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6" type="#_x0000_t75" style="height:10pt;width:10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6" DrawAspect="Content" ObjectID="_1468075745" r:id="rId5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※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7" type="#_x0000_t75" style="height:16pt;width:54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47" DrawAspect="Content" ObjectID="_1468075746" r:id="rId58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(1)求2※(-3)的值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  <w:lang w:eastAsia="zh-CN"/>
        </w:rPr>
        <w:t>2)若(-2)※(3※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8" type="#_x0000_t75" style="height:10pt;width:9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48" DrawAspect="Content" ObjectID="_1468075747" r:id="rId60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)=4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求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9" type="#_x0000_t75" style="height:10pt;width:9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49" DrawAspect="Content" ObjectID="_1468075748" r:id="rId6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的值。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23.(10分)如图,若点A、B、C在数轴上所对应的数分别是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50" type="#_x0000_t75" style="height:13pt;width:45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0" DrawAspect="Content" ObjectID="_1468075749" r:id="rId6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且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51" type="#_x0000_t75" style="height:13pt;width:42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1" DrawAspect="Content" ObjectID="_1468075750" r:id="rId6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满足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26"/>
          <w:lang w:eastAsia="zh-CN"/>
        </w:rPr>
        <w:object>
          <v:shape id="_x0000_i1052" type="#_x0000_t75" style="height:31.95pt;width:132.95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2" DrawAspect="Content" ObjectID="_1468075751" r:id="rId68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028950" cy="238125"/>
            <wp:effectExtent l="0" t="0" r="0" b="9525"/>
            <wp:docPr id="11" name="图片 11" descr="ba90d61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a90d61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(1)求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53" type="#_x0000_t75" style="height:13pt;width:42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3" DrawAspect="Content" ObjectID="_1468075752" r:id="rId70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的值并在数轴上标出点A、B、C的位置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(2)在数轴上是否存在点M,使MA+MB=MC(点M到点A、B、C的距离分别是MA、MB、MC),若存在,直接写出点M在数轴上对应的数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lang w:eastAsia="zh-CN"/>
        </w:rPr>
        <w:t>若不存在,说明理</w:t>
      </w:r>
      <w:r>
        <w:rPr>
          <w:rFonts w:asciiTheme="minorEastAsia" w:hAnsiTheme="minorEastAsia" w:cstheme="minorEastAsia" w:hint="eastAsia"/>
          <w:lang w:val="en-US" w:eastAsia="zh-CN"/>
        </w:rPr>
        <w:t>由。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(3)甲乙丙三只小虫分别是从A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C三点同时出发沿数轴向右运动,甲虫速度为每秒6个单位长度,乙虫速度为每秒4个单位长度,丙虫的速度为每秒3.5个单位长度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lang w:eastAsia="zh-CN"/>
        </w:rPr>
        <w:t>若甲虫和乙虫之间的距离用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4" type="#_x0000_t75" style="height:16pt;width:12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4" DrawAspect="Content" ObjectID="_1468075753" r:id="rId7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表示,甲虫和丙虫之间用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5" type="#_x0000_t75" style="height:16pt;width:13.95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5" DrawAspect="Content" ObjectID="_1468075754" r:id="rId7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表示,若三只小虫运动时间为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56" type="#_x0000_t75" style="height:12pt;width:6.9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6" DrawAspect="Content" ObjectID="_1468075755" r:id="rId7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秒,请回答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①当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7" type="#_x0000_t75" style="height:13.95pt;width:41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57" DrawAspect="Content" ObjectID="_1468075756" r:id="rId78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时,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8" type="#_x0000_t75" style="height:16pt;width:37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58" DrawAspect="Content" ObjectID="_1468075757" r:id="rId80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②运动过程中甲虫到A、B、C三点的距离分别为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9" type="#_x0000_t75" style="height:16pt;width:60.95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59" DrawAspect="Content" ObjectID="_1468075758" r:id="rId8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当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60" type="#_x0000_t75" style="height:16pt;width:60.95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0" DrawAspect="Content" ObjectID="_1468075759" r:id="rId8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时,乙虫立即按原速度返回,当甲虫与乙虫相遇时对应在数轴上的点表示的数是</w: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叶根友小细楷02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png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png" /><Relationship Id="rId24" Type="http://schemas.openxmlformats.org/officeDocument/2006/relationships/image" Target="media/image13.png" /><Relationship Id="rId25" Type="http://schemas.openxmlformats.org/officeDocument/2006/relationships/image" Target="media/image14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5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7.png" /><Relationship Id="rId32" Type="http://schemas.openxmlformats.org/officeDocument/2006/relationships/image" Target="media/image18.png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oleObject" Target="embeddings/oleObject12.bin" /><Relationship Id="rId36" Type="http://schemas.openxmlformats.org/officeDocument/2006/relationships/image" Target="media/image20.png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7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8.bin" /><Relationship Id="rId49" Type="http://schemas.openxmlformats.org/officeDocument/2006/relationships/image" Target="media/image2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9.bin" /><Relationship Id="rId51" Type="http://schemas.openxmlformats.org/officeDocument/2006/relationships/image" Target="media/image28.png" /><Relationship Id="rId52" Type="http://schemas.openxmlformats.org/officeDocument/2006/relationships/image" Target="media/image29.png" /><Relationship Id="rId53" Type="http://schemas.openxmlformats.org/officeDocument/2006/relationships/image" Target="media/image30.wmf" /><Relationship Id="rId54" Type="http://schemas.openxmlformats.org/officeDocument/2006/relationships/oleObject" Target="embeddings/oleObject20.bin" /><Relationship Id="rId55" Type="http://schemas.openxmlformats.org/officeDocument/2006/relationships/image" Target="media/image31.wmf" /><Relationship Id="rId56" Type="http://schemas.openxmlformats.org/officeDocument/2006/relationships/oleObject" Target="embeddings/oleObject21.bin" /><Relationship Id="rId57" Type="http://schemas.openxmlformats.org/officeDocument/2006/relationships/image" Target="media/image32.wmf" /><Relationship Id="rId58" Type="http://schemas.openxmlformats.org/officeDocument/2006/relationships/oleObject" Target="embeddings/oleObject22.bin" /><Relationship Id="rId59" Type="http://schemas.openxmlformats.org/officeDocument/2006/relationships/image" Target="media/image33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3.bin" /><Relationship Id="rId61" Type="http://schemas.openxmlformats.org/officeDocument/2006/relationships/image" Target="media/image34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5.wmf" /><Relationship Id="rId64" Type="http://schemas.openxmlformats.org/officeDocument/2006/relationships/oleObject" Target="embeddings/oleObject25.bin" /><Relationship Id="rId65" Type="http://schemas.openxmlformats.org/officeDocument/2006/relationships/image" Target="media/image36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7.wmf" /><Relationship Id="rId68" Type="http://schemas.openxmlformats.org/officeDocument/2006/relationships/oleObject" Target="embeddings/oleObject27.bin" /><Relationship Id="rId69" Type="http://schemas.openxmlformats.org/officeDocument/2006/relationships/image" Target="media/image38.png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28.bin" /><Relationship Id="rId71" Type="http://schemas.openxmlformats.org/officeDocument/2006/relationships/image" Target="media/image39.wmf" /><Relationship Id="rId72" Type="http://schemas.openxmlformats.org/officeDocument/2006/relationships/oleObject" Target="embeddings/oleObject29.bin" /><Relationship Id="rId73" Type="http://schemas.openxmlformats.org/officeDocument/2006/relationships/image" Target="media/image40.wmf" /><Relationship Id="rId74" Type="http://schemas.openxmlformats.org/officeDocument/2006/relationships/oleObject" Target="embeddings/oleObject30.bin" /><Relationship Id="rId75" Type="http://schemas.openxmlformats.org/officeDocument/2006/relationships/image" Target="media/image41.wmf" /><Relationship Id="rId76" Type="http://schemas.openxmlformats.org/officeDocument/2006/relationships/oleObject" Target="embeddings/oleObject31.bin" /><Relationship Id="rId77" Type="http://schemas.openxmlformats.org/officeDocument/2006/relationships/image" Target="media/image42.wmf" /><Relationship Id="rId78" Type="http://schemas.openxmlformats.org/officeDocument/2006/relationships/oleObject" Target="embeddings/oleObject32.bin" /><Relationship Id="rId79" Type="http://schemas.openxmlformats.org/officeDocument/2006/relationships/image" Target="media/image43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3.bin" /><Relationship Id="rId81" Type="http://schemas.openxmlformats.org/officeDocument/2006/relationships/image" Target="media/image44.wmf" /><Relationship Id="rId82" Type="http://schemas.openxmlformats.org/officeDocument/2006/relationships/oleObject" Target="embeddings/oleObject34.bin" /><Relationship Id="rId83" Type="http://schemas.openxmlformats.org/officeDocument/2006/relationships/image" Target="media/image45.wmf" /><Relationship Id="rId84" Type="http://schemas.openxmlformats.org/officeDocument/2006/relationships/oleObject" Target="embeddings/oleObject35.bin" /><Relationship Id="rId85" Type="http://schemas.openxmlformats.org/officeDocument/2006/relationships/theme" Target="theme/theme1.xml" /><Relationship Id="rId86" Type="http://schemas.openxmlformats.org/officeDocument/2006/relationships/styles" Target="style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2018-10-31T03:35:00Z</dcterms:created>
  <dcterms:modified xsi:type="dcterms:W3CDTF">2018-10-31T04:45:48Z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