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82" w:firstLineChars="200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</w:rPr>
        <w:pict>
          <v:shape id="_x0000_s1025" o:spid="_x0000_s1025" o:spt="75" type="#_x0000_t75" style="position:absolute;left:0pt;margin-left:928pt;margin-top:800pt;height:20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 w:cs="黑体"/>
          <w:b/>
          <w:bCs/>
          <w:color w:val="000000"/>
          <w:sz w:val="24"/>
        </w:rPr>
        <w:t>2018年防城港市第五中学九年级期中考试卷</w:t>
      </w:r>
    </w:p>
    <w:p>
      <w:pPr>
        <w:spacing w:line="56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语  文 </w:t>
      </w:r>
    </w:p>
    <w:p>
      <w:pPr>
        <w:spacing w:line="56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（考试时间：120分钟  满分：120分）</w:t>
      </w:r>
    </w:p>
    <w:p>
      <w:pPr>
        <w:spacing w:line="34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第</w:t>
      </w:r>
      <w:r>
        <w:rPr>
          <w:rFonts w:hint="eastAsia" w:ascii="黑体" w:hAnsi="黑体" w:eastAsia="黑体" w:cs="黑体"/>
          <w:color w:val="0A0A0A"/>
          <w:sz w:val="21"/>
          <w:szCs w:val="21"/>
        </w:rPr>
        <w:t>Ⅰ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卷（选择题，共30分）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一、积累与运用（每小题2分，共16分）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1.下列词语中加横线字的注音无误的一项是 （       ）</w:t>
      </w:r>
    </w:p>
    <w:p>
      <w:pPr>
        <w:spacing w:line="340" w:lineRule="exact"/>
        <w:ind w:firstLine="298" w:firstLineChars="142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A．妖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娆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（yáo）        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凋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谢（diāo）        英姿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飒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爽（sà）</w:t>
      </w:r>
    </w:p>
    <w:p>
      <w:pPr>
        <w:spacing w:line="340" w:lineRule="exact"/>
        <w:ind w:firstLine="298" w:firstLineChars="142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B．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迢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迢（tiáo）       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禀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赋（bǐn）         衣衫褴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褛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（lǒu）</w:t>
      </w:r>
    </w:p>
    <w:p>
      <w:pPr>
        <w:spacing w:line="340" w:lineRule="exact"/>
        <w:ind w:firstLine="298" w:firstLineChars="142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C．慰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藉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（jí）        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  <w:em w:val="dot"/>
        </w:rPr>
        <w:t>陌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生（mò）           高楼大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厦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（shà）</w:t>
      </w:r>
    </w:p>
    <w:p>
      <w:pPr>
        <w:spacing w:line="340" w:lineRule="exact"/>
        <w:ind w:firstLine="289" w:firstLineChars="138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D．虹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霓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（ní）        寒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碜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（chen）         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骇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人听闻（hài）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2．下列词语中没有错别字的一项是 （       ）</w:t>
      </w:r>
    </w:p>
    <w:p>
      <w:pPr>
        <w:spacing w:line="340" w:lineRule="exact"/>
        <w:ind w:firstLine="310" w:firstLineChars="148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A．嬉闹    郑重其事   红妆素裹        B．糟蹋     恹恹欲睡     顿失涛涛</w:t>
      </w:r>
    </w:p>
    <w:p>
      <w:pPr>
        <w:spacing w:line="340" w:lineRule="exact"/>
        <w:ind w:firstLine="329" w:firstLineChars="157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C．拮据    与日具增   豁然贯通        D．荒诞     不屑置辨     惴惴不安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3．下列加点成语运用不恰当的一项是 （         ）</w:t>
      </w:r>
    </w:p>
    <w:p>
      <w:pPr>
        <w:spacing w:line="340" w:lineRule="exact"/>
        <w:ind w:left="782" w:leftChars="113" w:hanging="420" w:hanging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A．气势磅礴的音乐喷泉、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别具匠心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的“海之贝”主场馆……构成了大气、和谐、独特的北海园博园景观。</w:t>
      </w:r>
    </w:p>
    <w:p>
      <w:pPr>
        <w:spacing w:line="340" w:lineRule="exact"/>
        <w:ind w:left="664" w:leftChars="106" w:hanging="325" w:hangingChars="155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B．“人间四月芳菲尽，山寺桃花始盛开”，每到四月，庐山上的桃花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金碧辉煌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，吸引了许多前来观光的游客。</w:t>
      </w:r>
    </w:p>
    <w:p>
      <w:pPr>
        <w:spacing w:line="340" w:lineRule="exact"/>
        <w:ind w:left="665" w:leftChars="108" w:hanging="319" w:hangingChars="152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C．拿到高中录取通知书的那一刻，他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如释重负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地松了一口气，脸上终于露出了久违而灿烂的笑容。</w:t>
      </w:r>
    </w:p>
    <w:p>
      <w:pPr>
        <w:spacing w:line="340" w:lineRule="exact"/>
        <w:ind w:left="665" w:leftChars="108" w:hanging="319" w:hangingChars="152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D．今年初，北海沙蟹汁在中央电视台“舌尖上的中国”播出后，成了北海市民茶余饭后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津津乐道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的话题。</w:t>
      </w:r>
    </w:p>
    <w:p>
      <w:pPr>
        <w:spacing w:line="340" w:lineRule="exact"/>
        <w:rPr>
          <w:rFonts w:ascii="黑体" w:hAnsi="黑体" w:eastAsia="黑体" w:cs="黑体"/>
          <w:bCs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t>4．下列句子没有语病的一项是 （      ）</w:t>
      </w:r>
    </w:p>
    <w:p>
      <w:pPr>
        <w:spacing w:line="340" w:lineRule="exact"/>
        <w:ind w:firstLine="297" w:firstLineChars="150"/>
        <w:rPr>
          <w:rFonts w:ascii="黑体" w:hAnsi="黑体" w:eastAsia="黑体" w:cs="黑体"/>
          <w:bCs/>
          <w:color w:val="000000"/>
          <w:spacing w:val="-6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21"/>
          <w:szCs w:val="21"/>
        </w:rPr>
        <w:t>A．随着综艺节目《爸爸去哪儿》的热播，引起了社会各界对儿童教育的极大关注。</w:t>
      </w:r>
    </w:p>
    <w:p>
      <w:pPr>
        <w:spacing w:line="340" w:lineRule="exact"/>
        <w:ind w:left="782" w:leftChars="113" w:hanging="420" w:hangingChars="200"/>
        <w:rPr>
          <w:rFonts w:ascii="黑体" w:hAnsi="黑体" w:eastAsia="黑体" w:cs="黑体"/>
          <w:bCs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t>B．年底南广铁路正式运营通车，谁也无法否认这不是桂粤两地最便捷的交通要道。</w:t>
      </w:r>
    </w:p>
    <w:p>
      <w:pPr>
        <w:spacing w:line="340" w:lineRule="exact"/>
        <w:ind w:left="275" w:leftChars="86" w:firstLine="71" w:firstLineChars="34"/>
        <w:rPr>
          <w:rFonts w:ascii="黑体" w:hAnsi="黑体" w:eastAsia="黑体" w:cs="黑体"/>
          <w:bCs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t>C．嫦娥三号卫星由着陆器和巡视</w:t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instrText xml:space="preserve"> HYPERLINK "http://baike.baidu.com/view/323771.htm" \t "_blank" </w:instrText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fldChar w:fldCharType="separate"/>
      </w:r>
      <w:r>
        <w:rPr>
          <w:rStyle w:val="11"/>
          <w:rFonts w:hint="eastAsia" w:ascii="黑体" w:hAnsi="黑体" w:eastAsia="黑体" w:cs="黑体"/>
          <w:bCs/>
          <w:color w:val="000000"/>
          <w:sz w:val="21"/>
          <w:szCs w:val="21"/>
          <w:u w:val="none"/>
        </w:rPr>
        <w:t>探测器</w:t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bCs/>
          <w:color w:val="000000"/>
          <w:sz w:val="21"/>
          <w:szCs w:val="21"/>
        </w:rPr>
        <w:t>组成，它执行的是我国首次月面勘察任务。</w:t>
      </w:r>
    </w:p>
    <w:p>
      <w:pPr>
        <w:spacing w:line="340" w:lineRule="exact"/>
        <w:ind w:firstLine="297" w:firstLineChars="150"/>
        <w:rPr>
          <w:rFonts w:ascii="黑体" w:hAnsi="黑体" w:eastAsia="黑体" w:cs="黑体"/>
          <w:bCs/>
          <w:color w:val="000000"/>
          <w:spacing w:val="-6"/>
          <w:sz w:val="21"/>
          <w:szCs w:val="21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21"/>
          <w:szCs w:val="21"/>
        </w:rPr>
        <w:t>D．徜徉于格桑花海中，姹紫嫣红和阵阵清香扑鼻而来，游人仿佛置身于仙境之中。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5．下列句子语言表达得体的一项是（      ）</w:t>
      </w:r>
    </w:p>
    <w:p>
      <w:pPr>
        <w:spacing w:line="340" w:lineRule="exact"/>
        <w:ind w:left="630" w:hanging="630" w:hangingChars="3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A．老人路上掉了一张餐纸，清洁人员追上去说：“老家伙，你怎能乱扔垃圾?真没素质！”</w:t>
      </w:r>
    </w:p>
    <w:p>
      <w:pPr>
        <w:spacing w:line="340" w:lineRule="exact"/>
        <w:ind w:left="635" w:leftChars="100" w:hanging="315" w:hanging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B．小刘到书店买到了梦寐以求的书，临走时，店老板说：“谢谢惠顾，欢迎下次光临。”</w:t>
      </w:r>
    </w:p>
    <w:p>
      <w:pPr>
        <w:spacing w:line="340" w:lineRule="exact"/>
        <w:ind w:left="635" w:leftChars="100" w:hanging="315" w:hanging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C．快递员送货超时，收货人说：“你是腿短呢，还是属蜗牛的？这么老半天才把东西送到！”</w:t>
      </w:r>
    </w:p>
    <w:p>
      <w:pPr>
        <w:spacing w:line="340" w:lineRule="exact"/>
        <w:ind w:left="635" w:leftChars="100" w:hanging="315" w:hanging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D．端午节放假，有网友发帖：“真要感谢屈原！如果没有他投江，哪来这么愉快的假期？”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6．下列依次填入文段画线处的句子，最恰当的一项是（      ）</w:t>
      </w:r>
    </w:p>
    <w:p>
      <w:pPr>
        <w:spacing w:line="340" w:lineRule="exact"/>
        <w:ind w:left="320" w:leftChars="100" w:firstLine="420" w:firstLineChars="199"/>
        <w:rPr>
          <w:rFonts w:ascii="黑体" w:hAnsi="黑体" w:eastAsia="黑体" w:cs="黑体"/>
          <w:color w:val="000000"/>
          <w:sz w:val="21"/>
          <w:szCs w:val="21"/>
          <w:lang w:eastAsia="zh-TW"/>
        </w:rPr>
      </w:pPr>
      <w:r>
        <w:rPr>
          <w:rFonts w:hint="eastAsia" w:ascii="黑体" w:hAnsi="黑体" w:eastAsia="黑体" w:cs="黑体"/>
          <w:b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；</w:t>
      </w:r>
      <w:r>
        <w:rPr>
          <w:rFonts w:hint="eastAsia" w:ascii="黑体" w:hAnsi="黑体" w:eastAsia="黑体" w:cs="黑体"/>
          <w:b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；</w:t>
      </w:r>
      <w:r>
        <w:rPr>
          <w:rFonts w:hint="eastAsia" w:ascii="黑体" w:hAnsi="黑体" w:eastAsia="黑体" w:cs="黑体"/>
          <w:b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；</w:t>
      </w:r>
      <w:r>
        <w:rPr>
          <w:rFonts w:hint="eastAsia" w:ascii="黑体" w:hAnsi="黑体" w:eastAsia="黑体" w:cs="黑体"/>
          <w:b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……然而，岳飞的满腔热血、文天祥的铁血丹心、辛弃疾的雄心壮志、张骞的拓路功迹……早已载入史册</w:t>
      </w: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，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成为民族精神的瑰宝。若心无国家之尊严，他们怎有如此壮行？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  <w:lang w:eastAsia="zh-TW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①几百年的漫漫黄沙，早已掩埋了丝绸路上的声声驼铃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  <w:lang w:eastAsia="zh-TW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②几百年的风风雨雨，早已荡涤了风波亭里的点点残血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③几百年的瑟瑟秋风，早已吹散了塞外沙场的连营吹角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④几百年的潮起潮落，早已湮没了零丁洋里的阵阵叹息</w:t>
      </w:r>
    </w:p>
    <w:p>
      <w:pPr>
        <w:spacing w:line="340" w:lineRule="exact"/>
        <w:ind w:firstLine="315" w:firstLineChars="150"/>
        <w:rPr>
          <w:rStyle w:val="8"/>
          <w:rFonts w:ascii="黑体" w:hAnsi="黑体" w:eastAsia="黑体" w:cs="黑体"/>
          <w:bCs w:val="0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A．①④②③        B．④③②①     C．③④①②      D．②④③①</w:t>
      </w:r>
    </w:p>
    <w:p>
      <w:pPr>
        <w:spacing w:line="276" w:lineRule="auto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7．下列关于文学文化常识表述有误的一项是（      ） </w:t>
      </w:r>
    </w:p>
    <w:p>
      <w:pPr>
        <w:tabs>
          <w:tab w:val="left" w:pos="350"/>
        </w:tabs>
        <w:spacing w:line="276" w:lineRule="auto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ab/>
      </w:r>
      <w:r>
        <w:rPr>
          <w:rFonts w:hint="eastAsia" w:ascii="黑体" w:hAnsi="黑体" w:eastAsia="黑体" w:cs="黑体"/>
          <w:color w:val="000000"/>
          <w:sz w:val="21"/>
          <w:szCs w:val="21"/>
        </w:rPr>
        <w:t>A．柳宗元、欧阳修、苏轼均属“唐宋八大家”他们的作品我们学过的有《小石潭记》《醉翁亭记》《水调歌头·明月几时有》等。</w:t>
      </w:r>
    </w:p>
    <w:p>
      <w:pPr>
        <w:tabs>
          <w:tab w:val="left" w:pos="350"/>
        </w:tabs>
        <w:spacing w:line="276" w:lineRule="auto"/>
        <w:ind w:firstLine="105" w:firstLineChars="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ab/>
      </w:r>
      <w:r>
        <w:rPr>
          <w:rFonts w:hint="eastAsia" w:ascii="黑体" w:hAnsi="黑体" w:eastAsia="黑体" w:cs="黑体"/>
          <w:color w:val="000000"/>
          <w:sz w:val="21"/>
          <w:szCs w:val="21"/>
        </w:rPr>
        <w:t>B. 《渡荆门送别》《望岳》的作者分别是被誉为“诗仙”的李白和被誉为“诗圣”的杜甫，李白、杜甫被后人合称为“李杜”。</w:t>
      </w:r>
    </w:p>
    <w:p>
      <w:pPr>
        <w:tabs>
          <w:tab w:val="left" w:pos="350"/>
        </w:tabs>
        <w:spacing w:line="276" w:lineRule="auto"/>
        <w:ind w:firstLine="105" w:firstLineChars="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ab/>
      </w:r>
      <w:r>
        <w:rPr>
          <w:rFonts w:hint="eastAsia" w:ascii="黑体" w:hAnsi="黑体" w:eastAsia="黑体" w:cs="黑体"/>
          <w:color w:val="000000"/>
          <w:sz w:val="21"/>
          <w:szCs w:val="21"/>
        </w:rPr>
        <w:t>C．我国古代有一种特殊的称谓，如“垂髫”指代儿童，布衣指代平民，“夫子”指代老师，“令尊”指自己的父亲。</w:t>
      </w:r>
    </w:p>
    <w:p>
      <w:pPr>
        <w:spacing w:line="360" w:lineRule="auto"/>
        <w:ind w:firstLine="38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pacing w:val="-10"/>
          <w:sz w:val="21"/>
          <w:szCs w:val="21"/>
        </w:rPr>
        <w:t>D．“平分秋色一轮满，长伴云忂千里明。”中秋节市我国传统节日，其习俗有拜月、赏月、吃月饼……</w:t>
      </w:r>
    </w:p>
    <w:p>
      <w:pPr>
        <w:pStyle w:val="6"/>
        <w:spacing w:before="0" w:beforeAutospacing="0" w:after="0" w:afterAutospacing="0" w:line="360" w:lineRule="auto"/>
        <w:rPr>
          <w:rFonts w:ascii="黑体" w:hAnsi="黑体" w:eastAsia="黑体"/>
          <w:color w:val="42515A"/>
          <w:sz w:val="20"/>
          <w:szCs w:val="20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8．</w:t>
      </w:r>
      <w:r>
        <w:rPr>
          <w:rFonts w:hint="eastAsia" w:ascii="黑体" w:hAnsi="黑体" w:eastAsia="黑体"/>
          <w:color w:val="42515A"/>
          <w:sz w:val="21"/>
          <w:szCs w:val="21"/>
        </w:rPr>
        <w:t>下列关于文学名著的表述，有误的一项是（　　）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ascii="黑体" w:hAnsi="黑体" w:eastAsia="黑体"/>
          <w:color w:val="42515A"/>
          <w:sz w:val="20"/>
          <w:szCs w:val="20"/>
        </w:rPr>
      </w:pPr>
      <w:r>
        <w:rPr>
          <w:rFonts w:ascii="黑体" w:hAnsi="黑体" w:eastAsia="黑体"/>
          <w:color w:val="42515A"/>
          <w:sz w:val="21"/>
          <w:szCs w:val="21"/>
        </w:rPr>
        <w:t>A.</w:t>
      </w:r>
      <w:r>
        <w:rPr>
          <w:rFonts w:ascii="Calibri" w:hAnsi="Calibri" w:eastAsia="黑体"/>
          <w:color w:val="42515A"/>
          <w:sz w:val="21"/>
          <w:szCs w:val="21"/>
        </w:rPr>
        <w:t> </w:t>
      </w:r>
      <w:r>
        <w:rPr>
          <w:rFonts w:hint="eastAsia" w:ascii="黑体" w:hAnsi="黑体" w:eastAsia="黑体"/>
          <w:color w:val="42515A"/>
          <w:sz w:val="21"/>
          <w:szCs w:val="21"/>
        </w:rPr>
        <w:t>《红楼梦》以贾宝玉、林黛玉的爱情悲剧为线索，描写了以贾家为代表的四大家族的兴衰史，反映了封建社会晚期广阔的社会背景。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ascii="黑体" w:hAnsi="黑体" w:eastAsia="黑体"/>
          <w:color w:val="42515A"/>
          <w:sz w:val="20"/>
          <w:szCs w:val="20"/>
        </w:rPr>
      </w:pPr>
      <w:r>
        <w:rPr>
          <w:rFonts w:ascii="黑体" w:hAnsi="黑体" w:eastAsia="黑体"/>
          <w:color w:val="42515A"/>
          <w:sz w:val="21"/>
          <w:szCs w:val="21"/>
        </w:rPr>
        <w:t>B.</w:t>
      </w:r>
      <w:r>
        <w:rPr>
          <w:rFonts w:ascii="Calibri" w:hAnsi="Calibri" w:eastAsia="黑体"/>
          <w:color w:val="42515A"/>
          <w:sz w:val="21"/>
          <w:szCs w:val="21"/>
        </w:rPr>
        <w:t> </w:t>
      </w:r>
      <w:r>
        <w:rPr>
          <w:rFonts w:hint="eastAsia" w:ascii="黑体" w:hAnsi="黑体" w:eastAsia="黑体"/>
          <w:color w:val="42515A"/>
          <w:sz w:val="21"/>
          <w:szCs w:val="21"/>
        </w:rPr>
        <w:t>《海底两万里》是“现代科学幻想小说之父”凡尔纳的三部曲的第二部。该作品构思巧妙，情节惊险，描绘的是人们在大海里的种种惊险奇遇。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ascii="黑体" w:hAnsi="黑体" w:eastAsia="黑体"/>
          <w:color w:val="42515A"/>
          <w:sz w:val="20"/>
          <w:szCs w:val="20"/>
        </w:rPr>
      </w:pPr>
      <w:r>
        <w:rPr>
          <w:rFonts w:ascii="黑体" w:hAnsi="黑体" w:eastAsia="黑体"/>
          <w:color w:val="42515A"/>
          <w:sz w:val="21"/>
          <w:szCs w:val="21"/>
        </w:rPr>
        <w:t>C.</w:t>
      </w:r>
      <w:r>
        <w:rPr>
          <w:rFonts w:ascii="Calibri" w:hAnsi="Calibri" w:eastAsia="黑体"/>
          <w:color w:val="42515A"/>
          <w:sz w:val="21"/>
          <w:szCs w:val="21"/>
        </w:rPr>
        <w:t> </w:t>
      </w:r>
      <w:r>
        <w:rPr>
          <w:rFonts w:hint="eastAsia" w:ascii="黑体" w:hAnsi="黑体" w:eastAsia="黑体"/>
          <w:color w:val="42515A"/>
          <w:sz w:val="21"/>
          <w:szCs w:val="21"/>
        </w:rPr>
        <w:t>《我的叔叔于勒》选自法国作家雨果的短篇小说集《羊脂球》。小说通过叙述“我”的一家人对于勒叔叔态度的不断变化</w:t>
      </w:r>
      <w:r>
        <w:rPr>
          <w:rFonts w:ascii="黑体" w:hAnsi="黑体" w:eastAsia="黑体"/>
          <w:color w:val="42515A"/>
          <w:sz w:val="20"/>
          <w:szCs w:val="20"/>
        </w:rPr>
        <w:drawing>
          <wp:inline distT="0" distB="0" distL="0" distR="0">
            <wp:extent cx="20955" cy="31750"/>
            <wp:effectExtent l="19050" t="0" r="0" b="0"/>
            <wp:docPr id="1" name="图片 1" descr="http://img.manfen5.com/res/CZYW/web/STSource/2018062307033550358343/SYS201806230703372951652916_ST/SYS201806230703372951652916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img.manfen5.com/res/CZYW/web/STSource/2018062307033550358343/SYS201806230703372951652916_ST/SYS201806230703372951652916_ST.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42515A"/>
          <w:sz w:val="21"/>
          <w:szCs w:val="21"/>
        </w:rPr>
        <w:t>来反映那个时代的伦理道德和价值取向。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ascii="黑体" w:hAnsi="黑体" w:eastAsia="黑体"/>
          <w:color w:val="42515A"/>
          <w:sz w:val="20"/>
          <w:szCs w:val="20"/>
        </w:rPr>
      </w:pPr>
      <w:r>
        <w:rPr>
          <w:rFonts w:ascii="黑体" w:hAnsi="黑体" w:eastAsia="黑体"/>
          <w:color w:val="42515A"/>
          <w:sz w:val="21"/>
          <w:szCs w:val="21"/>
        </w:rPr>
        <w:t>D.</w:t>
      </w:r>
      <w:r>
        <w:rPr>
          <w:rFonts w:ascii="Calibri" w:hAnsi="Calibri" w:eastAsia="黑体"/>
          <w:color w:val="42515A"/>
          <w:sz w:val="21"/>
          <w:szCs w:val="21"/>
        </w:rPr>
        <w:t> </w:t>
      </w:r>
      <w:r>
        <w:rPr>
          <w:rFonts w:hint="eastAsia" w:ascii="黑体" w:hAnsi="黑体" w:eastAsia="黑体"/>
          <w:color w:val="42515A"/>
          <w:sz w:val="21"/>
          <w:szCs w:val="21"/>
        </w:rPr>
        <w:t>《朝花夕拾》原名《旧事重提》，是鲁迅先生最具代表性的散文集。这组作品主要记录了作者从幼年到青年的生活道路和心理历程，富有生活情趣。</w:t>
      </w:r>
    </w:p>
    <w:p>
      <w:pPr>
        <w:spacing w:line="276" w:lineRule="auto"/>
        <w:rPr>
          <w:rFonts w:ascii="黑体" w:hAnsi="黑体" w:eastAsia="黑体" w:cs="黑体"/>
          <w:b/>
          <w:color w:val="000000"/>
          <w:sz w:val="21"/>
          <w:szCs w:val="21"/>
        </w:rPr>
      </w:pP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二、现代文阅读（一）（每小题2分，共6分）</w:t>
      </w:r>
    </w:p>
    <w:p>
      <w:pPr>
        <w:spacing w:line="340" w:lineRule="exact"/>
        <w:jc w:val="center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“三手烟”的危害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 xml:space="preserve">    ①说起吸烟，人们认为它只是对那些直接吸烟（一手烟）的“烟民”，或被动吸烟（二手烟）的“被害者”的健康有危害。但现在有研究发现，“三手烟”对人的健康同样有害。美国波士顿“麻州儿童综合医院”的专家们经过研究证明，即使吸烟者将烟熄灭几个小时甚至几天后，室内的家具、地毯、墙壁、衣物等物件表面上仍会残留着吸烟过程中散发出来的有害物质，这些有害物质对人的健康有很大的影响。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u w:val="single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 xml:space="preserve">    ②“三手烟”中所含的有毒成分包括氢氰酸、甲苯、砷、铅、一氧化碳、放射性元素钋—210和其他10余种高度致癌的化合物，这些有毒成分成了人类健康的“隐形杀手”。虽然不少烟民为了不危害别人，到露天空旷处和允许吸烟的场所吸烟，但是即使如此，也不足以防范“三手烟”的危害。到室外吸烟，吸烟者身上和口腔中残留的有害物质也会被带回室内，污染室内的空气；如果在室内吸烟，即使开着窗或开着风扇，也无法完全清除“三手烟”，吸烟时散发出来的有害物质，很容易滞留在墙壁、家具甚至吸烟者头发和皮肤上，旁人进入室内，就等于在吸“三手烟”。</w:t>
      </w:r>
      <w:r>
        <w:rPr>
          <w:rFonts w:hint="eastAsia" w:ascii="黑体" w:hAnsi="黑体" w:eastAsia="黑体" w:cs="黑体"/>
          <w:color w:val="000000"/>
          <w:sz w:val="21"/>
          <w:szCs w:val="21"/>
          <w:u w:val="thick"/>
          <w:shd w:val="clear" w:color="auto" w:fill="FFFFFF"/>
        </w:rPr>
        <w:t>长期在这种吸过烟的环境下生活、工作，哪怕从未接触过烟草，患肺癌的概率要比在不受烟草侵害的室内增加3倍。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 xml:space="preserve">    ③成年人由于抵抗能力较强，“三手烟”对他们的危害短时间内还不明显，“三手烟”最大的受害者是儿童。这是因为儿童对有害物质的抵抗能力远远低于成年人，他们如果在吸过烟的环境里“摸爬滚打”，手上、身上便会沾染这些有害物质，甚至有可能“吃下”一些。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 xml:space="preserve">    ④要消除“三手烟”的危害，有效的做法就是戒烟。近年来，很多国家都加大了禁烟的力度。2015年6月1日，我国首都北京开始施行《北京市控制吸烟条例》，公共场所及工作场所的室内区域禁止吸烟，禁烟已经成为中国人生活的一部分。</w:t>
      </w:r>
    </w:p>
    <w:p>
      <w:pPr>
        <w:spacing w:line="340" w:lineRule="exact"/>
        <w:ind w:firstLine="4725" w:firstLineChars="225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（选自《百科知识》，有改动。）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9．下列关于“三手烟”的表述，最恰当的一项是（      ）</w:t>
      </w:r>
    </w:p>
    <w:p>
      <w:pPr>
        <w:spacing w:line="340" w:lineRule="exact"/>
        <w:ind w:left="160" w:leftChars="50" w:firstLine="210" w:firstLineChars="1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A．“三手烟”是指室内的家具、地毯、墙壁、衣物等物件表面上残留的有害物质。</w:t>
      </w:r>
    </w:p>
    <w:p>
      <w:pPr>
        <w:spacing w:line="340" w:lineRule="exact"/>
        <w:ind w:left="160" w:leftChars="50" w:firstLine="210" w:firstLineChars="1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B．“三手烟”是指吸烟者身上和口腔中残留的被带回室内、污染室内空气的有害物质。</w:t>
      </w:r>
    </w:p>
    <w:p>
      <w:pPr>
        <w:spacing w:line="340" w:lineRule="exact"/>
        <w:ind w:left="610" w:leftChars="125" w:hanging="210" w:hangingChars="1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C．“三手烟”是指吸烟者吸烟时散发出来的滞留在墙壁、家具等物体表面甚至吸烟者的头发和皮肤上的有害物质。</w:t>
      </w:r>
    </w:p>
    <w:p>
      <w:pPr>
        <w:spacing w:line="340" w:lineRule="exact"/>
        <w:ind w:left="715" w:leftChars="125" w:hanging="315" w:hangingChars="15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D．“三手烟”是指包括氢氰酸、甲苯、砷、铅、一氧化碳、放射性元素钋—210和其他10余种高度致癌的化合物在内的有害物质。</w:t>
      </w:r>
    </w:p>
    <w:p>
      <w:pPr>
        <w:spacing w:line="340" w:lineRule="exact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10．下列对本文分析不正确的一项是（      ）</w:t>
      </w:r>
    </w:p>
    <w:p>
      <w:pPr>
        <w:spacing w:line="340" w:lineRule="exact"/>
        <w:ind w:firstLine="420" w:firstLine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A．文章题目直接点明了本文的说明内容，全文是按照逻辑顺序进行说明的。</w:t>
      </w:r>
    </w:p>
    <w:p>
      <w:pPr>
        <w:spacing w:line="340" w:lineRule="exact"/>
        <w:ind w:firstLine="420" w:firstLine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B．文章开头从“一手烟”“二手烟”的危害谈起，自然地引出本文的说明内容。</w:t>
      </w:r>
    </w:p>
    <w:p>
      <w:pPr>
        <w:spacing w:line="340" w:lineRule="exact"/>
        <w:ind w:left="660" w:leftChars="75" w:hanging="420" w:hanging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 xml:space="preserve">  C．第②段画线句运用了作比较的说明方法，本段还运用了下定义、列数据的说明方法。 </w:t>
      </w:r>
    </w:p>
    <w:p>
      <w:pPr>
        <w:spacing w:line="340" w:lineRule="exact"/>
        <w:ind w:firstLine="420" w:firstLine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D．</w:t>
      </w:r>
      <w:r>
        <w:rPr>
          <w:rFonts w:hint="eastAsia" w:ascii="黑体" w:hAnsi="黑体" w:eastAsia="黑体" w:cs="黑体"/>
          <w:color w:val="000000"/>
          <w:spacing w:val="-2"/>
          <w:sz w:val="21"/>
          <w:szCs w:val="21"/>
          <w:shd w:val="clear" w:color="auto" w:fill="FFFFFF"/>
        </w:rPr>
        <w:t>文章语言平实准确，第③段中加点的“短时间内”就体现了说明文语言的准确性。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11．下列说法与原文意思相符合的一项是（      ）</w:t>
      </w:r>
    </w:p>
    <w:p>
      <w:pPr>
        <w:spacing w:line="340" w:lineRule="exact"/>
        <w:ind w:firstLine="420" w:firstLine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A．到露天空旷处和允许吸烟的场所吸烟完全可以防范“三手烟”对人的危害</w:t>
      </w:r>
    </w:p>
    <w:p>
      <w:pPr>
        <w:spacing w:line="340" w:lineRule="exact"/>
        <w:ind w:firstLine="420" w:firstLineChars="20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B．消除“三手烟”危害的唯一方法是在公共场所及工作场所的室内区域禁止吸烟。</w:t>
      </w:r>
    </w:p>
    <w:p>
      <w:pPr>
        <w:spacing w:line="340" w:lineRule="exact"/>
        <w:ind w:left="776" w:leftChars="144" w:hanging="315" w:hangingChars="15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C．从不吸烟的人也会患上肺癌，都是因为他们大量吸入“三手烟”，致癌物质在肺部积聚过多。</w:t>
      </w:r>
    </w:p>
    <w:p>
      <w:pPr>
        <w:spacing w:line="340" w:lineRule="exact"/>
        <w:ind w:left="795" w:leftChars="150" w:hanging="315" w:hangingChars="150"/>
        <w:jc w:val="left"/>
        <w:rPr>
          <w:rFonts w:ascii="黑体" w:hAnsi="黑体" w:eastAsia="黑体" w:cs="黑体"/>
          <w:color w:val="000000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shd w:val="clear" w:color="auto" w:fill="FFFFFF"/>
        </w:rPr>
        <w:t>D．在室内吸烟时，可以通过开窗或开风扇减轻“三手烟”对人的危害，但无法完全清除“三手烟”。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三、古诗文阅读（12—15小题，每小题2分，共8分；16—19小题，共10分；本大题共18分）</w:t>
      </w:r>
    </w:p>
    <w:p>
      <w:pPr>
        <w:spacing w:line="340" w:lineRule="exact"/>
        <w:jc w:val="center"/>
        <w:rPr>
          <w:rFonts w:ascii="黑体" w:hAnsi="黑体" w:eastAsia="黑体" w:cs="黑体"/>
          <w:b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（一）使至塞上</w:t>
      </w:r>
    </w:p>
    <w:p>
      <w:pPr>
        <w:spacing w:line="34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王维</w:t>
      </w:r>
    </w:p>
    <w:p>
      <w:pPr>
        <w:spacing w:line="34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t>单车欲问边，属国过居延。</w:t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t>征蓬出汉塞，归雁入胡天。</w:t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t>大漠孤烟直，长河落日圆。</w:t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333333"/>
          <w:sz w:val="21"/>
          <w:szCs w:val="21"/>
          <w:shd w:val="clear" w:color="auto" w:fill="FFFFFF"/>
        </w:rPr>
        <w:t>萧关逢候骑，都护在燕然。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12．下列对词作赏析有误的一项是（      ）</w:t>
      </w:r>
    </w:p>
    <w:p>
      <w:pPr>
        <w:spacing w:line="340" w:lineRule="exact"/>
        <w:ind w:left="735" w:hanging="735" w:hanging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A．首联既表述李诗人前往边疆慰问将士之事，也传达出自己被排挤出朝廷的幽微难言的内心情感。</w:t>
      </w:r>
    </w:p>
    <w:p>
      <w:pPr>
        <w:spacing w:line="340" w:lineRule="exact"/>
        <w:ind w:left="735" w:hanging="735" w:hanging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B. 诗人以传神的笔墨刻画了明媚秀丽的塞外风光，其中“大漠孤烟直，长河落日圆”两句诗更是脍炙人口的千古名句。</w:t>
      </w:r>
    </w:p>
    <w:p>
      <w:pPr>
        <w:spacing w:line="340" w:lineRule="exact"/>
        <w:ind w:left="735" w:hanging="735" w:hanging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C. 诗中的“圆”字与“直”字都是用得逼真传神，非常讲究景物的画面感，充分体现了王维“诗中有画”的特色。</w:t>
      </w:r>
    </w:p>
    <w:p>
      <w:pPr>
        <w:spacing w:line="340" w:lineRule="exact"/>
        <w:ind w:firstLine="42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D．“都护在燕然”和前面的“蜀国过居延”遥相呼应，点明了诗人此次出使路途之远。</w:t>
      </w:r>
    </w:p>
    <w:p>
      <w:pPr>
        <w:spacing w:line="340" w:lineRule="exact"/>
        <w:jc w:val="center"/>
        <w:rPr>
          <w:rFonts w:ascii="黑体" w:hAnsi="黑体" w:eastAsia="黑体" w:cs="黑体"/>
          <w:b/>
          <w:bCs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（二）</w:t>
      </w:r>
      <w:r>
        <w:rPr>
          <w:rStyle w:val="10"/>
          <w:rFonts w:hint="eastAsia" w:ascii="黑体" w:hAnsi="黑体" w:eastAsia="黑体" w:cs="黑体"/>
          <w:b/>
          <w:bCs/>
          <w:i w:val="0"/>
          <w:color w:val="000000" w:themeColor="text1"/>
          <w:sz w:val="21"/>
          <w:szCs w:val="21"/>
          <w:shd w:val="clear" w:color="auto" w:fill="FFFFFF"/>
        </w:rPr>
        <w:t>扁鹊见蔡桓公</w:t>
      </w:r>
    </w:p>
    <w:p>
      <w:pPr>
        <w:spacing w:line="340" w:lineRule="exact"/>
        <w:jc w:val="center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《韩非子》</w:t>
      </w:r>
    </w:p>
    <w:p>
      <w:pPr>
        <w:spacing w:line="340" w:lineRule="exact"/>
        <w:ind w:firstLine="420" w:firstLineChars="200"/>
        <w:rPr>
          <w:rFonts w:ascii="黑体" w:hAnsi="黑体" w:eastAsia="黑体" w:cs="黑体"/>
          <w:color w:val="000000" w:themeColor="text1"/>
          <w:sz w:val="21"/>
          <w:szCs w:val="21"/>
        </w:rPr>
      </w:pP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扁鹊见蔡桓公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，立有间，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曰：“君有疾在腠理，不治将恐深。”桓侯曰：“寡人无疾。”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出，桓侯曰：“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shd w:val="clear" w:color="auto" w:fill="FFFFFF"/>
        </w:rPr>
        <w:t>医之好治不病以为功！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”居十日，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复见，曰：“君之病在肌肤，不治将益深。”桓侯不应。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出，桓侯又不悦。居十日，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复见，曰：“君之病在肠胃，不治将益深。”桓侯又不应。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出，桓侯又不悦。居十日，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望桓侯而还走。桓侯故使人问之，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曰：“疾在腠理，汤熨之所及也；在肌肤，针石之所及也；在肠胃，火齐之所及也；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:shd w:val="clear" w:color="auto" w:fill="FFFFFF"/>
        </w:rPr>
        <w:t>在骨髓，司命之所属，无奈何也。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今在骨髓，臣是以无请也。”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居五日，桓侯体痛，使人索</w:t>
      </w:r>
      <w:r>
        <w:rPr>
          <w:rStyle w:val="10"/>
          <w:rFonts w:hint="eastAsia" w:ascii="黑体" w:hAnsi="黑体" w:eastAsia="黑体" w:cs="黑体"/>
          <w:i w:val="0"/>
          <w:color w:val="000000" w:themeColor="text1"/>
          <w:sz w:val="21"/>
          <w:szCs w:val="21"/>
          <w:shd w:val="clear" w:color="auto" w:fill="FFFFFF"/>
        </w:rPr>
        <w:t>扁鹊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，已逃秦矣。桓侯遂死。</w:t>
      </w:r>
    </w:p>
    <w:p>
      <w:pPr>
        <w:spacing w:line="340" w:lineRule="exact"/>
        <w:ind w:left="420" w:hanging="420" w:hanging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13.下列句子画横线词解释有误的一项是（      )</w:t>
      </w:r>
    </w:p>
    <w:p>
      <w:pPr>
        <w:spacing w:line="340" w:lineRule="exact"/>
        <w:ind w:left="530" w:leftChars="100" w:hanging="210" w:hanging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A．扁鹊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见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蔡桓公（看见）          B．寡人无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疾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（小病）                        </w:t>
      </w:r>
    </w:p>
    <w:p>
      <w:pPr>
        <w:spacing w:line="340" w:lineRule="exact"/>
        <w:ind w:left="530" w:leftChars="100" w:hanging="210" w:hanging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C．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居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十日，扁鹊复见（止，停）    D．桓侯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遂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死 （于是，就）         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14．</w:t>
      </w:r>
      <w:r>
        <w:rPr>
          <w:rFonts w:hint="eastAsia" w:ascii="黑体" w:hAnsi="黑体" w:eastAsia="黑体"/>
          <w:sz w:val="21"/>
          <w:szCs w:val="21"/>
        </w:rPr>
        <w:t>下列句子加点字用法相同的一项(   )</w:t>
      </w:r>
    </w:p>
    <w:p>
      <w:pPr>
        <w:rPr>
          <w:rFonts w:ascii="黑体" w:hAnsi="黑体" w:eastAsia="黑体"/>
          <w:sz w:val="21"/>
          <w:szCs w:val="21"/>
          <w:em w:val="dot"/>
        </w:rPr>
      </w:pPr>
      <w:r>
        <w:rPr>
          <w:rFonts w:hint="eastAsia" w:ascii="黑体" w:hAnsi="黑体" w:eastAsia="黑体"/>
          <w:sz w:val="21"/>
          <w:szCs w:val="21"/>
        </w:rPr>
        <w:t>A君</w:t>
      </w:r>
      <w:r>
        <w:rPr>
          <w:rFonts w:hint="eastAsia" w:ascii="黑体" w:hAnsi="黑体" w:eastAsia="黑体"/>
          <w:sz w:val="21"/>
          <w:szCs w:val="21"/>
          <w:em w:val="dot"/>
        </w:rPr>
        <w:t>之</w:t>
      </w:r>
      <w:r>
        <w:rPr>
          <w:rFonts w:hint="eastAsia" w:ascii="黑体" w:hAnsi="黑体" w:eastAsia="黑体"/>
          <w:sz w:val="21"/>
          <w:szCs w:val="21"/>
        </w:rPr>
        <w:t>病在肌肤  医之好治不病以为功</w:t>
      </w:r>
      <w:r>
        <w:rPr>
          <w:rFonts w:hint="eastAsia" w:ascii="黑体" w:hAnsi="黑体" w:eastAsia="黑体"/>
          <w:sz w:val="21"/>
          <w:szCs w:val="21"/>
          <w:em w:val="dot"/>
        </w:rPr>
        <w:t xml:space="preserve">       </w:t>
      </w:r>
      <w:r>
        <w:rPr>
          <w:rFonts w:hint="eastAsia" w:ascii="黑体" w:hAnsi="黑体" w:eastAsia="黑体"/>
          <w:sz w:val="21"/>
          <w:szCs w:val="21"/>
        </w:rPr>
        <w:t>B司命之所</w:t>
      </w:r>
      <w:r>
        <w:rPr>
          <w:rFonts w:hint="eastAsia" w:ascii="黑体" w:hAnsi="黑体" w:eastAsia="黑体"/>
          <w:sz w:val="21"/>
          <w:szCs w:val="21"/>
          <w:em w:val="dot"/>
        </w:rPr>
        <w:t>属</w:t>
      </w:r>
      <w:r>
        <w:rPr>
          <w:rFonts w:hint="eastAsia" w:ascii="黑体" w:hAnsi="黑体" w:eastAsia="黑体"/>
          <w:sz w:val="21"/>
          <w:szCs w:val="21"/>
        </w:rPr>
        <w:t xml:space="preserve">     </w:t>
      </w:r>
      <w:r>
        <w:rPr>
          <w:rFonts w:hint="eastAsia" w:ascii="黑体" w:hAnsi="黑体" w:eastAsia="黑体"/>
          <w:sz w:val="21"/>
          <w:szCs w:val="21"/>
          <w:em w:val="dot"/>
        </w:rPr>
        <w:t>属</w:t>
      </w:r>
      <w:r>
        <w:rPr>
          <w:rFonts w:hint="eastAsia" w:ascii="黑体" w:hAnsi="黑体" w:eastAsia="黑体"/>
          <w:sz w:val="21"/>
          <w:szCs w:val="21"/>
        </w:rPr>
        <w:t>作文以记之</w:t>
      </w:r>
    </w:p>
    <w:p>
      <w:pPr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C桓侯</w:t>
      </w:r>
      <w:r>
        <w:rPr>
          <w:rFonts w:hint="eastAsia" w:ascii="黑体" w:hAnsi="黑体" w:eastAsia="黑体"/>
          <w:sz w:val="21"/>
          <w:szCs w:val="21"/>
          <w:em w:val="dot"/>
        </w:rPr>
        <w:t>故</w:t>
      </w:r>
      <w:r>
        <w:rPr>
          <w:rFonts w:hint="eastAsia" w:ascii="黑体" w:hAnsi="黑体" w:eastAsia="黑体"/>
          <w:sz w:val="21"/>
          <w:szCs w:val="21"/>
        </w:rPr>
        <w:t>使人问文之   公问其</w:t>
      </w:r>
      <w:r>
        <w:rPr>
          <w:rFonts w:hint="eastAsia" w:ascii="黑体" w:hAnsi="黑体" w:eastAsia="黑体"/>
          <w:sz w:val="21"/>
          <w:szCs w:val="21"/>
          <w:em w:val="dot"/>
        </w:rPr>
        <w:t>故</w:t>
      </w:r>
      <w:r>
        <w:rPr>
          <w:rFonts w:hint="eastAsia" w:ascii="黑体" w:hAnsi="黑体" w:eastAsia="黑体"/>
          <w:sz w:val="21"/>
          <w:szCs w:val="21"/>
        </w:rPr>
        <w:t xml:space="preserve">            D扁鹊望桓侯而还</w:t>
      </w:r>
      <w:r>
        <w:rPr>
          <w:rFonts w:hint="eastAsia" w:ascii="黑体" w:hAnsi="黑体" w:eastAsia="黑体"/>
          <w:sz w:val="21"/>
          <w:szCs w:val="21"/>
          <w:em w:val="dot"/>
        </w:rPr>
        <w:t>走</w:t>
      </w:r>
      <w:r>
        <w:rPr>
          <w:rFonts w:hint="eastAsia" w:ascii="黑体" w:hAnsi="黑体" w:eastAsia="黑体"/>
          <w:sz w:val="21"/>
          <w:szCs w:val="21"/>
        </w:rPr>
        <w:t xml:space="preserve">   双兔傍地</w:t>
      </w:r>
      <w:r>
        <w:rPr>
          <w:rFonts w:hint="eastAsia" w:ascii="黑体" w:hAnsi="黑体" w:eastAsia="黑体"/>
          <w:sz w:val="21"/>
          <w:szCs w:val="21"/>
          <w:em w:val="dot"/>
        </w:rPr>
        <w:t>走</w:t>
      </w:r>
    </w:p>
    <w:p>
      <w:pPr>
        <w:numPr>
          <w:ilvl w:val="0"/>
          <w:numId w:val="1"/>
        </w:numPr>
        <w:spacing w:line="340" w:lineRule="exact"/>
        <w:ind w:left="420" w:hanging="420" w:hanging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下列说法不正确有一项是(      )</w:t>
      </w:r>
    </w:p>
    <w:p>
      <w:pPr>
        <w:spacing w:line="340" w:lineRule="exact"/>
        <w:ind w:left="202" w:leftChars="63"/>
        <w:rPr>
          <w:rFonts w:ascii="黑体" w:hAnsi="黑体" w:eastAsia="黑体" w:cs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A．本文选自《韩非子•喻老》，在《史记•扁鹊列传》中也有这个故事。　　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B．《韩非子》作者是春秋时期韩国的公子，喜欢研究刑名法术的学问，是我国古代重要的思想家。　　 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C．这篇故事的内容带有劝谕性，可以当做寓言来看。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D．现代汉语中“疾”和“病”是同义词，在古代有病情轻重之分，“病”比“疾”重。</w:t>
      </w:r>
    </w:p>
    <w:p>
      <w:pPr>
        <w:spacing w:line="340" w:lineRule="exact"/>
        <w:jc w:val="center"/>
        <w:rPr>
          <w:rFonts w:ascii="黑体" w:hAnsi="黑体" w:eastAsia="黑体" w:cs="黑体"/>
          <w:b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第Ⅱ卷（非选择题，共90分）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16．把第Ⅰ卷文言文中的画线句翻译成现代汉语。（每小题2分，共4分）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（1）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医之好治不病以为功！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 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译文：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                                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（2）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shd w:val="clear" w:color="auto" w:fill="FFFFFF"/>
        </w:rPr>
        <w:t>在骨髓，司命之所属，无奈何也。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译文：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                                </w:t>
      </w:r>
    </w:p>
    <w:p>
      <w:pPr>
        <w:spacing w:line="340" w:lineRule="exact"/>
        <w:ind w:firstLine="211" w:firstLineChars="100"/>
        <w:jc w:val="center"/>
        <w:rPr>
          <w:rFonts w:ascii="黑体" w:hAnsi="黑体" w:eastAsia="黑体" w:cs="黑体"/>
          <w:b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（三）叶公好龙</w:t>
      </w:r>
    </w:p>
    <w:p>
      <w:pPr>
        <w:spacing w:line="340" w:lineRule="exact"/>
        <w:ind w:firstLine="42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叶公子高好龙，钩以写龙，凿以写龙，屋室雕纹以写龙。于是天龙闻而下之，窥头于牖</w:t>
      </w:r>
      <w:r>
        <w:rPr>
          <w:rFonts w:hint="eastAsia" w:ascii="黑体" w:hAnsi="黑体" w:eastAsia="黑体" w:cs="黑体"/>
          <w:color w:val="000000"/>
          <w:sz w:val="21"/>
          <w:szCs w:val="21"/>
          <w:vertAlign w:val="superscript"/>
        </w:rPr>
        <w:t>①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，施</w:t>
      </w:r>
      <w:r>
        <w:rPr>
          <w:rFonts w:hint="eastAsia" w:ascii="黑体" w:hAnsi="黑体" w:eastAsia="黑体" w:cs="黑体"/>
          <w:color w:val="000000"/>
          <w:sz w:val="21"/>
          <w:szCs w:val="21"/>
          <w:vertAlign w:val="superscript"/>
        </w:rPr>
        <w:t>②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尾于堂。叶公见之，弃而还</w:t>
      </w:r>
      <w:r>
        <w:rPr>
          <w:rFonts w:hint="eastAsia" w:ascii="黑体" w:hAnsi="黑体" w:eastAsia="黑体" w:cs="黑体"/>
          <w:color w:val="000000"/>
          <w:sz w:val="21"/>
          <w:szCs w:val="21"/>
          <w:vertAlign w:val="superscript"/>
        </w:rPr>
        <w:t>③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走，失其魂魄，五色无主。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是叶公非好龙，好夫似龙而非龙者也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                             （选自刘向《新序•杂事》）</w:t>
      </w:r>
    </w:p>
    <w:p>
      <w:pPr>
        <w:spacing w:line="340" w:lineRule="exact"/>
        <w:ind w:firstLine="525" w:firstLineChars="2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【注释】①牖（yǒu）：窗户。  ②施（yì）：延伸。  ③还（xuán）：通“旋”，掉转。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17．解释下列句子中加点的词。（每小题1分，共2分）</w:t>
      </w:r>
    </w:p>
    <w:p>
      <w:pPr>
        <w:spacing w:line="340" w:lineRule="exact"/>
        <w:ind w:firstLine="315" w:firstLine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（1）施尾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于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堂     于：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  （2）弃而还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走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 走：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18．把文中画线句子翻译成现代汉语。（2分）</w:t>
      </w:r>
    </w:p>
    <w:p>
      <w:pPr>
        <w:spacing w:line="340" w:lineRule="exact"/>
        <w:ind w:firstLine="42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是叶公非好龙，好夫似龙而非龙者也。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译文：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                                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19．叶公“弃而还走”的真正原因是什么？“叶公好龙”这个成语通常用来讽刺什么? （2分）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四、默写（共10分，每空1分）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20．补写出下列诗文的空缺部分。   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（1）春蚕到死丝方尽，  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。（李商隐《无题》）</w:t>
      </w:r>
    </w:p>
    <w:p>
      <w:pPr>
        <w:snapToGrid w:val="0"/>
        <w:spacing w:line="340" w:lineRule="exact"/>
        <w:ind w:firstLine="210" w:firstLineChars="100"/>
        <w:jc w:val="lef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（2）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，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似曾相识燕归来。（晏殊《浣溪沙》）    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( 3)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，而今迈步从头越。 (毛泽东《忆秦娥·娄山关》）</w:t>
      </w:r>
    </w:p>
    <w:p>
      <w:pPr>
        <w:numPr>
          <w:ilvl w:val="0"/>
          <w:numId w:val="2"/>
        </w:num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江山如此多娇，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。（毛泽东《沁园春·雪》）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（5）请在苏轼的《水调歌头》中找出表达作者美好祝愿的句子：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,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(6)完整默写杜牧的《泊秦淮》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，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。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，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 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五、综合性学习（共8分）</w:t>
      </w:r>
    </w:p>
    <w:p>
      <w:pPr>
        <w:spacing w:line="340" w:lineRule="exact"/>
        <w:ind w:left="315" w:hanging="315" w:hanging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21．一个9岁男孩因写了几首“神奇”小诗，被媒体过度关注与热捧，从而极度的困扰和烦恼，“小诗人”说：“我再也不写诗了。”</w:t>
      </w:r>
    </w:p>
    <w:p>
      <w:pPr>
        <w:spacing w:line="340" w:lineRule="exact"/>
        <w:ind w:left="320" w:leftChars="100" w:firstLine="42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为此，班里开展主题为“拒绝烦恼，健康成长”的综合性学习活动，请按要求回答。</w:t>
      </w:r>
    </w:p>
    <w:p>
      <w:pPr>
        <w:spacing w:line="340" w:lineRule="exact"/>
        <w:ind w:left="320" w:leftChars="100" w:firstLine="420" w:firstLine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（1）【观点论辩】媒体对“小诗人”的过度关注和热捧，有人认为这是“捧杀”，会毁了孩子的前程；也有人说出名要趁早。你怎么看？说说理由。要求：观点明确，言之成理，80字以内。（4分）</w:t>
      </w:r>
    </w:p>
    <w:p>
      <w:pPr>
        <w:spacing w:line="340" w:lineRule="exact"/>
        <w:ind w:firstLine="720" w:firstLineChars="3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ascii="仿宋" w:hAnsi="仿宋" w:eastAsia="仿宋"/>
          <w:color w:val="00000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38735</wp:posOffset>
            </wp:positionV>
            <wp:extent cx="2573655" cy="1527810"/>
            <wp:effectExtent l="0" t="0" r="17145" b="15240"/>
            <wp:wrapSquare wrapText="bothSides"/>
            <wp:docPr id="2" name="图片 2" descr="20120214144532982啊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20214144532982啊 - 副本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21"/>
          <w:szCs w:val="21"/>
        </w:rPr>
        <w:t>（2）【故事链接】右图与初中教材内容有关，简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要复述其中的故事，60字以内。（3分）</w:t>
      </w:r>
    </w:p>
    <w:tbl>
      <w:tblPr>
        <w:tblStyle w:val="13"/>
        <w:tblW w:w="4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  <w:tc>
          <w:tcPr>
            <w:tcW w:w="465" w:type="dxa"/>
          </w:tcPr>
          <w:p>
            <w:pPr>
              <w:spacing w:line="340" w:lineRule="exact"/>
              <w:rPr>
                <w:rFonts w:ascii="黑体" w:hAnsi="黑体" w:eastAsia="黑体" w:cs="黑体"/>
                <w:color w:val="000000"/>
                <w:sz w:val="21"/>
                <w:szCs w:val="21"/>
              </w:rPr>
            </w:pPr>
          </w:p>
        </w:tc>
      </w:tr>
    </w:tbl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</w:p>
    <w:p>
      <w:pPr>
        <w:spacing w:line="340" w:lineRule="exact"/>
        <w:ind w:firstLine="105" w:firstLineChars="50"/>
        <w:rPr>
          <w:rFonts w:ascii="黑体" w:hAnsi="黑体" w:eastAsia="黑体" w:cs="黑体"/>
          <w:color w:val="000000"/>
          <w:sz w:val="21"/>
          <w:szCs w:val="21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 （3）【对联征集】结合两则材料，选择下面的一副对联，续写完整。（1分）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①上联：少壮不经勤学苦       下联：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</w:t>
      </w:r>
    </w:p>
    <w:p>
      <w:pPr>
        <w:spacing w:line="340" w:lineRule="exact"/>
        <w:ind w:firstLine="735" w:firstLineChars="3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②上联：贤才何须蝇蝇小利     下联：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六、现代文阅读（二）（共12分）</w:t>
      </w:r>
    </w:p>
    <w:p>
      <w:pPr>
        <w:spacing w:line="400" w:lineRule="exact"/>
        <w:jc w:val="center"/>
        <w:rPr>
          <w:rFonts w:ascii="黑体" w:hAnsi="黑体" w:eastAsia="黑体" w:cs="黑体"/>
          <w:b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/>
          <w:color w:val="000000"/>
          <w:sz w:val="21"/>
          <w:szCs w:val="21"/>
        </w:rPr>
        <w:t>青春的沼泽打马走过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①私自从学校回家“静养”已经两天了，我窝在床上不吃不喝，不知道明天是否还这样度过。我如同深陷沼泽，不能自拔。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②这个时候，父亲回来了。我吓得战战兢兢，心抖个不停。</w:t>
      </w:r>
    </w:p>
    <w:p>
      <w:pPr>
        <w:spacing w:line="40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③“苏小乐，你怎么啦？”父亲问道。我缩在墙角，低着头，大气也不敢出。父亲脾气暴，我怕他第一句话就在空气中擦出火花来。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④“接到你们班主任的电话时，爸在脚手架上，吓了一跳。爸也不知道你怎么了，这不，一宿没睡，一大早就坐火车赶回来了。”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父亲脸色黑黄黑黄的，双眼布满血丝，憔悴的脸上掩饰不住内心的忧虑。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他一边说，一边脱去外套。外套里边，是一件蓝秋衣，秋衣里子上，有一个布兜，是母亲特意为他缝制的。布兜鼓鼓的，他一点一点地开始拆线。父亲一贯谨慎，每次打工挣的钱，都要藏在这个布兜里，缝上，带回来。</w:t>
      </w:r>
    </w:p>
    <w:p>
      <w:pPr>
        <w:spacing w:line="40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⑤“你在学校到底怎么了？”父亲又一次问道。他低下头，咬断了一根线头，里边一沓钱露了出来，簇新簇新的，硌得我眼生疼。我突然哽咽了一下，想哭。</w:t>
      </w:r>
    </w:p>
    <w:p>
      <w:pPr>
        <w:spacing w:line="40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⑥“你不该是闯祸了吧？你已经大了，该懂事了。”父亲说完后，叹了一口气，走下炕，把钱藏在米柜里，又坐回炕上。好半天，盯着我看，我低着头，不说一句话。</w:t>
      </w:r>
    </w:p>
    <w:p>
      <w:pPr>
        <w:spacing w:line="40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⑦“我——”吞吞吐吐了半天，我还是没有勇气说出来。我知道，如果我说出原委，父亲非把我揍扁不可。</w:t>
      </w:r>
    </w:p>
    <w:p>
      <w:pPr>
        <w:spacing w:line="40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⑧在学习上，父亲的管教从来都很严。</w:t>
      </w:r>
    </w:p>
    <w:p>
      <w:pPr>
        <w:spacing w:line="400" w:lineRule="exact"/>
        <w:ind w:firstLine="315" w:firstLine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⑨我心里忐忑着，酝酿的话都快到嘴边了，父亲突然开了口：“这次回来，爸是请假的。爸知道挣钱很重要，但是，我必须回来。爸这一辈子，没明白多少事理，但爸知道，最紧要的事耽误不得。”</w:t>
      </w:r>
    </w:p>
    <w:p>
      <w:pPr>
        <w:spacing w:line="400" w:lineRule="exact"/>
        <w:ind w:firstLine="315" w:firstLine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⑩我平生第一次觉得，坐在我对面的，不像是父亲，更像是朋友。因为他的话，平静，持重，像是和我商量，语气中透着一种无法言说的尊重。恍惚间，我好像突然长大成人了，一种神圣的感觉在心头发芽。是的，我该把事情的原委告诉父亲。</w:t>
      </w:r>
    </w:p>
    <w:p>
      <w:pPr>
        <w:spacing w:line="400" w:lineRule="exact"/>
        <w:ind w:firstLine="315" w:firstLineChars="15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 eq \o\ac(</w:instrText>
      </w:r>
      <w:r>
        <w:rPr>
          <w:rFonts w:hint="eastAsia" w:ascii="黑体" w:hAnsi="黑体" w:eastAsia="黑体" w:cs="黑体"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,11)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color w:val="000000"/>
          <w:sz w:val="21"/>
          <w:szCs w:val="21"/>
        </w:rPr>
        <w:t>“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>儿啊，至于你到底做了什么，你不愿说，爸也就不问了。明天我得赶回工地。你要记住，人生的每一个阶段，都不要误了最重要的事情。你大了，爸相信你，你会懂的。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”说完这些后，父亲就出门了。屋内，只剩下无边的宁静，以及，呆坐在炕角的我。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 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 eq \o\ac(</w:instrText>
      </w:r>
      <w:r>
        <w:rPr>
          <w:rFonts w:hint="eastAsia" w:ascii="黑体" w:hAnsi="黑体" w:eastAsia="黑体" w:cs="黑体"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,12)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color w:val="000000"/>
          <w:sz w:val="21"/>
          <w:szCs w:val="21"/>
        </w:rPr>
        <w:t>第二天，我回到学校，那张关于我考试作弊的通报批评还在教学楼前面贴着。风，刮破了一角，像是为我的青春做了一个深沉的标记。我长舒了一口气，勇敢地昂起头，自信地踏上教学楼宽大的台阶，一阶一阶向上走。“苏小乐，你回来了！”一个同学看见我，远远地喊了一声，我特别阳光地回了他一句。然后，步入教室，坐在自己的座位上，一脸的安静。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begin"/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 eq \o\ac(</w:instrText>
      </w:r>
      <w:r>
        <w:rPr>
          <w:rFonts w:hint="eastAsia" w:ascii="黑体" w:hAnsi="黑体" w:eastAsia="黑体" w:cs="黑体"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instrText xml:space="preserve">,13)</w:instrText>
      </w:r>
      <w:r>
        <w:rPr>
          <w:rFonts w:hint="eastAsia" w:ascii="黑体" w:hAnsi="黑体" w:eastAsia="黑体" w:cs="黑体"/>
          <w:color w:val="000000"/>
          <w:sz w:val="21"/>
          <w:szCs w:val="21"/>
        </w:rPr>
        <w:fldChar w:fldCharType="end"/>
      </w:r>
      <w:r>
        <w:rPr>
          <w:rFonts w:hint="eastAsia" w:ascii="黑体" w:hAnsi="黑体" w:eastAsia="黑体" w:cs="黑体"/>
          <w:color w:val="000000"/>
          <w:sz w:val="21"/>
          <w:szCs w:val="21"/>
        </w:rPr>
        <w:t>快高考了，我明白，没有比学习更重要的事情了。我更明白，如果没有父亲的鞭策鼓励，也许我还深陷在青春的沼泽里不能自拔。</w:t>
      </w:r>
    </w:p>
    <w:p>
      <w:pPr>
        <w:spacing w:line="40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                  （选自《青年文摘》，作者马德，有删改。）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22．解释下列句子中加点词语在文中的含义。（2分）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（1）私自从学校回家“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静养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”已经两天了。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  <w:u w:val="single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                                                                             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（2）恍惚间，我好像突然长大成人了，一种神圣的感觉在心头</w:t>
      </w:r>
      <w:r>
        <w:rPr>
          <w:rFonts w:hint="eastAsia" w:ascii="黑体" w:hAnsi="黑体" w:eastAsia="黑体" w:cs="黑体"/>
          <w:color w:val="000000"/>
          <w:sz w:val="21"/>
          <w:szCs w:val="21"/>
          <w:em w:val="dot"/>
        </w:rPr>
        <w:t>发芽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                                                                      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23．指出文中画线句子运用的人物描写方法，并从中概括父亲的性格特征。（3分）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（1）父亲脸色黑黄黑黄的，双眼布满血丝，憔悴的脸上掩饰不住内心的忧虑。</w:t>
      </w:r>
    </w:p>
    <w:p>
      <w:pPr>
        <w:spacing w:line="340" w:lineRule="exact"/>
        <w:ind w:left="660" w:leftChars="75" w:hanging="420" w:hangingChars="2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（2）“儿啊，至于你到底做了什么，你不愿说，爸也就不问了。明天我得赶回工地。你要记住，人生的每一个阶段，都不要误了最重要的事情。你大了，爸相信你，你会懂的。”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（1）描写方法：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   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。（1分）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（2）描写方法：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              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。（1分）</w:t>
      </w:r>
    </w:p>
    <w:p>
      <w:pPr>
        <w:spacing w:line="340" w:lineRule="exact"/>
        <w:ind w:firstLine="210" w:firstLineChars="100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概括这位父亲的性格特征：</w:t>
      </w: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                     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。（1分）</w:t>
      </w:r>
    </w:p>
    <w:p>
      <w:pPr>
        <w:numPr>
          <w:ilvl w:val="0"/>
          <w:numId w:val="3"/>
        </w:num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请根据本文故事情节的发展，以及“我”的心理变化情况，填写完成下面表格的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 内容。（4分）        </w:t>
      </w:r>
    </w:p>
    <w:tbl>
      <w:tblPr>
        <w:tblStyle w:val="12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2"/>
        <w:gridCol w:w="4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故事情节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“我”的心理变化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A  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如同深陷沼泽，不能自拔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父亲从工地回来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吓得战战兢兢，心抖个不停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父亲拆线、藏线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C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觉得一种神圣的感觉在心头发芽，幡然醒悟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“我”重返校园</w:t>
            </w:r>
          </w:p>
        </w:tc>
        <w:tc>
          <w:tcPr>
            <w:tcW w:w="4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D</w:t>
            </w:r>
          </w:p>
        </w:tc>
      </w:tr>
    </w:tbl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</w:p>
    <w:p>
      <w:pPr>
        <w:numPr>
          <w:ilvl w:val="0"/>
          <w:numId w:val="3"/>
        </w:num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文章题目“青春的沼泽打马走过”运用了什么修辞手法？有怎样的表达效果？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   （3分）</w:t>
      </w:r>
    </w:p>
    <w:p>
      <w:pPr>
        <w:spacing w:line="340" w:lineRule="exact"/>
        <w:rPr>
          <w:rFonts w:ascii="黑体" w:hAnsi="黑体" w:eastAsia="黑体" w:cs="黑体"/>
          <w:b/>
          <w:bCs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  <w:u w:val="single"/>
        </w:rPr>
        <w:t xml:space="preserve">                                                                                      </w:t>
      </w:r>
    </w:p>
    <w:p>
      <w:pPr>
        <w:spacing w:line="340" w:lineRule="exact"/>
        <w:rPr>
          <w:rFonts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sz w:val="21"/>
          <w:szCs w:val="21"/>
        </w:rPr>
        <w:t>七．作文（50分）</w:t>
      </w:r>
    </w:p>
    <w:p>
      <w:pPr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26．请以“_________在心间流淌”为题目，写一篇文章。</w:t>
      </w:r>
    </w:p>
    <w:p>
      <w:pPr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要求：</w:t>
      </w:r>
    </w:p>
    <w:p>
      <w:pPr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（1）在题目的横线上填写恰当的词语（如亲情、快乐、泪水等），将题目补充完整，然后作文。</w:t>
      </w:r>
    </w:p>
    <w:p>
      <w:pPr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（2）除诗歌、戏剧外，自选文体，文章不少于600字，严禁抄袭。</w:t>
      </w:r>
    </w:p>
    <w:p>
      <w:pPr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（3）文中不得出现真实的人名、校名和地名。</w:t>
      </w:r>
    </w:p>
    <w:p>
      <w:pPr>
        <w:rPr>
          <w:rFonts w:ascii="黑体" w:hAnsi="黑体" w:eastAsia="黑体" w:cs="黑体"/>
          <w:sz w:val="21"/>
          <w:szCs w:val="21"/>
        </w:rPr>
      </w:pPr>
    </w:p>
    <w:sectPr>
      <w:headerReference r:id="rId3" w:type="default"/>
      <w:footerReference r:id="rId4" w:type="default"/>
      <w:pgSz w:w="23814" w:h="16839" w:orient="landscape"/>
      <w:pgMar w:top="1080" w:right="1440" w:bottom="1080" w:left="1440" w:header="851" w:footer="1559" w:gutter="0"/>
      <w:cols w:space="720" w:num="2"/>
      <w:docGrid w:linePitch="58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320" w:leftChars="100" w:right="320" w:rightChars="100"/>
      <w:rPr>
        <w:rStyle w:val="9"/>
        <w:rFonts w:ascii="仿宋" w:hAnsi="仿宋" w:eastAsia="仿宋"/>
        <w:sz w:val="28"/>
        <w:szCs w:val="28"/>
      </w:rPr>
    </w:pPr>
    <w:r>
      <w:rPr>
        <w:rStyle w:val="9"/>
        <w:rFonts w:hint="eastAsia" w:ascii="仿宋" w:hAnsi="仿宋" w:eastAsia="仿宋"/>
        <w:sz w:val="28"/>
        <w:szCs w:val="28"/>
      </w:rPr>
      <w:t>—</w:t>
    </w:r>
    <w:r>
      <w:rPr>
        <w:rStyle w:val="9"/>
        <w:rFonts w:ascii="仿宋" w:hAnsi="仿宋" w:eastAsia="仿宋"/>
        <w:sz w:val="28"/>
        <w:szCs w:val="28"/>
      </w:rPr>
      <w:fldChar w:fldCharType="begin"/>
    </w:r>
    <w:r>
      <w:rPr>
        <w:rStyle w:val="9"/>
        <w:rFonts w:ascii="仿宋" w:hAnsi="仿宋" w:eastAsia="仿宋"/>
        <w:sz w:val="28"/>
        <w:szCs w:val="28"/>
      </w:rPr>
      <w:instrText xml:space="preserve">PAGE  </w:instrText>
    </w:r>
    <w:r>
      <w:rPr>
        <w:rStyle w:val="9"/>
        <w:rFonts w:ascii="仿宋" w:hAnsi="仿宋" w:eastAsia="仿宋"/>
        <w:sz w:val="28"/>
        <w:szCs w:val="28"/>
      </w:rPr>
      <w:fldChar w:fldCharType="separate"/>
    </w:r>
    <w:r>
      <w:rPr>
        <w:rStyle w:val="9"/>
        <w:rFonts w:ascii="仿宋" w:hAnsi="仿宋" w:eastAsia="仿宋"/>
        <w:sz w:val="28"/>
        <w:szCs w:val="28"/>
      </w:rPr>
      <w:t>3</w:t>
    </w:r>
    <w:r>
      <w:rPr>
        <w:rStyle w:val="9"/>
        <w:rFonts w:ascii="仿宋" w:hAnsi="仿宋" w:eastAsia="仿宋"/>
        <w:sz w:val="28"/>
        <w:szCs w:val="28"/>
      </w:rPr>
      <w:fldChar w:fldCharType="end"/>
    </w:r>
    <w:r>
      <w:rPr>
        <w:rStyle w:val="9"/>
        <w:rFonts w:hint="eastAsia" w:ascii="仿宋" w:hAnsi="仿宋" w:eastAsia="仿宋"/>
        <w:sz w:val="28"/>
        <w:szCs w:val="28"/>
      </w:rPr>
      <w:t>—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A342A"/>
    <w:multiLevelType w:val="singleLevel"/>
    <w:tmpl w:val="57EA342A"/>
    <w:lvl w:ilvl="0" w:tentative="0">
      <w:start w:val="24"/>
      <w:numFmt w:val="decimal"/>
      <w:suff w:val="nothing"/>
      <w:lvlText w:val="%1．"/>
      <w:lvlJc w:val="left"/>
    </w:lvl>
  </w:abstractNum>
  <w:abstractNum w:abstractNumId="1">
    <w:nsid w:val="59CA137A"/>
    <w:multiLevelType w:val="singleLevel"/>
    <w:tmpl w:val="59CA137A"/>
    <w:lvl w:ilvl="0" w:tentative="0">
      <w:start w:val="15"/>
      <w:numFmt w:val="decimal"/>
      <w:suff w:val="nothing"/>
      <w:lvlText w:val="%1．"/>
      <w:lvlJc w:val="left"/>
    </w:lvl>
  </w:abstractNum>
  <w:abstractNum w:abstractNumId="2">
    <w:nsid w:val="59CA3187"/>
    <w:multiLevelType w:val="singleLevel"/>
    <w:tmpl w:val="59CA3187"/>
    <w:lvl w:ilvl="0" w:tentative="0">
      <w:start w:val="4"/>
      <w:numFmt w:val="decimal"/>
      <w:suff w:val="space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E1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</w:style>
  <w:style w:type="character" w:styleId="10">
    <w:name w:val="Emphasis"/>
    <w:basedOn w:val="7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apple-converted-space"/>
    <w:basedOn w:val="7"/>
    <w:qFormat/>
    <w:uiPriority w:val="0"/>
  </w:style>
  <w:style w:type="character" w:customStyle="1" w:styleId="15">
    <w:name w:val="批注框文本 Char"/>
    <w:basedOn w:val="7"/>
    <w:link w:val="3"/>
    <w:qFormat/>
    <w:uiPriority w:val="0"/>
    <w:rPr>
      <w:rFonts w:eastAsia="方正仿宋简体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6176</Words>
  <Characters>1985</Characters>
  <Lines>16</Lines>
  <Paragraphs>16</Paragraphs>
  <TotalTime>68</TotalTime>
  <ScaleCrop>false</ScaleCrop>
  <LinksUpToDate>false</LinksUpToDate>
  <CharactersWithSpaces>8145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2018-11-09T12:54:54Z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