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723" w:firstLineChars="200"/>
        <w:jc w:val="both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初三年级</w:t>
      </w:r>
      <w:r>
        <w:rPr>
          <w:rFonts w:hint="eastAsia" w:eastAsia="黑体"/>
          <w:b/>
          <w:sz w:val="36"/>
          <w:szCs w:val="36"/>
        </w:rPr>
        <w:t>第一次月考卷</w:t>
      </w:r>
    </w:p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第I卷（选择题）</w:t>
      </w:r>
    </w:p>
    <w:tbl>
      <w:tblPr>
        <w:tblStyle w:val="19"/>
        <w:tblW w:w="23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19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47" w:type="dxa"/>
          </w:tcPr>
          <w:p/>
        </w:tc>
        <w:tc>
          <w:tcPr>
            <w:tcW w:w="1933" w:type="dxa"/>
            <w:vAlign w:val="center"/>
          </w:tcPr>
          <w:p>
            <w:pPr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一、选择题（</w:t>
            </w:r>
            <w:r>
              <w:rPr>
                <w:rFonts w:hint="eastAsia"/>
                <w:b/>
                <w:color w:val="auto"/>
                <w:lang w:val="en-US" w:eastAsia="zh-CN"/>
              </w:rPr>
              <w:t>16分</w:t>
            </w:r>
            <w:r>
              <w:rPr>
                <w:rFonts w:hint="eastAsia"/>
                <w:b/>
                <w:color w:val="auto"/>
              </w:rPr>
              <w:t>）</w:t>
            </w:r>
          </w:p>
        </w:tc>
      </w:tr>
    </w:tbl>
    <w:p>
      <w:pPr>
        <w:spacing w:line="360" w:lineRule="exact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/>
          <w:color w:val="auto"/>
          <w:sz w:val="21"/>
          <w:szCs w:val="21"/>
        </w:rPr>
        <w:t>1</w:t>
      </w:r>
      <w: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  <w:t>、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下面划横线字的注音全都正确的一项是（     ）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A、唐雎(jū)            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免冠徒跣（x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ǐ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）       成吉思汗（h</w:t>
      </w:r>
      <w:r>
        <w:rPr>
          <w:rFonts w:hint="default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à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n）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B、 喑(</w:t>
      </w:r>
      <w:r>
        <w:rPr>
          <w:rFonts w:hint="default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à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n)哑            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妖娆(láo)            为（w</w:t>
      </w:r>
      <w:r>
        <w:rPr>
          <w:rFonts w:hint="default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è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i）坛而盟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C、 憧(chōng)憬(jǐng)      被( pī)坚执锐       宁（n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ì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ng）有种乎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D、  缟(găo)素          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辍（chu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ó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） 耕        以头抢( qiǎng)地</w:t>
      </w:r>
    </w:p>
    <w:p>
      <w:pPr>
        <w:spacing w:line="360" w:lineRule="exact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2、下列词语书写全对一项是（     ） </w:t>
      </w:r>
    </w:p>
    <w:p>
      <w:pPr>
        <w:tabs>
          <w:tab w:val="left" w:pos="360"/>
        </w:tabs>
        <w:spacing w:line="360" w:lineRule="exact"/>
        <w:outlineLvl w:val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A、张皇失措        以数谏故        彗星袭月   </w:t>
      </w:r>
    </w:p>
    <w:p>
      <w:pPr>
        <w:tabs>
          <w:tab w:val="left" w:pos="360"/>
        </w:tabs>
        <w:spacing w:line="360" w:lineRule="exact"/>
        <w:outlineLvl w:val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B、风流人物        一代天娇       润如油膏  </w:t>
      </w:r>
    </w:p>
    <w:p>
      <w:pPr>
        <w:tabs>
          <w:tab w:val="left" w:pos="360"/>
        </w:tabs>
        <w:spacing w:line="360" w:lineRule="exact"/>
        <w:outlineLvl w:val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C、冓火狐鸣        稍逊风骚       惟余莽莽</w:t>
      </w:r>
    </w:p>
    <w:p>
      <w:pPr>
        <w:keepNext w:val="0"/>
        <w:keepLines w:val="0"/>
        <w:widowControl/>
        <w:suppressLineNumbers w:val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D、红妆素裹        物是人非       成吉思汗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3．依次填入下列各句横线处的词语，恰当的一组是（     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①要解决对食品市场监管      的问题，就必须改革监管体制和工作机制。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②这部小说感人至深，作品主人公的      ，就是著名的民族英雄文天祥。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③学生没打好基础，      ，即不切实际地追求所谓远大目标，难成大事。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A．不力    原型    拔苗助长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B．不利    原形    拔苗助长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C．不利    原形    好高骛远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D．不力    原型    好高骛远</w:t>
      </w:r>
    </w:p>
    <w:p>
      <w:pPr>
        <w:numPr>
          <w:ilvl w:val="0"/>
          <w:numId w:val="1"/>
        </w:num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选出下列各组语句中句意明确、没有语病一句（     ） </w:t>
      </w:r>
    </w:p>
    <w:p>
      <w:pPr>
        <w:numPr>
          <w:ilvl w:val="0"/>
          <w:numId w:val="0"/>
        </w:numPr>
        <w:ind w:firstLine="210" w:firstLineChars="1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A．许多孩子刚摆脱尿布就开始摆弄手机、电脑等电子产品，其热衷程度令人叹为观止。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B．能否刻苦钻研是提高学习成绩的关键。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C．我们应遵守交通规则，以免发生事故。</w:t>
      </w:r>
    </w:p>
    <w:p>
      <w:pPr>
        <w:ind w:firstLine="210" w:firstLineChars="1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D．同学们明确了学习态度和学习目的。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5．结合语境，将下列语句填入横线处，最恰当的一项是（     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蓝天衬着矗立的巨大的雪峰，在太阳下，几块白云在雪峰间投下云影，就①  。那融化的雪水从峭壁断崖上飞泻下来，②   。这飞泻下来的雪水，在山脚汇成冲激的溪流，浪花往上抛，形成千万朵盛开的白莲。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A. ①像白缎上印上了几朵银灰的暗花     ②像千百条闪耀的银练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B. ①像白缎上印上了几朵银灰的暗花     ②像千百条闪烁的银练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C. ①像白缎上绣上了几朵银灰的暗花     ②像千百条闪耀的银练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D. ①像白缎上绣上了几朵银灰的暗花     ②像千百条闪烁的银练</w:t>
      </w:r>
    </w:p>
    <w:p>
      <w:pPr>
        <w:numPr>
          <w:ilvl w:val="0"/>
          <w:numId w:val="2"/>
        </w:num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依次填入横线的语句顺序恰当的一项是（     ） </w:t>
      </w:r>
    </w:p>
    <w:p>
      <w:pPr>
        <w:numPr>
          <w:ilvl w:val="0"/>
          <w:numId w:val="0"/>
        </w:num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文言文是语文学习的一个难点，难就难在文言文写作年代久远，背景复杂，古今汉语有联系，也有一些差异。                              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①读文言文时，如果能借助注释，就能了解课文出处、写作背景、文化常识、与课文有关的作者经历，读懂字句，疏通文意，进而能更好地理解课文的文化内涵和表达的情感。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②用好注释，最重要的还是要学会分析，独立思考。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③然而，拐杖不是腿。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④注释，好比拐杖，它可以帮助我们逐步掌握学习文言文的门径。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A．④③①②    B．④②③①    C．①④③②    D．④①③②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7．选出标点符号错误的一项（  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A．大家以小组为单位，探寻节日起源，搜寻有关这些节日的传说、故事，尝试以“……的起源”为题，各小组合作完成一份研究报告，在班上交流。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B．“爱是不是太阳?”我指着太阳光射来的方向问：“是太阳吗?”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C．我不知道她今晚到底来不来。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D．塞尔维亚人对暴力的反抗和对自由的执著——世世代代“人”的声音，在诗和音乐的韵律中，响彻云霄，响遍山谷。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8．下列各项中修辞方法判断正确的一项是（      ）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（1）急湍甚箭，猛浪若奔。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（2）惶恐滩头说惶恐，零丁洋里叹零丁。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（3）策之不以其道，食之不能尽其材，鸣之而不能通其意。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（4）负势竞上，互相轩邈。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A．比喻     排比     排比     拟人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B．拟人     对偶     排比     拟人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C．比喻     对偶     排比     拟人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D．比喻     对偶     拟人     比喻</w:t>
      </w:r>
    </w:p>
    <w:p>
      <w:pPr>
        <w:widowControl/>
        <w:jc w:val="left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                        第II卷（非选择题）</w:t>
      </w:r>
    </w:p>
    <w:tbl>
      <w:tblPr>
        <w:tblStyle w:val="19"/>
        <w:tblpPr w:leftFromText="180" w:rightFromText="180" w:vertAnchor="text" w:horzAnchor="page" w:tblpX="11392" w:tblpY="151"/>
        <w:tblOverlap w:val="never"/>
        <w:tblW w:w="69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5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215" w:type="dxa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二、语言表达（6分）</w:t>
            </w:r>
            <w:r>
              <w:rPr>
                <w:rFonts w:hint="eastAsia"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仿照示例为下列事物写一段咏物寓理的话。</w:t>
            </w:r>
          </w:p>
        </w:tc>
        <w:tc>
          <w:tcPr>
            <w:tcW w:w="705" w:type="dxa"/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</w:t>
      </w:r>
    </w:p>
    <w:p>
      <w:pPr>
        <w:numPr>
          <w:ilvl w:val="0"/>
          <w:numId w:val="0"/>
        </w:numPr>
        <w:ind w:firstLine="630" w:firstLineChars="3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【例】</w:t>
      </w:r>
      <w:bookmarkStart w:id="0" w:name="OLE_LINK1"/>
      <w:bookmarkStart w:id="1" w:name="OLE_LINK2"/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松柏说：冬雪算什么，重要的是保持绿的本色。</w:t>
      </w:r>
      <w:bookmarkEnd w:id="0"/>
      <w:bookmarkEnd w:id="1"/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 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浪花说：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                                                                  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小桥说：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 xml:space="preserve">  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落叶说：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 xml:space="preserve"> </w:t>
      </w:r>
    </w:p>
    <w:tbl>
      <w:tblPr>
        <w:tblStyle w:val="19"/>
        <w:tblpPr w:leftFromText="180" w:rightFromText="180" w:vertAnchor="text" w:horzAnchor="page" w:tblpX="11467" w:tblpY="151"/>
        <w:tblOverlap w:val="never"/>
        <w:tblW w:w="30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"/>
        <w:gridCol w:w="27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76" w:type="dxa"/>
          </w:tcPr>
          <w:p>
            <w:pPr>
              <w:rPr>
                <w:rFonts w:ascii="宋体" w:hAnsi="宋体"/>
                <w:b/>
                <w:bCs/>
                <w:color w:val="auto"/>
                <w:sz w:val="21"/>
                <w:lang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rPr>
                <w:rFonts w:ascii="宋体" w:hAnsi="宋体"/>
                <w:b/>
                <w:bCs/>
                <w:color w:val="auto"/>
                <w:sz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lang w:val="en-US" w:eastAsia="zh-CN"/>
              </w:rPr>
              <w:t>名著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lang w:eastAsia="zh-CN"/>
              </w:rPr>
              <w:t>《水浒传》（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lang w:val="en-US" w:eastAsia="zh-CN"/>
              </w:rPr>
              <w:t>13分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 w:ascii="宋体" w:hAnsi="宋体"/>
          <w:b/>
          <w:bCs/>
          <w:color w:val="auto"/>
          <w:sz w:val="21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1"/>
          <w:lang w:val="en-US" w:eastAsia="zh-CN"/>
        </w:rPr>
        <w:t xml:space="preserve">         </w:t>
      </w:r>
    </w:p>
    <w:p>
      <w:pPr>
        <w:rPr>
          <w:rFonts w:hint="eastAsia" w:ascii="宋体" w:hAnsi="宋体"/>
          <w:color w:val="auto"/>
          <w:sz w:val="21"/>
          <w:lang w:val="en-US" w:eastAsia="zh-CN"/>
        </w:rPr>
      </w:pPr>
      <w:r>
        <w:rPr>
          <w:rFonts w:hint="eastAsia" w:ascii="宋体" w:hAnsi="宋体"/>
          <w:color w:val="auto"/>
          <w:sz w:val="21"/>
          <w:lang w:val="en-US" w:eastAsia="zh-CN"/>
        </w:rPr>
        <w:t xml:space="preserve">                                                         </w:t>
      </w:r>
    </w:p>
    <w:p>
      <w:pPr>
        <w:rPr>
          <w:rFonts w:hint="eastAsia" w:ascii="宋体" w:hAnsi="宋体"/>
          <w:color w:val="auto"/>
          <w:sz w:val="21"/>
          <w:lang w:val="en-US" w:eastAsia="zh-CN"/>
        </w:rPr>
      </w:pPr>
    </w:p>
    <w:p>
      <w:pPr>
        <w:rPr>
          <w:rFonts w:hint="eastAsia" w:ascii="宋体" w:hAnsi="宋体"/>
          <w:color w:val="auto"/>
          <w:sz w:val="21"/>
          <w:lang w:eastAsia="zh-CN"/>
        </w:rPr>
      </w:pPr>
      <w:r>
        <w:rPr>
          <w:rFonts w:hint="eastAsia" w:ascii="宋体" w:hAnsi="宋体"/>
          <w:color w:val="auto"/>
          <w:sz w:val="21"/>
          <w:lang w:val="en-US" w:eastAsia="zh-CN"/>
        </w:rPr>
        <w:t xml:space="preserve"> 1、</w:t>
      </w:r>
      <w:r>
        <w:rPr>
          <w:rFonts w:hint="eastAsia" w:ascii="宋体" w:hAnsi="宋体"/>
          <w:color w:val="auto"/>
          <w:sz w:val="21"/>
          <w:lang w:eastAsia="zh-CN"/>
        </w:rPr>
        <w:t>作者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1"/>
          <w:lang w:eastAsia="zh-CN"/>
        </w:rPr>
        <w:t>,朝代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auto"/>
          <w:sz w:val="21"/>
          <w:lang w:eastAsia="zh-CN"/>
        </w:rPr>
        <w:t>,它是我国第一部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/>
          <w:color w:val="auto"/>
          <w:sz w:val="21"/>
          <w:lang w:eastAsia="zh-CN"/>
        </w:rPr>
        <w:t>小</w:t>
      </w:r>
    </w:p>
    <w:p>
      <w:pPr>
        <w:numPr>
          <w:ilvl w:val="0"/>
          <w:numId w:val="0"/>
        </w:numPr>
        <w:rPr>
          <w:rFonts w:hint="eastAsia" w:ascii="宋体" w:hAnsi="宋体"/>
          <w:color w:val="auto"/>
          <w:sz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color w:val="auto"/>
          <w:sz w:val="21"/>
          <w:lang w:val="en-US" w:eastAsia="zh-CN"/>
        </w:rPr>
      </w:pPr>
      <w:r>
        <w:rPr>
          <w:rFonts w:hint="eastAsia" w:ascii="宋体" w:hAnsi="宋体"/>
          <w:color w:val="auto"/>
          <w:sz w:val="21"/>
          <w:lang w:eastAsia="zh-CN"/>
        </w:rPr>
        <w:t>说</w:t>
      </w:r>
      <w:r>
        <w:rPr>
          <w:rFonts w:hint="eastAsia" w:ascii="宋体" w:hAnsi="宋体"/>
          <w:color w:val="auto"/>
          <w:sz w:val="21"/>
          <w:lang w:val="en-US" w:eastAsia="zh-CN"/>
        </w:rPr>
        <w:t xml:space="preserve">生动描写 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宋体" w:hAnsi="宋体"/>
          <w:color w:val="auto"/>
          <w:sz w:val="21"/>
          <w:lang w:val="en-US" w:eastAsia="zh-CN"/>
        </w:rPr>
        <w:t>的全过程,鲜明地表</w:t>
      </w:r>
    </w:p>
    <w:p>
      <w:pPr>
        <w:numPr>
          <w:ilvl w:val="0"/>
          <w:numId w:val="0"/>
        </w:numPr>
        <w:rPr>
          <w:rFonts w:hint="eastAsia" w:ascii="宋体" w:hAnsi="宋体"/>
          <w:color w:val="auto"/>
          <w:sz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color w:val="auto"/>
          <w:sz w:val="21"/>
          <w:lang w:val="en-US" w:eastAsia="zh-CN"/>
        </w:rPr>
      </w:pPr>
      <w:r>
        <w:rPr>
          <w:rFonts w:hint="eastAsia" w:ascii="宋体" w:hAnsi="宋体"/>
          <w:color w:val="auto"/>
          <w:sz w:val="21"/>
          <w:lang w:val="en-US" w:eastAsia="zh-CN"/>
        </w:rPr>
        <w:t>现了________________________________________的主题。</w:t>
      </w:r>
    </w:p>
    <w:p>
      <w:pPr>
        <w:rPr>
          <w:rFonts w:hint="eastAsia" w:ascii="宋体" w:hAnsi="宋体"/>
          <w:color w:val="auto"/>
          <w:sz w:val="21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宋体" w:hAnsi="宋体"/>
          <w:color w:val="auto"/>
          <w:sz w:val="21"/>
          <w:lang w:val="en-US" w:eastAsia="zh-CN"/>
        </w:rPr>
      </w:pPr>
      <w:r>
        <w:rPr>
          <w:rFonts w:hint="eastAsia" w:ascii="宋体" w:hAnsi="宋体"/>
          <w:color w:val="auto"/>
          <w:sz w:val="21"/>
          <w:lang w:val="en-US" w:eastAsia="zh-CN"/>
        </w:rPr>
        <w:t>坚决反对招安的将领: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auto"/>
          <w:sz w:val="21"/>
          <w:lang w:val="en-US" w:eastAsia="zh-CN"/>
        </w:rPr>
        <w:t>、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1"/>
          <w:lang w:val="en-US" w:eastAsia="zh-CN"/>
        </w:rPr>
        <w:t>.主张招安的是: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</w:t>
      </w:r>
      <w:bookmarkStart w:id="2" w:name="OLE_LINK4"/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1"/>
          <w:lang w:val="en-US" w:eastAsia="zh-CN"/>
        </w:rPr>
        <w:t>、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</w:t>
      </w:r>
      <w:bookmarkEnd w:id="2"/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auto"/>
          <w:sz w:val="21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宋体" w:hAnsi="宋体"/>
          <w:color w:val="auto"/>
          <w:sz w:val="21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宋体" w:hAnsi="宋体"/>
          <w:color w:val="auto"/>
          <w:sz w:val="21"/>
          <w:lang w:val="en-US" w:eastAsia="zh-CN"/>
        </w:rPr>
      </w:pPr>
      <w:r>
        <w:rPr>
          <w:rFonts w:hint="eastAsia" w:ascii="宋体" w:hAnsi="宋体"/>
          <w:color w:val="auto"/>
          <w:sz w:val="21"/>
          <w:lang w:val="en-US" w:eastAsia="zh-CN"/>
        </w:rPr>
        <w:t>鲁智深绰号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auto"/>
          <w:sz w:val="21"/>
          <w:lang w:val="en-US" w:eastAsia="zh-CN"/>
        </w:rPr>
        <w:t>，他在渭州三拳打死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color w:val="auto"/>
          <w:sz w:val="21"/>
          <w:lang w:val="en-US" w:eastAsia="zh-CN"/>
        </w:rPr>
        <w:t>，在相国寺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color w:val="auto"/>
          <w:sz w:val="21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eastAsia" w:ascii="宋体" w:hAnsi="宋体"/>
          <w:color w:val="auto"/>
          <w:sz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/>
          <w:color w:val="auto"/>
          <w:sz w:val="21"/>
          <w:lang w:val="en-US" w:eastAsia="zh-CN"/>
        </w:rPr>
        <w:t>在野猪林救</w:t>
      </w:r>
      <w:r>
        <w:rPr>
          <w:rFonts w:hint="eastAsia" w:ascii="宋体" w:hAnsi="宋体"/>
          <w:color w:val="auto"/>
          <w:sz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color w:val="auto"/>
          <w:sz w:val="21"/>
          <w:lang w:val="en-US" w:eastAsia="zh-CN"/>
        </w:rPr>
        <w:t xml:space="preserve">。                         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                                                                                           </w:t>
      </w:r>
    </w:p>
    <w:tbl>
      <w:tblPr>
        <w:tblStyle w:val="19"/>
        <w:tblpPr w:leftFromText="180" w:rightFromText="180" w:vertAnchor="text" w:horzAnchor="page" w:tblpX="1564" w:tblpY="36"/>
        <w:tblOverlap w:val="never"/>
        <w:tblW w:w="53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51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40" w:type="dxa"/>
          </w:tcPr>
          <w:p>
            <w:pP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144" w:type="dxa"/>
            <w:vAlign w:val="center"/>
          </w:tcPr>
          <w:p>
            <w:pP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四</w:t>
            </w:r>
            <w: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、原文默写或补充（10）</w:t>
            </w:r>
          </w:p>
        </w:tc>
      </w:tr>
    </w:tbl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instrText xml:space="preserve"> = 1 \* GB3 </w:instrTex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①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end"/>
      </w:r>
      <w:r>
        <w:rPr>
          <w:rFonts w:ascii="宋体" w:hAnsi="宋体"/>
          <w:color w:val="auto"/>
          <w:sz w:val="21"/>
          <w:lang w:eastAsia="zh-CN"/>
        </w:rPr>
        <w:t>___________________________________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，童稚携壶浆。（白居易《观刈麦》）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 xml:space="preserve"> 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instrText xml:space="preserve"> = 2 \* GB3 </w:instrTex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②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end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今夜偏知春气暖，</w:t>
      </w:r>
      <w:r>
        <w:rPr>
          <w:rFonts w:ascii="宋体" w:hAnsi="宋体"/>
          <w:color w:val="auto"/>
          <w:sz w:val="21"/>
          <w:lang w:eastAsia="zh-CN"/>
        </w:rPr>
        <w:t>____________________________________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。（刘方平《月夜》）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instrText xml:space="preserve"> = 3 \* GB3 </w:instrTex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③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end"/>
      </w:r>
      <w:r>
        <w:rPr>
          <w:rFonts w:ascii="宋体" w:hAnsi="宋体"/>
          <w:color w:val="auto"/>
          <w:sz w:val="21"/>
          <w:lang w:eastAsia="zh-CN"/>
        </w:rPr>
        <w:t>__________________________________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，一任群芳妒（路游《卜算子 咏梅》）。  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instrText xml:space="preserve"> = 4 \* GB3 </w:instrTex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④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end"/>
      </w:r>
      <w:r>
        <w:rPr>
          <w:rFonts w:ascii="宋体" w:hAnsi="宋体"/>
          <w:color w:val="auto"/>
          <w:sz w:val="21"/>
          <w:lang w:eastAsia="zh-CN"/>
        </w:rPr>
        <w:t>__________________________________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，枳花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明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驿墙。（温庭筠《商山早行》）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⑤疑怪昨宵春梦好，元是今朝斗草赢，笑从双脸生。（</w:t>
      </w:r>
      <w:r>
        <w:rPr>
          <w:rFonts w:ascii="宋体" w:hAnsi="宋体"/>
          <w:color w:val="auto"/>
          <w:sz w:val="21"/>
          <w:lang w:eastAsia="zh-CN"/>
        </w:rPr>
        <w:t>____________</w:t>
      </w:r>
      <w:r>
        <w:rPr>
          <w:rFonts w:hint="eastAsia" w:ascii="宋体" w:hAnsi="宋体"/>
          <w:color w:val="auto"/>
          <w:sz w:val="21"/>
          <w:lang w:eastAsia="zh-CN"/>
        </w:rPr>
        <w:t>《</w:t>
      </w:r>
      <w:r>
        <w:rPr>
          <w:rFonts w:ascii="宋体" w:hAnsi="宋体"/>
          <w:color w:val="auto"/>
          <w:sz w:val="21"/>
          <w:lang w:eastAsia="zh-CN"/>
        </w:rPr>
        <w:t>_______________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》）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instrText xml:space="preserve"> = 6 \* GB3 </w:instrTex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⑥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fldChar w:fldCharType="end"/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毛泽东《沁园春 雪》中最能表现了无产阶级革命领袖坚定的自信和伟大的抱负的诗句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是</w:t>
      </w:r>
      <w:r>
        <w:rPr>
          <w:rFonts w:hint="eastAsia" w:ascii="宋体" w:hAnsi="宋体" w:cstheme="minorBidi"/>
          <w:kern w:val="2"/>
          <w:sz w:val="21"/>
          <w:szCs w:val="22"/>
          <w:u w:val="single"/>
          <w:lang w:val="en-US" w:eastAsia="zh-CN" w:bidi="ar-SA"/>
        </w:rPr>
        <w:t xml:space="preserve">               </w:t>
      </w:r>
      <w:r>
        <w:rPr>
          <w:rFonts w:hint="eastAsia" w:ascii="宋体" w:hAnsi="宋体" w:cstheme="minorBidi"/>
          <w:kern w:val="2"/>
          <w:sz w:val="21"/>
          <w:szCs w:val="22"/>
          <w:u w:val="none"/>
          <w:lang w:val="en-US" w:eastAsia="zh-CN" w:bidi="ar-SA"/>
        </w:rPr>
        <w:t xml:space="preserve"> ，</w:t>
      </w:r>
      <w:r>
        <w:rPr>
          <w:rFonts w:hint="eastAsia" w:ascii="宋体" w:hAnsi="宋体" w:cstheme="minorBidi"/>
          <w:kern w:val="2"/>
          <w:sz w:val="21"/>
          <w:szCs w:val="22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cstheme="minorBidi"/>
          <w:kern w:val="2"/>
          <w:sz w:val="21"/>
          <w:szCs w:val="22"/>
          <w:u w:val="none"/>
          <w:lang w:val="en-US" w:eastAsia="zh-CN" w:bidi="ar-SA"/>
        </w:rPr>
        <w:t xml:space="preserve"> ，</w:t>
      </w:r>
      <w:r>
        <w:rPr>
          <w:rFonts w:hint="eastAsia" w:ascii="宋体" w:hAnsi="宋体" w:cstheme="minorBidi"/>
          <w:kern w:val="2"/>
          <w:sz w:val="21"/>
          <w:szCs w:val="22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。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⑦“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雨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”是古代诗人言愁、托思、表志的常用寄托物。请根据你的积累，默写出一句与</w:t>
      </w: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雨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相关的古诗文名句。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 xml:space="preserve">             </w:t>
      </w:r>
      <w:r>
        <w:rPr>
          <w:rFonts w:hint="eastAsia" w:ascii="宋体" w:hAnsi="宋体" w:cstheme="minorBidi"/>
          <w:kern w:val="2"/>
          <w:sz w:val="21"/>
          <w:szCs w:val="22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，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 xml:space="preserve">                           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。      </w:t>
      </w:r>
    </w:p>
    <w:tbl>
      <w:tblPr>
        <w:tblStyle w:val="19"/>
        <w:tblW w:w="53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51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" w:type="dxa"/>
          </w:tcPr>
          <w:p>
            <w:pP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144" w:type="dxa"/>
            <w:vAlign w:val="center"/>
          </w:tcPr>
          <w:p>
            <w:pP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五</w:t>
            </w:r>
            <w: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、文言文阅读(</w:t>
            </w:r>
            <w:r>
              <w:rPr>
                <w:rFonts w:hint="eastAsia" w:ascii="宋体" w:hAnsi="宋体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18</w:t>
            </w:r>
            <w:r>
              <w:rPr>
                <w:rFonts w:hint="eastAsia" w:ascii="宋体" w:hAnsi="宋体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分)</w:t>
            </w:r>
          </w:p>
        </w:tc>
      </w:tr>
    </w:tbl>
    <w:p>
      <w:pP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                           《唐雎不辱使命》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秦王使人谓安陵君曰：“寡人欲以五百里之地易安陵，安陵君其许寡人！”安陵君曰：“大王加惠，以大易小，甚善；虽然，受地于先王，愿终守之，弗敢易！”秦王不悦。安陵君因使唐雎使于秦。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秦王谓唐雎曰：“寡人以五百里之地易安陵，安陵君不听寡人，何也？且秦灭韩亡魏，而君以五十里之地存者，以君为长者，故不错意也。今吾以十倍之地，请广于君，而君逆寡人者，轻寡人与？”唐雎对曰：“否，非若是也。安陵君受地于先王而守之，虽千里不敢易也，岂直五百里哉？”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秦王怫然怒，谓唐雎曰：“公尝闻天子之怒乎？” 唐雎对曰：“臣未尝闻也。”秦王曰：“天子之怒，浮尸百万，流血千里。”唐雎曰：“大王尝闻布衣之怒乎？”秦王曰：“布衣之怒，亦免冠徒跣，以头抢地耳。”唐雎曰：“此庸夫之怒也，非士之怒也。夫专诸之刺王僚也，彗星袭月；聂政之刺韩傀也，白虹贯日；要离之刺庆忌也，苍鹰击于殿上。此三子皆布衣之士也，怀怒未发，休祲降于天，与臣而将四矣。若士必怒，浮尸二人，流血五步，天 下缟素，今日是也。”挺剑而起。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秦王色挠，长跪而谢之曰：“先生坐，何至于此！寡人谕矣，夫韩．魏灭亡，而安陵以五十里之地存者，徒以有先生也。”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1．解释下列加横线词。（4分）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（1）岂直五百里哉  （        ）           （2）长跪而谢之（         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（3）秦王色挠      （        ）           （4）休祲降于天 （          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2．翻译下面文言语句。（3分）  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秦王曰：“布衣之怒，亦免冠徒跣，以头抢地耳。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译文：_____________________________________________________________________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3．秦王最后是长跪而谢之，说明秦王内心什么？这是同时侧面表现唐雎什么精神？（4分）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__________________________________________________________________________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4.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请结合上下文仔细揣摩分析“公亦尝闻天子之怒乎？”这句话的“潜台词”。（3分）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bookmarkStart w:id="3" w:name="OLE_LINK3"/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__________________________________________________________________________</w:t>
      </w:r>
    </w:p>
    <w:bookmarkEnd w:id="3"/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5.下列句中加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粗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的词，意思完全相同的一项是(     )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(2分)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A.安陵君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其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许寡人/ 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其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岸势犬牙差互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B.安陵君因使唐雎使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于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秦/ 如使人之所欲莫甚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于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生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C.亦免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冠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徒跣，以头抢地耳/ 中峨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冠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而多髯者为东坡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D.要离之刺庆忌也，仓鹰击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于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殿上/ 其受之天也，贤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于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材人远矣</w:t>
      </w:r>
    </w:p>
    <w:p>
      <w:pPr>
        <w:pStyle w:val="6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17" w:lineRule="atLeast"/>
        <w:ind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秦王的"天子之怒"时．为什么要引出专诸、聂政、要离行刺的故事?(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2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分)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 w:firstLine="420" w:firstLineChars="20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__________________________________________________________________________</w:t>
      </w:r>
    </w:p>
    <w:tbl>
      <w:tblPr>
        <w:tblStyle w:val="19"/>
        <w:tblpPr w:leftFromText="180" w:rightFromText="180" w:vertAnchor="text" w:horzAnchor="page" w:tblpX="12577" w:tblpY="207"/>
        <w:tblOverlap w:val="never"/>
        <w:tblW w:w="53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51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40" w:type="dxa"/>
          </w:tcPr>
          <w:p>
            <w:pPr>
              <w:rPr>
                <w:sz w:val="22"/>
                <w:szCs w:val="24"/>
              </w:rPr>
            </w:pPr>
          </w:p>
        </w:tc>
        <w:tc>
          <w:tcPr>
            <w:tcW w:w="5144" w:type="dxa"/>
            <w:vAlign w:val="center"/>
          </w:tcPr>
          <w:p>
            <w:pPr>
              <w:shd w:val="clear" w:fill="FFFFFF" w:themeFill="background1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  <w:lang w:val="en-US" w:eastAsia="zh-CN"/>
              </w:rPr>
              <w:t>六</w:t>
            </w:r>
            <w:r>
              <w:rPr>
                <w:rFonts w:hint="eastAsia"/>
                <w:b/>
                <w:sz w:val="22"/>
                <w:szCs w:val="24"/>
              </w:rPr>
              <w:t>、</w:t>
            </w:r>
            <w:r>
              <w:rPr>
                <w:rFonts w:hint="eastAsia"/>
                <w:b/>
                <w:sz w:val="22"/>
                <w:szCs w:val="24"/>
                <w:lang w:eastAsia="zh-CN"/>
              </w:rPr>
              <w:t>现代文阅读</w:t>
            </w:r>
            <w:r>
              <w:rPr>
                <w:rFonts w:hint="eastAsia"/>
                <w:b/>
                <w:sz w:val="22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2"/>
                <w:szCs w:val="22"/>
                <w:highlight w:val="none"/>
                <w:shd w:val="clear" w:color="auto" w:fill="auto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2"/>
                <w:highlight w:val="none"/>
                <w:shd w:val="clear" w:color="auto" w:fill="auto"/>
                <w:lang w:val="en-US" w:eastAsia="zh-CN"/>
              </w:rPr>
              <w:t>27</w:t>
            </w:r>
            <w:r>
              <w:rPr>
                <w:rFonts w:hint="eastAsia" w:ascii="宋体" w:hAnsi="宋体"/>
                <w:color w:val="auto"/>
                <w:sz w:val="22"/>
                <w:szCs w:val="22"/>
                <w:highlight w:val="none"/>
                <w:shd w:val="clear" w:color="auto" w:fill="auto"/>
              </w:rPr>
              <w:t>分）</w:t>
            </w:r>
          </w:p>
        </w:tc>
      </w:tr>
    </w:tbl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17" w:lineRule="atLeast"/>
        <w:ind w:right="0" w:rightChars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17" w:lineRule="atLeast"/>
        <w:ind w:right="0" w:rightChars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hAnsi="Arial" w:cs="Arial" w:asciiTheme="minorAscii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</w:rPr>
        <w:t xml:space="preserve">    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　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 xml:space="preserve">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 xml:space="preserve">    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 xml:space="preserve">            </w:t>
      </w:r>
      <w:r>
        <w:rPr>
          <w:rFonts w:hint="eastAsia" w:ascii="宋体" w:hAnsi="宋体" w:cstheme="minorBidi"/>
          <w:b/>
          <w:bCs/>
          <w:kern w:val="2"/>
          <w:sz w:val="21"/>
          <w:szCs w:val="22"/>
          <w:lang w:val="en-US" w:eastAsia="zh-CN" w:bidi="ar-SA"/>
        </w:rPr>
        <w:t>（一）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最温暖的墙</w:t>
      </w:r>
      <w:r>
        <w:rPr>
          <w:rFonts w:hint="eastAsia" w:ascii="宋体" w:hAnsi="宋体" w:cstheme="minorBidi"/>
          <w:b/>
          <w:bCs/>
          <w:kern w:val="2"/>
          <w:sz w:val="21"/>
          <w:szCs w:val="22"/>
          <w:lang w:val="en-US" w:eastAsia="zh-CN" w:bidi="ar-SA"/>
        </w:rPr>
        <w:t>(13分)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①我的朋友是一位中学教师，她的职业性质决定了她要经常与粉笔打交道。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>当粉笔灰尘雪花一样把她的世界装点得银装毒裹的同时，也消然腐蚀着她手指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②到了冬天，天冷的时候，她的手指常常被冻裂了，一堂课板书下来，疼痛不已。上课前擦的润肤油，不到几分钟的时间就被粉笔灰吸得一干二净。为了减轻疼痛，下课后她经常用热水袋焐住冰凉疼痛的手指。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③有一堂课，她需要板书一黑板内容，写到一半的时候，她手上的裂口流出很多血，染红了手中的粉笔。坐在前排细心的学生发现了老师手上的血。那点点血迹像梅花一样，竞将白色的粉笔点缀得分外引人注目。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210" w:firstLineChars="1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④她拿出纸擦掉上的血，继续书写。不专心上课叽叽喳喳说话的学生见状后不再说话。教室里安静极了，只听见粉笔头在黑板上轻轻发出的沙沙声，就像秋天的叶子，一片一片凋落在草地上发出的轻微声音。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⑤第二天上课，她一走进教室，发现学生们的眼神和往常不一样，有一种期待、一种激动，那种神情意味深长，就像捉迷藏的孩子希望自己的秘密不被人发现。班长喊起立，全班学生向老师问好，他们并没有把目光放在老师身上，眼睛全盯头讲台上的粉笔盒。这让她感到很蹊跷，莫非今天是什么特殊的日子？当她粉笔盒里拿出粉笔准备书写时才发现，那些粉笔整整齐齐全部穿上了外套，一根根粉笔被五颜六色的彩纸裹了起来，像花园里多彩的花枝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⑥老师以为学生们是开玩笑的，准备撕掉包裹粉笔的彩纸时，学生们异口同声地喊：老师先不要撕，请先看看那些字！那纸上有字！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⑦细看纸上，密密麻麻写着：“老师，天冷了，我们看到你板书时手上流血，就用纸把粉笔包起来。这样你写字时手就不会疼了！”在那些粉笔中有一支很特别，没有包纸，被一个硬壳的彩色笔筒包着。拿起来仔细一看，原来是一个已经用尽，可以随意拧着伸缩的唇膏筒！这是多么富有诗意的独特创意啊！这些纯真的孩子，把母亲用来化妆的唇膏筒也给拿来了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⑧几十双眼睛盯着老师。她的眼睛湿润了，泪水像地下泉水，慢慢地涌了出来。她微笑着向学生道谢。转过身，书写。粉笔灰像雪花一样飘落，竞在这寒冬的教室显得格外的婆娑和妩媚，弥散着温馨。握着那细细的粉笔，她感觉握着的不是一支粉笔，而是一双双温暖的小手，一支支有力的撸桨，在爱的海洋里划呀划。他们用簿簿的一张纸，在寒冬，给老师筑起了一堵最温暖的墙。此刻，她的心里涌动着一种说不出的力量。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>她知道，那些孩子的心，像细微的炭火一样，默默燃烧着……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（选自《意林文汇》2007、1，略有改动）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1、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请用一句话概括出这一感人故事的内容，并说说题目“最温暖的墙”的含义。（3分）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                                       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</w:t>
      </w:r>
      <w:r>
        <w:rPr>
          <w:rFonts w:hint="eastAsia" w:ascii="宋体" w:hAnsi="宋体"/>
          <w:color w:val="auto"/>
          <w:sz w:val="21"/>
          <w:lang w:val="en-US" w:eastAsia="zh-CN"/>
        </w:rPr>
        <w:t>___</w:t>
      </w:r>
      <w:r>
        <w:rPr>
          <w:rFonts w:ascii="宋体" w:hAnsi="宋体"/>
          <w:color w:val="auto"/>
          <w:sz w:val="21"/>
          <w:lang w:eastAsia="zh-CN"/>
        </w:rPr>
        <w:t>__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 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2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、从我的朋友冬天不顾开裂流血、忍痛板书等细节，可看出这是一位怎样的老师？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(2分)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>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3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、透视细腻情感，体验：（4分）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（1）老师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起初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为什么要“撕掉包裹粉笔的彩纸”？孩子们为什么不让撕？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 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>　</w:t>
      </w:r>
    </w:p>
    <w:p>
      <w:pPr>
        <w:pStyle w:val="6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最后一段说“此刻，她的心里涌动著一种说不出的力量”，请问这是一种什么力量？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17" w:lineRule="atLeast"/>
        <w:ind w:right="0" w:rightChars="0"/>
        <w:jc w:val="left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17" w:lineRule="atLeast"/>
        <w:ind w:right="0" w:rightChars="0"/>
        <w:jc w:val="left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>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4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、品读精彩语言，赏析：（4分）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（1）第一段画线句使用了的修辞手法及其作用是什么？作者这样写的用意是什么？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17" w:lineRule="atLeast"/>
        <w:ind w:right="0" w:rightChars="0"/>
        <w:jc w:val="left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>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（2）最后一段画线句写得隽永生动，耐人寻味。请从内容与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语言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两方面作点赏析。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17" w:lineRule="atLeast"/>
        <w:ind w:right="0" w:rightChars="0"/>
        <w:jc w:val="left"/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</w:pP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>　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 xml:space="preserve"> 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right="0" w:firstLine="1687" w:firstLineChars="800"/>
        <w:rPr>
          <w:rFonts w:hint="eastAsia" w:ascii="宋体" w:hAnsi="宋体" w:eastAsiaTheme="minorEastAsia" w:cstheme="minorBidi"/>
          <w:b w:val="0"/>
          <w:bCs w:val="0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theme="minorBidi"/>
          <w:b/>
          <w:bCs/>
          <w:kern w:val="2"/>
          <w:sz w:val="21"/>
          <w:szCs w:val="22"/>
          <w:lang w:val="en-US" w:eastAsia="zh-CN" w:bidi="ar-SA"/>
        </w:rPr>
        <w:t xml:space="preserve">  (二)  </w:t>
      </w:r>
      <w:r>
        <w:rPr>
          <w:rFonts w:hint="eastAsia" w:ascii="宋体" w:hAnsi="宋体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三件不能让母亲知道的往事</w:t>
      </w:r>
      <w:r>
        <w:rPr>
          <w:rFonts w:hint="eastAsia" w:ascii="宋体" w:hAnsi="宋体" w:cstheme="minorBidi"/>
          <w:b/>
          <w:bCs/>
          <w:kern w:val="2"/>
          <w:sz w:val="21"/>
          <w:szCs w:val="22"/>
          <w:lang w:val="en-US" w:eastAsia="zh-CN" w:bidi="ar-SA"/>
        </w:rPr>
        <w:t>（14分）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⑴我是个乡下孩子。母亲是土生土长的乡下人，没什么文化。但没文化的母亲对孩子的爱并不会因为愚昧、不科学的原因而比有文化的母亲少一分，只不过有的时候会以“特别”的形式表现出来而已。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⑵念高三那年的一个周末，母亲第一次搭别人的车来到县城的一中。</w:t>
      </w:r>
      <w:r>
        <w:rPr>
          <w:rFonts w:hint="eastAsia" w:ascii="宋体" w:hAnsi="宋体" w:eastAsiaTheme="minorEastAsia" w:cstheme="minorBidi"/>
          <w:kern w:val="2"/>
          <w:sz w:val="21"/>
          <w:szCs w:val="22"/>
          <w:u w:val="single"/>
          <w:lang w:val="en-US" w:eastAsia="zh-CN" w:bidi="ar-SA"/>
        </w:rPr>
        <w:t>在递给我两罐咸菜后，又兴奋地塞给我一盒包装得挺漂亮的营养液。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我惊讶地问母亲：“咱家那么困难，买它干什么?”母亲很认真地说：“听人家说，这东西补脑子，喝了它，准能考上大学。”我摩挲着那盒营养液嘟嚷着：“那么贵，又借钱了吧?”母亲一笑：“没有!是用手镯换的。”那只漂亮的银手镯是外祖母传给母亲的，是贫穷的母亲最贵重的东西了。多年来一直舍不得戴，压在箱底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⑶母亲走后，我打开一小瓶营养液，慢慢地喝下了那浑浊的液体，没想到我当天晚上便被送进医院。原来母亲带来的那盒营养液是伪劣产品。回到学校，我把它全扔了。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⑷当我接到大学录取通知书时，母亲欣然道：“那营养液还真没白喝呀，当初你爸还怕人家骗咱呢。”我使劲儿点着头。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⑸一个炎炎夏日，正读大学的我收到一个来自家里的包裹单。我忽匆匆赶到邮局取邮包，未及打开那里三层外三层包裹得格外严实的小纸箱，一股浓浓的馊味已扑面而来。屏着呼吸打开才发现里面装的是5个煮熟的鸡蛋，经过千里迢迢的邮途，早已变质发臭。心里禁不住埋怨：也不动动脑子，这么大的城市，什么样的鸡蛋吃不到?大热天的，还那么老远从乡下寄，肯定要坏的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⑹很快，母亲让邻居代写的信飞至。原来，前些日子家乡正流行一种说法，说母亲买5个鸡蛋，煮熟了送给儿女吃，就能保儿女的平安。母亲在信中还一再嘱咐，让我一定要一口气吃掉那5个熟鸡蛋……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⑺读信的那一刻，我的心暖融融的，仿佛母亲就站在面前，慈祥地看着我吃下了5个鸡蛋。放暑假回家，母亲问我鸡蛋是否坏了，我笑着说：“没有，我一口气都吃了。”于是，我看到母亲一脸的幸福，阳光般灿烂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⑻毕业后，我写信告诉母亲我交女朋友了。母亲十分欢喜，很快寄来了一条红围巾。当我拿给女友时，她不屑地说：“多土啊，你看现在谁还围它?”女友说得没错。城里的女孩子，几乎没有一个围这种围巾的。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⑼后来，我跟女友的关系越来越淡，最后只得分手。那日，我问她：“那条红围巾呢?”“那破玩意儿我早扔了，你要，我可以再给你买一条。”我当然没有要一条。只是心里充满悲哀，为母亲那条无辜的红围巾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⑽后来当我和妻恋爱时，我送她的第一件礼物，就是跟母亲那条一模一样的红围巾，并告诉她是母亲买的。妻很珍惜。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⑾后来，母亲曾自豪地跟很多人说：“一条红围巾，一下子就帮儿子拴住了一个好媳妇……”看着母亲那一脸的喜悦，我当然不能告诉母亲，这个媳妇不是用她那条红围巾给“拴住”的……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　　⑿不过这有什么关系呢，我只要知道母亲是爱我的，而我能给予母亲的最大安慰就是——让母亲知道正是这爱成就了儿子的人生幸福。所以这三件事的真相我决定永远不告诉母亲。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1、请用简洁的语言概括出本文所写的三件往事。（3分）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  <w:t xml:space="preserve">  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>　</w:t>
      </w:r>
    </w:p>
    <w:p>
      <w:pP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                                                    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2、“母亲是土生土长的乡下人，没什么文化”，在文章结构上起什么作用?（2分）</w:t>
      </w:r>
    </w:p>
    <w:p>
      <w:pPr>
        <w:rPr>
          <w:rFonts w:ascii="宋体" w:hAnsi="宋体"/>
          <w:color w:val="auto"/>
          <w:sz w:val="21"/>
          <w:lang w:eastAsia="zh-CN"/>
        </w:rPr>
      </w:pPr>
    </w:p>
    <w:p>
      <w:pPr>
        <w:ind w:firstLine="210" w:firstLineChars="100"/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  <w:t xml:space="preserve"> 　                                                               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3、读第2段，揣摩加横线的句子，揣测母亲当时心里活动。(30字以内)（3分）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　　 </w:t>
      </w:r>
    </w:p>
    <w:p>
      <w:pP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  <w:t>　                                                                 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  <w:t xml:space="preserve">  ___________________________________________________________________________ 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                                                              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4、幸福不是抽象的，而是具体可感的。文章最后一段说母亲“成就了儿子的人生幸福”，请问这“幸福”在本文中具体指关于儿子哪几个方面的事情?（3分）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cstheme="minorBidi"/>
          <w:color w:val="auto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                                       </w:t>
      </w:r>
      <w:bookmarkStart w:id="4" w:name="_GoBack"/>
      <w:bookmarkEnd w:id="4"/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                      　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17" w:lineRule="atLeast"/>
        <w:ind w:left="0" w:right="0"/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5、文章所写三件事，如发生在你身上，你会告诉母亲吗?为什么?（</w:t>
      </w:r>
      <w:r>
        <w:rPr>
          <w:rFonts w:hint="eastAsia" w:ascii="宋体" w:hAnsi="宋体" w:cstheme="minorBidi"/>
          <w:kern w:val="2"/>
          <w:sz w:val="21"/>
          <w:szCs w:val="22"/>
          <w:lang w:val="en-US" w:eastAsia="zh-CN" w:bidi="ar-SA"/>
        </w:rPr>
        <w:t>3</w:t>
      </w:r>
      <w:r>
        <w:rPr>
          <w:rFonts w:hint="eastAsia" w:ascii="宋体" w:hAnsi="宋体" w:eastAsiaTheme="minorEastAsia" w:cstheme="minorBidi"/>
          <w:kern w:val="2"/>
          <w:sz w:val="21"/>
          <w:szCs w:val="22"/>
          <w:lang w:val="en-US" w:eastAsia="zh-CN" w:bidi="ar-SA"/>
        </w:rPr>
        <w:t>分）</w:t>
      </w:r>
    </w:p>
    <w:p>
      <w:pPr>
        <w:ind w:left="420" w:hanging="420" w:hangingChars="200"/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</w:p>
    <w:p>
      <w:pPr>
        <w:ind w:left="420" w:hanging="420" w:hangingChars="200"/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　 </w:t>
      </w:r>
      <w:r>
        <w:rPr>
          <w:rFonts w:ascii="宋体" w:hAnsi="宋体"/>
          <w:color w:val="auto"/>
          <w:sz w:val="21"/>
          <w:lang w:eastAsia="zh-CN"/>
        </w:rPr>
        <w:t>__________________________________________________________________________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ind w:left="420" w:hanging="420" w:hangingChars="200"/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</w:pPr>
    </w:p>
    <w:p>
      <w:pPr>
        <w:ind w:left="420" w:hanging="420" w:hanging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 </w:t>
      </w:r>
      <w:r>
        <w:rPr>
          <w:rFonts w:hint="eastAsia" w:ascii="宋体" w:hAnsi="宋体" w:eastAsiaTheme="minorEastAsia" w:cstheme="minorBidi"/>
          <w:color w:val="auto"/>
          <w:kern w:val="2"/>
          <w:sz w:val="21"/>
          <w:szCs w:val="22"/>
          <w:lang w:val="en-US" w:eastAsia="zh-CN" w:bidi="ar-SA"/>
        </w:rPr>
        <w:t xml:space="preserve">___________________________________________________________________________ </w:t>
      </w:r>
      <w:r>
        <w:rPr>
          <w:rFonts w:hint="eastAsia" w:ascii="宋体" w:hAnsi="宋体" w:eastAsiaTheme="minorEastAsia" w:cstheme="minorBidi"/>
          <w:color w:val="0000FF"/>
          <w:kern w:val="2"/>
          <w:sz w:val="21"/>
          <w:szCs w:val="22"/>
          <w:lang w:val="en-US" w:eastAsia="zh-CN" w:bidi="ar-SA"/>
        </w:rPr>
        <w:t xml:space="preserve">                                                   　　                                                                   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                      </w:t>
      </w:r>
    </w:p>
    <w:tbl>
      <w:tblPr>
        <w:tblStyle w:val="19"/>
        <w:tblpPr w:leftFromText="180" w:rightFromText="180" w:vertAnchor="text" w:horzAnchor="page" w:tblpX="11422" w:tblpY="172"/>
        <w:tblOverlap w:val="never"/>
        <w:tblW w:w="60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"/>
        <w:gridCol w:w="58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24" w:type="dxa"/>
          </w:tcPr>
          <w:p/>
        </w:tc>
        <w:tc>
          <w:tcPr>
            <w:tcW w:w="5816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  <w:lang w:val="en-US" w:eastAsia="zh-CN"/>
              </w:rPr>
              <w:t>七</w:t>
            </w:r>
            <w:r>
              <w:rPr>
                <w:rFonts w:hint="eastAsia"/>
                <w:b/>
                <w:lang w:eastAsia="zh-CN"/>
              </w:rPr>
              <w:t>、</w:t>
            </w:r>
            <w:r>
              <w:rPr>
                <w:rFonts w:hint="eastAsia"/>
                <w:b/>
              </w:rPr>
              <w:t>作文</w:t>
            </w:r>
            <w:r>
              <w:rPr>
                <w:rFonts w:hint="eastAsia" w:ascii="宋体" w:hAnsi="宋体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0分）阅读下面材料，按要求作文。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wordWrap/>
        <w:spacing w:before="0" w:beforeAutospacing="0" w:after="75" w:afterAutospacing="0" w:line="315" w:lineRule="atLeast"/>
        <w:ind w:right="0"/>
        <w:jc w:val="left"/>
        <w:rPr>
          <w:rFonts w:hint="eastAsia" w:ascii="Arial" w:hAnsi="Arial" w:eastAsia="宋体" w:cs="Arial"/>
          <w:b w:val="0"/>
          <w:i w:val="0"/>
          <w:caps w:val="0"/>
          <w:color w:val="0E4A79"/>
          <w:spacing w:val="0"/>
          <w:sz w:val="21"/>
          <w:szCs w:val="21"/>
          <w:shd w:val="clear" w:fill="FFFFFF"/>
          <w:lang w:val="en-US" w:eastAsia="zh-CN"/>
        </w:rPr>
      </w:pPr>
    </w:p>
    <w:p>
      <w:pPr>
        <w:ind w:firstLine="420" w:firstLineChars="200"/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420" w:firstLineChars="200"/>
        <w:jc w:val="both"/>
        <w:textAlignment w:val="auto"/>
        <w:outlineLvl w:val="9"/>
      </w:pPr>
      <w:r>
        <w:rPr>
          <w:rFonts w:hint="eastAsia" w:ascii="宋体" w:hAnsi="宋体"/>
        </w:rPr>
        <w:t>静静地，你的微笑如春风抚平了我的烦躁；暖暖地，你的微笑如温泉滋润了我孤独的心；冉冉地，你的微笑如晨曦照亮了我前行的路。微笑是宽容，是鼓励，是认可，是期待。有了你的微笑，我……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/>
        <w:jc w:val="both"/>
        <w:textAlignment w:val="auto"/>
        <w:outlineLvl w:val="9"/>
      </w:pPr>
      <w:r>
        <w:rPr>
          <w:rFonts w:hint="eastAsia" w:ascii="宋体" w:hAnsi="宋体"/>
        </w:rPr>
        <w:t>请以“有了你的微笑”为题，写一篇记叙文。写你生活中经历的事情和明白的道理。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/>
        <w:jc w:val="both"/>
        <w:textAlignment w:val="auto"/>
        <w:outlineLvl w:val="9"/>
      </w:pPr>
      <w:r>
        <w:rPr>
          <w:rFonts w:hint="eastAsia" w:ascii="宋体" w:hAnsi="宋体"/>
        </w:rPr>
        <w:t>要求：①内容真实，感情真挚；②不少于600字；③文中不得出现真实的地名、校名。</w:t>
      </w:r>
    </w:p>
    <w:sectPr>
      <w:footerReference r:id="rId3" w:type="default"/>
      <w:footerReference r:id="rId4" w:type="even"/>
      <w:pgSz w:w="22056" w:h="15252" w:orient="landscape"/>
      <w:pgMar w:top="1417" w:right="1757" w:bottom="1417" w:left="850" w:header="851" w:footer="992" w:gutter="0"/>
      <w:pgNumType w:start="1"/>
      <w:cols w:equalWidth="0" w:num="2">
        <w:col w:w="9966" w:space="425"/>
        <w:col w:w="905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rPr>
        <w:rFonts w:hint="eastAsia"/>
        <w:lang w:val="en-US" w:eastAsia="zh-CN"/>
      </w:rPr>
      <w:t>8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rPr>
        <w:rFonts w:hint="eastAsia"/>
        <w:lang w:val="en-US" w:eastAsia="zh-CN"/>
      </w:rPr>
      <w:t>8</w:t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85F8A"/>
    <w:multiLevelType w:val="singleLevel"/>
    <w:tmpl w:val="57F85F8A"/>
    <w:lvl w:ilvl="0" w:tentative="0">
      <w:start w:val="6"/>
      <w:numFmt w:val="decimal"/>
      <w:suff w:val="nothing"/>
      <w:lvlText w:val="%1．"/>
      <w:lvlJc w:val="left"/>
    </w:lvl>
  </w:abstractNum>
  <w:abstractNum w:abstractNumId="1">
    <w:nsid w:val="59C31913"/>
    <w:multiLevelType w:val="singleLevel"/>
    <w:tmpl w:val="59C31913"/>
    <w:lvl w:ilvl="0" w:tentative="0">
      <w:start w:val="4"/>
      <w:numFmt w:val="decimal"/>
      <w:suff w:val="nothing"/>
      <w:lvlText w:val="%1．"/>
      <w:lvlJc w:val="left"/>
    </w:lvl>
  </w:abstractNum>
  <w:abstractNum w:abstractNumId="2">
    <w:nsid w:val="59C4664F"/>
    <w:multiLevelType w:val="singleLevel"/>
    <w:tmpl w:val="59C4664F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59C48BDA"/>
    <w:multiLevelType w:val="singleLevel"/>
    <w:tmpl w:val="59C48BDA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59C86DC5"/>
    <w:multiLevelType w:val="singleLevel"/>
    <w:tmpl w:val="59C86DC5"/>
    <w:lvl w:ilvl="0" w:tentative="0">
      <w:start w:val="6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mirrorMargins w:val="1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3992"/>
    <w:rsid w:val="00026C90"/>
    <w:rsid w:val="002A2386"/>
    <w:rsid w:val="004E63D0"/>
    <w:rsid w:val="007543DC"/>
    <w:rsid w:val="007A55E5"/>
    <w:rsid w:val="007A64BA"/>
    <w:rsid w:val="009E1FB8"/>
    <w:rsid w:val="00A0138B"/>
    <w:rsid w:val="00AD3992"/>
    <w:rsid w:val="00DD4B4F"/>
    <w:rsid w:val="00E17E42"/>
    <w:rsid w:val="00E55184"/>
    <w:rsid w:val="00EA770D"/>
    <w:rsid w:val="00FA5C16"/>
    <w:rsid w:val="00FF71A6"/>
    <w:rsid w:val="09170887"/>
    <w:rsid w:val="09656376"/>
    <w:rsid w:val="0EFE7D21"/>
    <w:rsid w:val="15785FBB"/>
    <w:rsid w:val="1843646C"/>
    <w:rsid w:val="193E7188"/>
    <w:rsid w:val="1C610898"/>
    <w:rsid w:val="22832BAC"/>
    <w:rsid w:val="25C12018"/>
    <w:rsid w:val="263320CA"/>
    <w:rsid w:val="29EC1E48"/>
    <w:rsid w:val="2CCA5E84"/>
    <w:rsid w:val="2FFA76BA"/>
    <w:rsid w:val="305C1993"/>
    <w:rsid w:val="32073091"/>
    <w:rsid w:val="382C1564"/>
    <w:rsid w:val="3E0D1A5A"/>
    <w:rsid w:val="45851A5A"/>
    <w:rsid w:val="479650AB"/>
    <w:rsid w:val="4B884A20"/>
    <w:rsid w:val="549C1FD2"/>
    <w:rsid w:val="55E76F71"/>
    <w:rsid w:val="57BD32F4"/>
    <w:rsid w:val="58BB47EA"/>
    <w:rsid w:val="5E5A65D7"/>
    <w:rsid w:val="62E92B22"/>
    <w:rsid w:val="63EA62F8"/>
    <w:rsid w:val="72313123"/>
    <w:rsid w:val="75344E45"/>
    <w:rsid w:val="76252300"/>
    <w:rsid w:val="779E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unhideWhenUsed/>
    <w:qFormat/>
    <w:uiPriority w:val="99"/>
    <w:rPr>
      <w:color w:val="3F88BF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unhideWhenUsed/>
    <w:qFormat/>
    <w:uiPriority w:val="99"/>
  </w:style>
  <w:style w:type="character" w:styleId="12">
    <w:name w:val="HTML Acronym"/>
    <w:basedOn w:val="7"/>
    <w:unhideWhenUsed/>
    <w:qFormat/>
    <w:uiPriority w:val="99"/>
  </w:style>
  <w:style w:type="character" w:styleId="13">
    <w:name w:val="HTML Variable"/>
    <w:basedOn w:val="7"/>
    <w:unhideWhenUsed/>
    <w:qFormat/>
    <w:uiPriority w:val="99"/>
  </w:style>
  <w:style w:type="character" w:styleId="14">
    <w:name w:val="Hyperlink"/>
    <w:basedOn w:val="7"/>
    <w:unhideWhenUsed/>
    <w:qFormat/>
    <w:uiPriority w:val="99"/>
    <w:rPr>
      <w:color w:val="3F88BF"/>
      <w:u w:val="none"/>
    </w:rPr>
  </w:style>
  <w:style w:type="character" w:styleId="15">
    <w:name w:val="HTML Code"/>
    <w:basedOn w:val="7"/>
    <w:unhideWhenUsed/>
    <w:qFormat/>
    <w:uiPriority w:val="99"/>
    <w:rPr>
      <w:rFonts w:hint="eastAsia" w:ascii="微软雅黑" w:hAnsi="微软雅黑" w:eastAsia="微软雅黑" w:cs="微软雅黑"/>
      <w:sz w:val="20"/>
    </w:rPr>
  </w:style>
  <w:style w:type="character" w:styleId="16">
    <w:name w:val="HTML Cite"/>
    <w:basedOn w:val="7"/>
    <w:unhideWhenUsed/>
    <w:qFormat/>
    <w:uiPriority w:val="99"/>
  </w:style>
  <w:style w:type="character" w:styleId="17">
    <w:name w:val="HTML Keyboard"/>
    <w:basedOn w:val="7"/>
    <w:unhideWhenUsed/>
    <w:qFormat/>
    <w:uiPriority w:val="99"/>
    <w:rPr>
      <w:rFonts w:hint="eastAsia" w:ascii="微软雅黑" w:hAnsi="微软雅黑" w:eastAsia="微软雅黑" w:cs="微软雅黑"/>
      <w:sz w:val="20"/>
    </w:rPr>
  </w:style>
  <w:style w:type="character" w:styleId="18">
    <w:name w:val="HTML Sample"/>
    <w:basedOn w:val="7"/>
    <w:unhideWhenUsed/>
    <w:qFormat/>
    <w:uiPriority w:val="99"/>
    <w:rPr>
      <w:rFonts w:hint="eastAsia" w:ascii="微软雅黑" w:hAnsi="微软雅黑" w:eastAsia="微软雅黑" w:cs="微软雅黑"/>
    </w:rPr>
  </w:style>
  <w:style w:type="character" w:customStyle="1" w:styleId="2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2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23">
    <w:name w:val="No Spacing"/>
    <w:link w:val="2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24">
    <w:name w:val="无间隔 Char"/>
    <w:basedOn w:val="7"/>
    <w:link w:val="23"/>
    <w:qFormat/>
    <w:uiPriority w:val="1"/>
    <w:rPr>
      <w:kern w:val="0"/>
      <w:sz w:val="22"/>
    </w:rPr>
  </w:style>
  <w:style w:type="character" w:customStyle="1" w:styleId="25">
    <w:name w:val="legend"/>
    <w:basedOn w:val="7"/>
    <w:qFormat/>
    <w:uiPriority w:val="0"/>
    <w:rPr>
      <w:rFonts w:ascii="Arial" w:hAnsi="Arial" w:cs="Arial"/>
      <w:b/>
      <w:color w:val="73B304"/>
      <w:sz w:val="21"/>
      <w:szCs w:val="21"/>
      <w:shd w:val="clear" w:fill="FFFFFF"/>
    </w:rPr>
  </w:style>
  <w:style w:type="character" w:customStyle="1" w:styleId="26">
    <w:name w:val="num"/>
    <w:basedOn w:val="7"/>
    <w:qFormat/>
    <w:uiPriority w:val="0"/>
    <w:rPr>
      <w:b/>
      <w:color w:val="FF7800"/>
    </w:rPr>
  </w:style>
  <w:style w:type="character" w:customStyle="1" w:styleId="27">
    <w:name w:val="release-day"/>
    <w:basedOn w:val="7"/>
    <w:qFormat/>
    <w:uiPriority w:val="0"/>
    <w:rPr>
      <w:bdr w:val="single" w:color="BDEBB0" w:sz="6" w:space="0"/>
      <w:shd w:val="clear" w:fill="F5FFF1"/>
    </w:rPr>
  </w:style>
  <w:style w:type="character" w:customStyle="1" w:styleId="28">
    <w:name w:val="span1"/>
    <w:basedOn w:val="7"/>
    <w:qFormat/>
    <w:uiPriority w:val="0"/>
    <w:rPr>
      <w:rFonts w:hint="eastAsia" w:ascii="宋体" w:hAnsi="宋体" w:eastAsia="宋体" w:cs="宋体"/>
      <w:color w:val="EBA101"/>
      <w:sz w:val="18"/>
      <w:szCs w:val="18"/>
    </w:rPr>
  </w:style>
  <w:style w:type="character" w:customStyle="1" w:styleId="29">
    <w:name w:val="span2"/>
    <w:basedOn w:val="7"/>
    <w:qFormat/>
    <w:uiPriority w:val="0"/>
    <w:rPr>
      <w:rFonts w:ascii="微软雅黑" w:hAnsi="微软雅黑" w:eastAsia="微软雅黑" w:cs="微软雅黑"/>
      <w:color w:val="FFFFFF"/>
      <w:sz w:val="24"/>
      <w:szCs w:val="24"/>
      <w:shd w:val="clear" w:fill="FF9B59"/>
    </w:rPr>
  </w:style>
  <w:style w:type="character" w:customStyle="1" w:styleId="30">
    <w:name w:val="city1"/>
    <w:basedOn w:val="7"/>
    <w:qFormat/>
    <w:uiPriority w:val="0"/>
    <w:rPr>
      <w:color w:val="31A893"/>
    </w:rPr>
  </w:style>
  <w:style w:type="character" w:customStyle="1" w:styleId="31">
    <w:name w:val="icon6"/>
    <w:basedOn w:val="7"/>
    <w:qFormat/>
    <w:uiPriority w:val="0"/>
    <w:rPr>
      <w:vanish/>
    </w:rPr>
  </w:style>
  <w:style w:type="character" w:customStyle="1" w:styleId="32">
    <w:name w:val="close2"/>
    <w:basedOn w:val="7"/>
    <w:qFormat/>
    <w:uiPriority w:val="0"/>
  </w:style>
  <w:style w:type="character" w:customStyle="1" w:styleId="33">
    <w:name w:val="close3"/>
    <w:basedOn w:val="7"/>
    <w:qFormat/>
    <w:uiPriority w:val="0"/>
  </w:style>
  <w:style w:type="character" w:customStyle="1" w:styleId="34">
    <w:name w:val="icon"/>
    <w:basedOn w:val="7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什么</cp:lastModifiedBy>
  <cp:lastPrinted>2017-09-25T02:55:00Z</cp:lastPrinted>
  <dcterms:modified xsi:type="dcterms:W3CDTF">2018-11-14T12:45:23Z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