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>
      <w:pPr>
        <w:widowControl/>
        <w:numPr>
          <w:ilvl w:val="0"/>
          <w:numId w:val="0"/>
        </w:numPr>
        <w:spacing w:line="360" w:lineRule="auto"/>
        <w:jc w:val="center"/>
        <w:rPr>
          <w:rFonts w:ascii="SimSun" w:hAnsi="SimSun" w:cs="SimSun" w:hint="eastAsia"/>
          <w:kern w:val="0"/>
          <w:sz w:val="24"/>
          <w:szCs w:val="24"/>
          <w:lang w:val="en-US" w:eastAsia="zh-CN"/>
        </w:rPr>
      </w:pPr>
      <w:r>
        <w:rPr>
          <w:rFonts w:hAnsi="SimSun" w:cs="Times New Roman" w:hint="eastAsia"/>
          <w:b/>
          <w:kern w:val="0"/>
          <w:sz w:val="44"/>
          <w:szCs w:val="4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27pt;margin-left:999pt;margin-top:872pt;mso-position-horizontal-relative:page;mso-position-vertical-relative:top-margin-area;position:absolute;width:39pt;z-index:251658240">
            <v:imagedata r:id="rId6" o:title=""/>
          </v:shape>
        </w:pict>
      </w:r>
      <w:r>
        <w:rPr>
          <w:rFonts w:hAnsi="SimSun" w:cs="Times New Roman" w:hint="eastAsia"/>
          <w:b/>
          <w:kern w:val="0"/>
          <w:sz w:val="44"/>
          <w:szCs w:val="44"/>
          <w:lang w:val="en-US" w:eastAsia="zh-CN"/>
        </w:rPr>
        <w:t>初三年级单元过关检测</w:t>
      </w:r>
      <w:r>
        <w:rPr>
          <w:rFonts w:ascii="Times New Roman" w:eastAsia="SimSun" w:hAnsi="SimSun" w:cs="Times New Roman"/>
          <w:b/>
          <w:kern w:val="0"/>
          <w:sz w:val="44"/>
          <w:szCs w:val="44"/>
        </w:rPr>
        <w:br/>
      </w:r>
      <w:r>
        <w:rPr>
          <w:rFonts w:hAnsi="SimSun" w:cs="Times New Roman" w:hint="eastAsia"/>
          <w:b w:val="0"/>
          <w:bCs/>
          <w:kern w:val="0"/>
          <w:sz w:val="28"/>
          <w:szCs w:val="28"/>
          <w:lang w:eastAsia="zh-CN"/>
        </w:rPr>
        <w:t>化学</w:t>
      </w:r>
      <w:r>
        <w:rPr>
          <w:rFonts w:hAnsi="SimSun" w:cs="Times New Roman" w:hint="eastAsia"/>
          <w:b/>
          <w:kern w:val="0"/>
          <w:sz w:val="44"/>
          <w:szCs w:val="44"/>
          <w:lang w:val="en-US" w:eastAsia="zh-CN"/>
        </w:rPr>
        <w:t xml:space="preserve"> </w:t>
      </w:r>
      <w:r>
        <w:rPr>
          <w:rFonts w:ascii="SimSun" w:hAnsi="SimSun" w:cs="SimSun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SimSun" w:eastAsia="SimSun" w:hAnsi="SimSun" w:cs="SimSun"/>
          <w:kern w:val="0"/>
          <w:sz w:val="24"/>
          <w:szCs w:val="24"/>
        </w:rPr>
        <w:t> 201</w:t>
      </w:r>
      <w:r>
        <w:rPr>
          <w:rFonts w:ascii="SimSun" w:eastAsia="SimSun" w:hAnsi="SimSun" w:cs="SimSun" w:hint="eastAsia"/>
          <w:kern w:val="0"/>
          <w:sz w:val="24"/>
          <w:szCs w:val="24"/>
        </w:rPr>
        <w:t>8</w:t>
      </w:r>
      <w:r>
        <w:rPr>
          <w:rFonts w:ascii="SimSun" w:eastAsia="SimSun" w:hAnsi="SimSun" w:cs="SimSun"/>
          <w:kern w:val="0"/>
          <w:sz w:val="24"/>
          <w:szCs w:val="24"/>
        </w:rPr>
        <w:t>.1</w:t>
      </w:r>
      <w:r>
        <w:rPr>
          <w:rFonts w:ascii="SimSun" w:hAnsi="SimSun" w:cs="SimSun" w:hint="eastAsia"/>
          <w:kern w:val="0"/>
          <w:sz w:val="24"/>
          <w:szCs w:val="24"/>
          <w:lang w:val="en-US" w:eastAsia="zh-CN"/>
        </w:rPr>
        <w:t>0</w:t>
      </w: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ascii="SimSun" w:hAnsi="SimSun" w:cs="SimSun" w:hint="eastAsia"/>
          <w:b/>
          <w:bCs/>
          <w:kern w:val="0"/>
          <w:sz w:val="24"/>
          <w:szCs w:val="24"/>
          <w:lang w:val="en-US" w:eastAsia="zh-CN"/>
        </w:rPr>
      </w:pPr>
      <w:r>
        <w:rPr>
          <w:rFonts w:ascii="SimSun" w:hAnsi="SimSun" w:cs="SimSun" w:hint="eastAsia"/>
          <w:b/>
          <w:bCs/>
          <w:kern w:val="0"/>
          <w:sz w:val="24"/>
          <w:szCs w:val="24"/>
          <w:lang w:val="en-US" w:eastAsia="zh-CN"/>
        </w:rPr>
        <w:t>第I卷（选择题 共40分）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eastAsia="SimSun" w:hAnsi="Times New Roman" w:cs="Times New Roman" w:hint="default"/>
          <w:kern w:val="0"/>
          <w:sz w:val="21"/>
          <w:szCs w:val="21"/>
        </w:rPr>
      </w:pPr>
      <w:r>
        <w:rPr>
          <w:rFonts w:ascii="Times New Roman" w:eastAsia="SimSun" w:hAnsi="Times New Roman" w:cs="Times New Roman" w:hint="default"/>
          <w:b/>
          <w:kern w:val="0"/>
          <w:sz w:val="21"/>
          <w:szCs w:val="21"/>
        </w:rPr>
        <w:t>选择</w:t>
      </w:r>
      <w:r>
        <w:rPr>
          <w:rFonts w:ascii="Times New Roman" w:hAnsi="Times New Roman" w:cs="Times New Roman" w:hint="default"/>
          <w:b/>
          <w:kern w:val="0"/>
          <w:sz w:val="21"/>
          <w:szCs w:val="21"/>
          <w:lang w:eastAsia="zh-CN"/>
        </w:rPr>
        <w:t>题</w:t>
      </w:r>
      <w:r>
        <w:rPr>
          <w:rFonts w:cs="Times New Roman" w:hint="eastAsia"/>
          <w:b/>
          <w:kern w:val="0"/>
          <w:sz w:val="21"/>
          <w:szCs w:val="21"/>
          <w:lang w:eastAsia="zh-CN"/>
        </w:rPr>
        <w:t>（本题包括</w:t>
      </w:r>
      <w:r>
        <w:rPr>
          <w:rFonts w:cs="Times New Roman" w:hint="eastAsia"/>
          <w:b/>
          <w:kern w:val="0"/>
          <w:sz w:val="21"/>
          <w:szCs w:val="21"/>
          <w:lang w:val="en-US" w:eastAsia="zh-CN"/>
        </w:rPr>
        <w:t>20个小题，每小题只有一个选项符合题意，请将正确答案的序号填到表格中</w:t>
      </w:r>
      <w:r>
        <w:rPr>
          <w:rFonts w:cs="Times New Roman" w:hint="eastAsia"/>
          <w:b/>
          <w:kern w:val="0"/>
          <w:sz w:val="21"/>
          <w:szCs w:val="21"/>
          <w:lang w:eastAsia="zh-CN"/>
        </w:rPr>
        <w:t>）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br/>
      </w:r>
      <w:r>
        <w:rPr>
          <w:rFonts w:cs="Times New Roman" w:hint="eastAsia"/>
          <w:kern w:val="0"/>
          <w:sz w:val="21"/>
          <w:szCs w:val="21"/>
          <w:lang w:val="en-US" w:eastAsia="zh-CN"/>
        </w:rPr>
        <w:t>1、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生活中常见的下列变化，属于化学变化的是（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eastAsia="SimSun" w:hAnsi="Times New Roman" w:cs="Times New Roman" w:hint="default"/>
          <w:kern w:val="0"/>
          <w:sz w:val="21"/>
          <w:szCs w:val="21"/>
        </w:rPr>
      </w:pP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A</w:t>
      </w:r>
      <w:r>
        <w:rPr>
          <w:rFonts w:cs="Times New Roman" w:hint="eastAsia"/>
          <w:kern w:val="0"/>
          <w:sz w:val="21"/>
          <w:szCs w:val="21"/>
          <w:lang w:eastAsia="zh-CN"/>
        </w:rPr>
        <w:t>.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木料制成家具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B</w:t>
      </w:r>
      <w:r>
        <w:rPr>
          <w:rFonts w:cs="Times New Roman" w:hint="eastAsia"/>
          <w:kern w:val="0"/>
          <w:sz w:val="21"/>
          <w:szCs w:val="21"/>
          <w:lang w:eastAsia="zh-CN"/>
        </w:rPr>
        <w:t>.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湿衣服晾干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C</w:t>
      </w:r>
      <w:r>
        <w:rPr>
          <w:rFonts w:cs="Times New Roman" w:hint="eastAsia"/>
          <w:kern w:val="0"/>
          <w:sz w:val="21"/>
          <w:szCs w:val="21"/>
          <w:lang w:eastAsia="zh-CN"/>
        </w:rPr>
        <w:t>.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蜡烛熔化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    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D</w:t>
      </w:r>
      <w:r>
        <w:rPr>
          <w:rFonts w:cs="Times New Roman" w:hint="eastAsia"/>
          <w:kern w:val="0"/>
          <w:sz w:val="21"/>
          <w:szCs w:val="21"/>
          <w:lang w:eastAsia="zh-CN"/>
        </w:rPr>
        <w:t>.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葡萄酿成酒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2、空气中含量最高的气体是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A</w:t>
      </w:r>
      <w:r>
        <w:rPr>
          <w:rFonts w:cs="Times New Roman" w:hint="eastAsia"/>
          <w:kern w:val="0"/>
          <w:sz w:val="21"/>
          <w:szCs w:val="21"/>
          <w:lang w:eastAsia="zh-CN"/>
        </w:rPr>
        <w:t>.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氮气         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B</w:t>
      </w:r>
      <w:r>
        <w:rPr>
          <w:rFonts w:cs="Times New Roman" w:hint="eastAsia"/>
          <w:kern w:val="0"/>
          <w:sz w:val="21"/>
          <w:szCs w:val="21"/>
          <w:lang w:eastAsia="zh-CN"/>
        </w:rPr>
        <w:t>.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氧气        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C</w:t>
      </w:r>
      <w:r>
        <w:rPr>
          <w:rFonts w:cs="Times New Roman" w:hint="eastAsia"/>
          <w:kern w:val="0"/>
          <w:sz w:val="21"/>
          <w:szCs w:val="21"/>
          <w:lang w:eastAsia="zh-CN"/>
        </w:rPr>
        <w:t>.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二氧化碳      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>D</w:t>
      </w:r>
      <w:r>
        <w:rPr>
          <w:rFonts w:cs="Times New Roman" w:hint="eastAsia"/>
          <w:kern w:val="0"/>
          <w:sz w:val="21"/>
          <w:szCs w:val="21"/>
          <w:lang w:eastAsia="zh-CN"/>
        </w:rPr>
        <w:t>.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水蒸气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eastAsia="SimSun" w:hAnsi="Times New Roman" w:cs="Times New Roman" w:hint="default"/>
          <w:kern w:val="0"/>
          <w:sz w:val="21"/>
          <w:szCs w:val="21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3、下列性质属于化学性质的是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沸点          B. 硬度           C. 可燃性          D. 溶解性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4、下列实验基本操作不正确的是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3171190" cy="1323975"/>
            <wp:effectExtent l="0" t="0" r="1016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1983" t="4430" r="3683" b="7595"/>
                    <a:stretch>
                      <a:fillRect/>
                    </a:stretch>
                  </pic:blipFill>
                  <pic:spPr>
                    <a:xfrm>
                      <a:off x="0" y="0"/>
                      <a:ext cx="317119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倾倒液体    B. 读取液体体积   C. 点燃酒精灯     D. 滴加液体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eastAsia="SimSun" w:hAnsi="Times New Roman" w:cs="Times New Roman" w:hint="default"/>
          <w:kern w:val="0"/>
          <w:sz w:val="21"/>
          <w:szCs w:val="21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下列能在酒精灯火焰上直接加热的仪器是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量筒          B. 烧杯          C. 锥形瓶          D. 燃烧匙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6、空气是一种宝贵的自然资源，下列气体不可直接从空气分离获得的是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用作医疗急救的氧气            B. 用作焊接保护气的稀有气体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C. 用作清洁燃料的氢气            D. 用作食品防腐剂的氮气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7、为了得到较纯净的氮气，某同学采用燃烧法除去一瓶空气中的氧气，下列物质中最适宜选用的是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红磷          B. 硫粉          C. 蜡烛          D. 铁丝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8、实验室制氧气主要过程为以下几步：①给试管加热 ②检查气密性 ③将试管固定在铁架台上 ④装药品 ⑤集气  ⑥熄灭酒精灯 ⑦将导管移出水面。正确顺序为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A．②④③①⑤⑥⑦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B．②④③①⑤⑦⑥    C．④③②①⑤⑦⑥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ab/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D．④②③①⑤⑥⑦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9、在空气中，与人类关系最密切的当属氧气。下列说法正确的是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A．带火星的木条在氧气中能够复燃，说明氧气能支持燃烧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B．铁丝在空气中剧烈燃烧，火星四射，说明氧气具有可燃性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C．氧气的化学性质非常活泼，能与所有的物质发生化学反应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D．用高锰酸钾制取氧气的反应中，锰元素、氧元素的化合价都没有变化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10、下列实验现象描述不正确的是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A．白磷自燃产生大量的白烟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B．硫在空气中燃烧，产生淡蓝色火焰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C．细铁丝在氧气中剧烈燃烧，火星四射，生成黑色固体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D．电解水时正极产生的气体比负极产生的气体多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11、“人造空气”帮助人类实现了“太空漫步”的梦想，按体积计算，其中含70%的N</w:t>
      </w:r>
      <w:r>
        <w:rPr>
          <w:rFonts w:cs="Times New Roman" w:hint="eastAsia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>、20%O</w:t>
      </w:r>
      <w:r>
        <w:rPr>
          <w:rFonts w:cs="Times New Roman" w:hint="eastAsia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>、还有CO</w:t>
      </w:r>
      <w:r>
        <w:rPr>
          <w:rFonts w:cs="Times New Roman" w:hint="eastAsia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>等。下列说法错误的是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A．空气是一种宝贵的资源                          B．氧气可用作火箭发射的燃料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C．相比空气，“人造空气”中的氮气含量低          D．燃烧和缓慢氧化都属于氧化反应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12、化学实验过程中要规范操作，注意实验安全.下列有关做法中错误的是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洒在桌面上的酒精燃烧起来，立即用湿抹布扑灭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B. 用高锰酸钾制取并用排水法收集氧气完毕，先从水中移出导管，再熄灭酒精灯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C. 点燃氢气前，一定要先检验氢气的纯度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D. 给试管中的药品加热时试管口一定要略向下倾斜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13、以下是空气污染指数与质量级别、质量状况的对应关系:</w:t>
      </w:r>
    </w:p>
    <w:tbl>
      <w:tblPr>
        <w:tblStyle w:val="TableGrid"/>
        <w:tblW w:w="1068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1116"/>
        <w:gridCol w:w="1335"/>
        <w:gridCol w:w="1335"/>
        <w:gridCol w:w="1335"/>
        <w:gridCol w:w="1335"/>
        <w:gridCol w:w="1336"/>
        <w:gridCol w:w="1336"/>
      </w:tblGrid>
      <w:tr>
        <w:tblPrEx>
          <w:tblW w:w="1068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空气污染指数</w:t>
            </w:r>
          </w:p>
        </w:tc>
        <w:tc>
          <w:tcPr>
            <w:tcW w:w="111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50以下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51~100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101~150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151~200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201~250</w:t>
            </w:r>
          </w:p>
        </w:tc>
        <w:tc>
          <w:tcPr>
            <w:tcW w:w="133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251~300</w:t>
            </w:r>
          </w:p>
        </w:tc>
        <w:tc>
          <w:tcPr>
            <w:tcW w:w="133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301以上</w:t>
            </w:r>
          </w:p>
        </w:tc>
      </w:tr>
      <w:tr>
        <w:tblPrEx>
          <w:tblW w:w="1068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空气质量级别</w:t>
            </w:r>
          </w:p>
        </w:tc>
        <w:tc>
          <w:tcPr>
            <w:tcW w:w="111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I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Ⅱ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Ⅲ（1）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Ⅲ（2）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Ⅳ（1）</w:t>
            </w:r>
          </w:p>
        </w:tc>
        <w:tc>
          <w:tcPr>
            <w:tcW w:w="133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Ⅳ（2）</w:t>
            </w:r>
          </w:p>
        </w:tc>
        <w:tc>
          <w:tcPr>
            <w:tcW w:w="133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V</w:t>
            </w:r>
          </w:p>
        </w:tc>
      </w:tr>
      <w:tr>
        <w:tblPrEx>
          <w:tblW w:w="1068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空气质量状况</w:t>
            </w:r>
          </w:p>
        </w:tc>
        <w:tc>
          <w:tcPr>
            <w:tcW w:w="111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优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良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  <w:t>轻微污染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轻度污染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中度污染</w:t>
            </w:r>
          </w:p>
        </w:tc>
        <w:tc>
          <w:tcPr>
            <w:tcW w:w="133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中重度污染</w:t>
            </w:r>
          </w:p>
        </w:tc>
        <w:tc>
          <w:tcPr>
            <w:tcW w:w="133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cs="Times New Roman" w:hint="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kern w:val="0"/>
                <w:sz w:val="21"/>
                <w:szCs w:val="21"/>
                <w:lang w:val="en-US" w:eastAsia="zh-CN"/>
              </w:rPr>
              <w:t>重度污染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某市城区的空气污染指数为48，首要污染物为可吸入颗粒物。根据以上信息，判断该市城区当天的空气质量级别和空气质量状况分别是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Ⅰ级  优                         B. Ⅱ级  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C. Ⅲ级（2）  轻度污染              D. Ⅴ级  重度污染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35" w:lineRule="atLeast"/>
        <w:ind w:left="0" w:right="0" w:firstLine="0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14、下列装置都可以测定空气中氧气的含量，、两种物质的选择正确的是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35" w:lineRule="atLeast"/>
        <w:ind w:left="0" w:right="0" w:firstLine="0"/>
        <w:rPr>
          <w:rFonts w:ascii="sans-serif" w:eastAsia="sans-serif" w:hAnsi="sans-serif" w:cs="sans-serif" w:hint="default"/>
          <w:b w:val="0"/>
          <w:i w:val="0"/>
          <w:caps w:val="0"/>
          <w:color w:val="333333"/>
          <w:spacing w:val="0"/>
          <w:sz w:val="25"/>
          <w:szCs w:val="25"/>
        </w:rPr>
      </w:pPr>
      <w:r>
        <w:rPr>
          <w:rFonts w:ascii="sans-serif" w:eastAsia="sans-serif" w:hAnsi="sans-serif" w:cs="sans-serif" w:hint="default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  <w:drawing>
          <wp:inline distT="0" distB="0" distL="114300" distR="114300">
            <wp:extent cx="3895725" cy="1628775"/>
            <wp:effectExtent l="0" t="0" r="9525" b="9525"/>
            <wp:docPr id="10" name="图片 8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1418" r="1891" b="4469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A．a是铜，b是红磷                 B．a是铜，b是木炭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C．a是汞，b是红磷                 D．a是汞，b是木炭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15、下列属于缓慢氧化的变化是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木炭燃烧                        B. 食物腐烂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C. 蜡烛燃烧                        D. 汽油燃烧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16、下列属于分解反应的是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蒸发食盐水得食盐                B. 分离液态空气得氧气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C. 过氧化氢分解制取氧气            D. 蜡烛燃烧生成水和二氧化碳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17、在进行“氧气的实验室制取与性质”实验时，某同学制得的氧气不纯。你认为可能的原因是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用排水法收集氧气时，集气瓶装满水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B. 用向上排空气法收集氧气时，导管伸入到集气瓶的底部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C. 用排水法收集氧气时，导管口冒出气泡，立即收集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D. 用排水法收集氧气，收集满后，在水下盖上玻璃片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18、下列各组物质按单质、混合物、氧化物的顺序排列的是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A. 氮气、水、二氧化碳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B. 氧气、空气、氧化镁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C. 水、二氧化碳、五氧化二磷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D. 水银、银、过氧化氢溶液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19、为研究铁丝的粗细对铁在氧气中燃烧的影响，下列实验能达到目的的是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在同一瓶氧气中，先后进行不同粗、细铁丝的燃烧实验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B. 在两瓶不同浓度的氧气中，分别同时进行粗、细铁丝的燃烧实验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C. 在两瓶相同浓度的氧气中，分别同时进行粗、细铁丝的燃烧实验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D. 在两瓶不同浓度的氧气中，分别同时进行相同铁丝的燃烧实验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20、向一定溶质质量分数的过氧化氢溶液加入少量二氧化锰，立即有大量氧气产生，下列说法正确的是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（ </w:t>
      </w:r>
      <w:r>
        <w:rPr>
          <w:rFonts w:cs="Times New Roman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SimSun" w:hAnsi="Times New Roman" w:cs="Times New Roman" w:hint="default"/>
          <w:kern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A. 过氧化氢中含有水和氧气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B. 过氧化氢能使二氧化锰分解放出氧气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C. 二氧化锰能加快过氧化氢分解生成水和氧气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kern w:val="0"/>
          <w:sz w:val="21"/>
          <w:szCs w:val="21"/>
          <w:lang w:val="en-US" w:eastAsia="zh-CN"/>
        </w:rPr>
        <w:t>D. 该反应中有过氧化氢和二氧化锰两种反应物，不属于分解反应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kern w:val="0"/>
          <w:sz w:val="21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 w:hint="default"/>
          <w:b/>
          <w:bCs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kern w:val="0"/>
          <w:sz w:val="24"/>
          <w:szCs w:val="24"/>
          <w:lang w:val="en-US" w:eastAsia="zh-CN"/>
        </w:rPr>
        <w:t>第II卷（非选择题 共60分）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6分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选择仪器下方的字母或序号填写在相应横线上。</w:t>
      </w:r>
      <w:r>
        <w:rPr>
          <w:rFonts w:ascii="Times New Roman" w:eastAsia="sans-serif" w:hAnsi="Times New Roman" w:cs="Times New Roman" w:hint="default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Times New Roman" w:eastAsia="sans-serif" w:hAnsi="Times New Roman" w:cs="Times New Roman" w:hint="default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4276725" cy="933450"/>
            <wp:effectExtent l="0" t="0" r="9525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用来吸取和滴加少量液体的仪器是___________________;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cs="Times New Roman" w:hint="eastAsia"/>
          <w:sz w:val="21"/>
          <w:szCs w:val="21"/>
          <w:lang w:eastAsia="zh-CN"/>
        </w:rPr>
        <w:t>溶解</w:t>
      </w:r>
      <w:r>
        <w:rPr>
          <w:rFonts w:ascii="Times New Roman" w:hAnsi="Times New Roman" w:cs="Times New Roman" w:hint="default"/>
          <w:sz w:val="21"/>
          <w:szCs w:val="21"/>
        </w:rPr>
        <w:t>租盐用到的仪器是_________________;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如果要收集到纯度高的氧气需要用__________________;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少量溶液相互发生反应时，需要用____________________;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正确量取15mL液体，应选用下列_______ (填序号) 量简。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①20mL         ②50mL        </w:t>
      </w:r>
      <w:r>
        <w:rPr>
          <w:rFonts w:ascii="Times New Roman" w:hAnsi="Times New Roman" w:cs="Times New Roman" w:hint="default"/>
          <w:sz w:val="21"/>
          <w:szCs w:val="21"/>
        </w:rPr>
        <w:fldChar w:fldCharType="begin"/>
      </w:r>
      <w:r>
        <w:rPr>
          <w:rFonts w:ascii="Times New Roman" w:hAnsi="Times New Roman" w:cs="Times New Roman" w:hint="default"/>
          <w:sz w:val="21"/>
          <w:szCs w:val="21"/>
        </w:rPr>
        <w:instrText xml:space="preserve"> = 3 \* GB3 </w:instrText>
      </w:r>
      <w:r>
        <w:rPr>
          <w:rFonts w:ascii="Times New Roman" w:hAnsi="Times New Roman" w:cs="Times New Roman" w:hint="default"/>
          <w:sz w:val="21"/>
          <w:szCs w:val="21"/>
        </w:rPr>
        <w:fldChar w:fldCharType="separate"/>
      </w:r>
      <w:r>
        <w:rPr>
          <w:rFonts w:ascii="Times New Roman" w:hAnsi="Times New Roman" w:cs="Times New Roman" w:hint="default"/>
          <w:sz w:val="21"/>
          <w:szCs w:val="21"/>
        </w:rPr>
        <w:t>③</w:t>
      </w:r>
      <w:r>
        <w:rPr>
          <w:rFonts w:ascii="Times New Roman" w:hAnsi="Times New Roman" w:cs="Times New Roman" w:hint="default"/>
          <w:sz w:val="21"/>
          <w:szCs w:val="21"/>
        </w:rPr>
        <w:fldChar w:fldCharType="end"/>
      </w:r>
      <w:r>
        <w:rPr>
          <w:rFonts w:ascii="Times New Roman" w:hAnsi="Times New Roman" w:cs="Times New Roman" w:hint="default"/>
          <w:sz w:val="21"/>
          <w:szCs w:val="21"/>
        </w:rPr>
        <w:t>10mL和5mL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同学量取食盐水，读数时量筒平放在桌面上且面对刻度线，当视线仰视时读数为38 mL,其正确的体积数应_________(填“大于”“小子”或“等于”) 38 mL.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、（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2分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利用“物理性质”“化学性质”“物理变化”或“化学变化”等名词填空: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）煤</w:t>
      </w:r>
      <w:r>
        <w:rPr>
          <w:rFonts w:ascii="Times New Roman" w:hAnsi="Times New Roman" w:cs="Times New Roman" w:hint="default"/>
          <w:sz w:val="21"/>
          <w:szCs w:val="21"/>
        </w:rPr>
        <w:t>燃烧成了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灰烬</w:t>
      </w:r>
      <w:r>
        <w:rPr>
          <w:rFonts w:ascii="Times New Roman" w:hAnsi="Times New Roman" w:cs="Times New Roman" w:hint="default"/>
          <w:sz w:val="21"/>
          <w:szCs w:val="21"/>
        </w:rPr>
        <w:t>，为_______________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铁条呈现固态、银白色，为__________________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、（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2分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带火星的木条在氧气中可以复燃。那么，是不是只有纯净的氧气才能使带火星的木条复燃呢?为此，同学们开展了相关的实验探究。主要实验步骤如下:先制取一定量的氧气备用，再测得集气瓶实际容积为317 mL,然后采用某种正确的收集方法得到5瓶氧气含量不同的空气，最后用带火星的木条来检验，观察木条是否复燃。相关的数据见下表:</w:t>
      </w:r>
    </w:p>
    <w:tbl>
      <w:tblPr>
        <w:tblStyle w:val="TableGrid"/>
        <w:tblW w:w="10120" w:type="dxa"/>
        <w:jc w:val="center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1852"/>
        <w:gridCol w:w="1682"/>
        <w:gridCol w:w="1684"/>
        <w:gridCol w:w="1908"/>
        <w:gridCol w:w="1687"/>
      </w:tblGrid>
      <w:tr>
        <w:tblPrEx>
          <w:tblW w:w="10120" w:type="dxa"/>
          <w:jc w:val="center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/>
          <w:jc w:val="center"/>
        </w:trPr>
        <w:tc>
          <w:tcPr>
            <w:tcW w:w="13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集气瓶编号</w:t>
            </w:r>
          </w:p>
        </w:tc>
        <w:tc>
          <w:tcPr>
            <w:tcW w:w="1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瓶内预装水体积/mL</w:t>
            </w:r>
          </w:p>
        </w:tc>
        <w:tc>
          <w:tcPr>
            <w:tcW w:w="16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充入氧气体积/mL</w:t>
            </w:r>
          </w:p>
        </w:tc>
        <w:tc>
          <w:tcPr>
            <w:tcW w:w="16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瓶内空气体积/mL</w:t>
            </w:r>
          </w:p>
        </w:tc>
        <w:tc>
          <w:tcPr>
            <w:tcW w:w="1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瓶内空气里氧气的体积分数</w:t>
            </w: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木条能不能复燃</w:t>
            </w:r>
          </w:p>
        </w:tc>
      </w:tr>
      <w:tr>
        <w:tblPrEx>
          <w:tblW w:w="1012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/>
          <w:jc w:val="center"/>
        </w:trPr>
        <w:tc>
          <w:tcPr>
            <w:tcW w:w="13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</w:t>
            </w:r>
          </w:p>
        </w:tc>
        <w:tc>
          <w:tcPr>
            <w:tcW w:w="1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120</w:t>
            </w:r>
          </w:p>
        </w:tc>
        <w:tc>
          <w:tcPr>
            <w:tcW w:w="16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120</w:t>
            </w:r>
          </w:p>
        </w:tc>
        <w:tc>
          <w:tcPr>
            <w:tcW w:w="16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197</w:t>
            </w:r>
          </w:p>
        </w:tc>
        <w:tc>
          <w:tcPr>
            <w:tcW w:w="1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50.9%</w:t>
            </w: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能</w:t>
            </w:r>
          </w:p>
        </w:tc>
      </w:tr>
      <w:tr>
        <w:tblPrEx>
          <w:tblW w:w="1012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/>
          <w:jc w:val="center"/>
        </w:trPr>
        <w:tc>
          <w:tcPr>
            <w:tcW w:w="13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1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97</w:t>
            </w:r>
          </w:p>
        </w:tc>
        <w:tc>
          <w:tcPr>
            <w:tcW w:w="16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97</w:t>
            </w:r>
          </w:p>
        </w:tc>
        <w:tc>
          <w:tcPr>
            <w:tcW w:w="16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220</w:t>
            </w:r>
          </w:p>
        </w:tc>
        <w:tc>
          <w:tcPr>
            <w:tcW w:w="1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能</w:t>
            </w:r>
          </w:p>
        </w:tc>
      </w:tr>
      <w:tr>
        <w:tblPrEx>
          <w:tblW w:w="1012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/>
          <w:jc w:val="center"/>
        </w:trPr>
        <w:tc>
          <w:tcPr>
            <w:tcW w:w="13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3</w:t>
            </w:r>
          </w:p>
        </w:tc>
        <w:tc>
          <w:tcPr>
            <w:tcW w:w="1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90</w:t>
            </w:r>
          </w:p>
        </w:tc>
        <w:tc>
          <w:tcPr>
            <w:tcW w:w="16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90</w:t>
            </w:r>
          </w:p>
        </w:tc>
        <w:tc>
          <w:tcPr>
            <w:tcW w:w="16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227</w:t>
            </w:r>
          </w:p>
        </w:tc>
        <w:tc>
          <w:tcPr>
            <w:tcW w:w="1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43.4%</w:t>
            </w: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能</w:t>
            </w:r>
          </w:p>
        </w:tc>
      </w:tr>
      <w:tr>
        <w:tblPrEx>
          <w:tblW w:w="1012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/>
          <w:jc w:val="center"/>
        </w:trPr>
        <w:tc>
          <w:tcPr>
            <w:tcW w:w="13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4</w:t>
            </w:r>
          </w:p>
        </w:tc>
        <w:tc>
          <w:tcPr>
            <w:tcW w:w="1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84</w:t>
            </w:r>
          </w:p>
        </w:tc>
        <w:tc>
          <w:tcPr>
            <w:tcW w:w="16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84</w:t>
            </w:r>
          </w:p>
        </w:tc>
        <w:tc>
          <w:tcPr>
            <w:tcW w:w="16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233</w:t>
            </w:r>
          </w:p>
        </w:tc>
        <w:tc>
          <w:tcPr>
            <w:tcW w:w="1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41.9%</w:t>
            </w: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能</w:t>
            </w:r>
          </w:p>
        </w:tc>
      </w:tr>
      <w:tr>
        <w:tblPrEx>
          <w:tblW w:w="1012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/>
          <w:jc w:val="center"/>
        </w:trPr>
        <w:tc>
          <w:tcPr>
            <w:tcW w:w="13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5</w:t>
            </w:r>
          </w:p>
        </w:tc>
        <w:tc>
          <w:tcPr>
            <w:tcW w:w="1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81</w:t>
            </w:r>
          </w:p>
        </w:tc>
        <w:tc>
          <w:tcPr>
            <w:tcW w:w="16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81</w:t>
            </w:r>
          </w:p>
        </w:tc>
        <w:tc>
          <w:tcPr>
            <w:tcW w:w="16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236</w:t>
            </w:r>
          </w:p>
        </w:tc>
        <w:tc>
          <w:tcPr>
            <w:tcW w:w="1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41.2%</w:t>
            </w: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不能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试将上表空白处补充完整(保留一位小数)。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由该实验可得到的结论是____________________________________________________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24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、（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17分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已知需分是种化学性质比较活我的气体，它可以和许多物质发生反应。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请写出符号表达式：甲__________________________________________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乙  __________________________________丙______________________________________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三个反应的相同点是______________(多选，填序号)。</w:t>
      </w:r>
      <w:r>
        <w:rPr>
          <w:rFonts w:ascii="sans-serif" w:eastAsia="sans-serif" w:hAnsi="sans-serif" w:cs="sans-serif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  <w:br/>
      </w:r>
      <w:r>
        <w:rPr>
          <w:rFonts w:ascii="sans-serif" w:eastAsia="sans-serif" w:hAnsi="sans-serif" w:cs="sans-serif" w:hint="default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  <w:drawing>
          <wp:inline distT="0" distB="0" distL="114300" distR="114300">
            <wp:extent cx="2609850" cy="1362075"/>
            <wp:effectExtent l="0" t="0" r="0" b="9525"/>
            <wp:docPr id="2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ans-serif" w:eastAsia="sans-serif" w:hAnsi="sans-serif" w:cs="sans-serif" w:hint="default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A都是化合反应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B.都是氧化反应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C.生成物都是固体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D.都需要点燃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E.都是非金属与氧气反应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在做甲、丙两个实验时，事先都需在集气瓶底部装有少量水，其作用分别是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甲_________________________________________________________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乙__________________________________________________________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（3）将装置乙改装为如图所示的装置，还可用于测定空气中氧气的体积分数：经测定，集气瓶的容积为250mL，在此实验中，观察到量筒中减少的水的体积为50mL，则空气中氧气的体积分数为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        </w:t>
      </w:r>
      <w:r>
        <w:rPr>
          <w:rFonts w:ascii="Times New Roman" w:hAnsi="Times New Roman" w:cs="Times New Roman" w:hint="default"/>
          <w:sz w:val="21"/>
          <w:szCs w:val="21"/>
        </w:rPr>
        <w:t>。在保证整个装置不漏气的前提下，所用红磷的量必须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          </w:t>
      </w:r>
      <w:r>
        <w:rPr>
          <w:rFonts w:ascii="Times New Roman" w:hAnsi="Times New Roman" w:cs="Times New Roman" w:hint="default"/>
          <w:sz w:val="21"/>
          <w:szCs w:val="21"/>
        </w:rPr>
        <w:t>，如果未冷却到室温便打开弹簧夹，观察量筒内减少的水的体积，则实验结果将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           </w:t>
      </w:r>
      <w:r>
        <w:rPr>
          <w:rFonts w:ascii="Times New Roman" w:hAnsi="Times New Roman" w:cs="Times New Roman" w:hint="default"/>
          <w:sz w:val="21"/>
          <w:szCs w:val="21"/>
        </w:rPr>
        <w:t>（填“偏大”“偏小”或“不变”）。实验完毕后，集气瓶内残余的气体主要是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           </w:t>
      </w:r>
      <w:r>
        <w:rPr>
          <w:rFonts w:ascii="Times New Roman" w:hAnsi="Times New Roman" w:cs="Times New Roman" w:hint="default"/>
          <w:sz w:val="21"/>
          <w:szCs w:val="21"/>
        </w:rPr>
        <w:t>（填化学符号）。反思此实验的探究过程，用燃烧法测定空气中氧气含量的实验时，在药品的选择或生成物的要求上应考虑的是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                                                               </w:t>
      </w:r>
      <w:r>
        <w:rPr>
          <w:rFonts w:ascii="Times New Roman" w:hAnsi="Times New Roman" w:cs="Times New Roman" w:hint="default"/>
          <w:sz w:val="21"/>
          <w:szCs w:val="21"/>
        </w:rPr>
        <w:t>（答一条）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1857375" cy="1276350"/>
            <wp:effectExtent l="0" t="0" r="9525" b="0"/>
            <wp:docPr id="6" name="图片 6" descr="https://solar.fbcontent.cn/api/apolo-images/15683658b77b2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s://solar.fbcontent.cn/api/apolo-images/15683658b77b2e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 t="1006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</w:t>
      </w:r>
      <w:r>
        <w:rPr>
          <w:rFonts w:ascii="sans-serif" w:eastAsia="sans-serif" w:hAnsi="sans-serif" w:cs="sans-serif" w:hint="default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  <w:drawing>
          <wp:inline distT="0" distB="0" distL="114300" distR="114300">
            <wp:extent cx="2009775" cy="876300"/>
            <wp:effectExtent l="0" t="0" r="9525" b="0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05" w:firstLine="210" w:leftChars="-50" w:firstLineChars="100"/>
        <w:textAlignment w:val="auto"/>
        <w:outlineLvl w:val="9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第（3）题图                              第（</w:t>
      </w:r>
      <w:r>
        <w:rPr>
          <w:rFonts w:cs="Times New Roman" w:hint="eastAsia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）题图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05" w:firstLine="210" w:leftChars="-50" w:firstLineChars="100"/>
        <w:textAlignment w:val="auto"/>
        <w:outlineLvl w:val="9"/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用如图所示装置来测定空气中氧气的含量,对该实验认识错误的是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br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A. 铜粉用量的多少,不会影响实验结果</w:t>
      </w:r>
      <w:r>
        <w:rPr>
          <w:rFonts w:ascii="Times New Roman" w:hAnsi="Times New Roman" w:cs="Times New Roman" w:hint="default"/>
          <w:sz w:val="21"/>
          <w:szCs w:val="21"/>
        </w:rPr>
        <w:br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B. 实验结束后冷却到室温才能读数</w:t>
      </w:r>
      <w:r>
        <w:rPr>
          <w:rFonts w:ascii="Times New Roman" w:hAnsi="Times New Roman" w:cs="Times New Roman" w:hint="default"/>
          <w:sz w:val="21"/>
          <w:szCs w:val="21"/>
        </w:rPr>
        <w:br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 气球的作用是调节气压,使氧气完全反应</w:t>
      </w:r>
      <w:r>
        <w:rPr>
          <w:rFonts w:ascii="Times New Roman" w:hAnsi="Times New Roman" w:cs="Times New Roman" w:hint="default"/>
          <w:sz w:val="21"/>
          <w:szCs w:val="21"/>
        </w:rPr>
        <w:br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D. 在正常操作情况下,反应结束后消耗氧气的总体积应该是反应前注射器内气体体积的1/5</w:t>
      </w:r>
      <w:r>
        <w:rPr>
          <w:rFonts w:ascii="sans-serif" w:eastAsia="sans-serif" w:hAnsi="sans-serif" w:cs="sans-serif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  <w:br/>
      </w:r>
      <w:r>
        <w:rPr>
          <w:rFonts w:ascii="sans-serif" w:hAnsi="sans-serif" w:cs="sans-serif" w:hint="eastAsia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  <w:lang w:val="en-US" w:eastAsia="zh-C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25、（18分）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根据下列装置图回答问题.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35" w:lineRule="atLeast"/>
        <w:ind w:left="0" w:right="0" w:firstLine="0"/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="Times New Roman" w:eastAsia="sans-serif" w:hAnsi="Times New Roman" w:cs="Times New Roman" w:hint="default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  <w:drawing>
          <wp:inline distT="0" distB="0" distL="114300" distR="114300">
            <wp:extent cx="4848225" cy="1333500"/>
            <wp:effectExtent l="0" t="0" r="9525" b="0"/>
            <wp:docPr id="18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（1）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写出图中标示仪器的名称:①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③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（2）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B装置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用双氧水和二氧化锰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制取的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符号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表达式为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__________________________________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，氧气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可用图中C或D装置收集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。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用C装置收集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是因为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________________________________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当出现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_______________________________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的现象时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说明氧气集满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；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用D装置收集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是因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____________________________________</w:t>
      </w:r>
      <w:r>
        <w:rPr>
          <w:rFonts w:cs="Times New Roman" w:hint="eastAsia"/>
          <w:b w:val="0"/>
          <w:bCs/>
          <w:kern w:val="0"/>
          <w:sz w:val="21"/>
          <w:szCs w:val="21"/>
          <w:u w:val="none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验满方法是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____________________________________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（3）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若用高锰酸钾制取氧气并用C装置收集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反应的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符号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表达式为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____________________________________</w:t>
      </w:r>
      <w:r>
        <w:rPr>
          <w:rFonts w:cs="Times New Roman" w:hint="eastAsia"/>
          <w:b w:val="0"/>
          <w:bCs/>
          <w:kern w:val="0"/>
          <w:sz w:val="21"/>
          <w:szCs w:val="21"/>
          <w:u w:val="none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A装置需要改进的是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____________________________________</w:t>
      </w:r>
      <w:r>
        <w:rPr>
          <w:rFonts w:cs="Times New Roman" w:hint="eastAsia"/>
          <w:b w:val="0"/>
          <w:bCs/>
          <w:kern w:val="0"/>
          <w:sz w:val="21"/>
          <w:szCs w:val="21"/>
          <w:u w:val="none"/>
          <w:lang w:val="en-US" w:eastAsia="zh-CN"/>
        </w:rPr>
        <w:t>。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 xml:space="preserve"> 实验结束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应先撤离C装置中的导管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再熄灭酒精灯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若不按此操作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将会出现的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后果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是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____________________________________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（4）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写出另一种利用A装置制取氧气的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符号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表达式: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________________________________________________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，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此反应类型为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</w:t>
      </w:r>
      <w:r>
        <w:rPr>
          <w:rFonts w:ascii="Times New Roman" w:eastAsia="SimSun" w:hAnsi="Times New Roman" w:cs="Times New Roman" w:hint="default"/>
          <w:b w:val="0"/>
          <w:bCs/>
          <w:kern w:val="0"/>
          <w:sz w:val="21"/>
          <w:szCs w:val="21"/>
          <w:lang w:val="en-US" w:eastAsia="zh-CN"/>
        </w:rPr>
        <w:t>反应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（5）实验室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常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用石灰石和稀盐酸混合反应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的方法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制取二氧化碳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，可选用上图中的____________装置（填编号）。由于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二氧化碳能溶于水，且密度比空气大，所以应该用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________________________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收集。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ascii="Times New Roman" w:eastAsia="SimSun" w:hAnsi="Times New Roman" w:cs="Times New Roman" w:hint="default"/>
          <w:b/>
          <w:kern w:val="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若用右图所示装置收集二氧化碳，则气体选择从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  <w:t>管进入（选填“a”或“b”）。</w:t>
      </w:r>
      <w:r>
        <w:rPr>
          <w:rFonts w:ascii="Times New Roman" w:eastAsia="SimSun" w:hAnsi="Times New Roman" w:cs="Times New Roman" w:hint="eastAsia"/>
          <w:b/>
          <w:kern w:val="0"/>
          <w:sz w:val="21"/>
          <w:szCs w:val="21"/>
          <w:lang w:eastAsia="zh-CN"/>
        </w:rPr>
        <w:drawing>
          <wp:inline distT="0" distB="0" distL="114300" distR="114300">
            <wp:extent cx="676275" cy="853440"/>
            <wp:effectExtent l="0" t="0" r="9525" b="3810"/>
            <wp:docPr id="23" name="图片 23" descr="533002874795004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5330028747950043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lum bright="12000"/>
                    </a:blip>
                    <a:srcRect l="20504" t="19540" r="19832" b="1866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26、（4分）某同学对蜡烛的燃烧进行探究: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①点燃一支蜡烛，用一只烧杯倒扣在燃着的蜡烛上，蜡烛燃烧片刻后熄灭，如实验一。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②再点燃蜡烛，然后吹灭，看到烛芯产生一缕白烟，用火柴点燃白烟，蜡烛重新被引燃，如实验二。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③将粗细均匀的木条水平放在蜡烛的火焰上，稍加热后观察木条燃烧现象，如实验三。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sans-serif" w:eastAsia="sans-serif" w:hAnsi="sans-serif" w:cs="sans-serif" w:hint="default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</w:pPr>
      <w:r>
        <w:rPr>
          <w:rFonts w:ascii="sans-serif" w:eastAsia="sans-serif" w:hAnsi="sans-serif" w:cs="sans-serif" w:hint="default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  <w:drawing>
          <wp:inline distT="0" distB="0" distL="114300" distR="114300">
            <wp:extent cx="2876550" cy="1181100"/>
            <wp:effectExtent l="0" t="0" r="0" b="0"/>
            <wp:docPr id="24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sans-serif" w:eastAsia="sans-serif" w:hAnsi="sans-serif" w:cs="sans-serif" w:hint="eastAsia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（1）操作①中，蜡烛能燃烧片刻的原因是____________________________________________．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（2）操作②中，关于白烟的成分，有同学做出了下列猜想：A.白烟是水蒸气；B.白烟是石蜡固体小颗粒；C.白烟是二氧化碳。你认为上述猜想有道理的是____________(填序号) ，理由是____________________________________．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 xml:space="preserve">(3)该同学在做实验一的过程中，发现罩在火焰上方的烧杯内壁被熏黑，你认为她的以下做法中不合适的是（    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A. 反复实验，并观察是否有相同现象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B. 查找资料，了解石蜡的主要成分，探究生成的黑色固体是什么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C. 认为与本次实验目的无关，不予理睬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eastAsia="SimSu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D. 询问老师或同学，讨论生成黑色物质的原因.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 xml:space="preserve">27、（11分）实验是化学学习的一种重要手段，如利用电解水实验可探究水的组成。请根据电解水实验回答下列问题：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="sans-serif" w:eastAsia="sans-serif" w:hAnsi="sans-serif" w:cs="sans-serif" w:hint="default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</w:rPr>
        <w:drawing>
          <wp:inline distT="0" distB="0" distL="114300" distR="114300">
            <wp:extent cx="1247775" cy="1276350"/>
            <wp:effectExtent l="0" t="0" r="9525" b="0"/>
            <wp:docPr id="25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通电后电极上出现________________，并汇集到试管上端。正极产生的气体能________________，负极产生的气体能_________________。则正极产生的气体是______________，负极产生的气体是_____________。该反应的符号表达式为____________________________________________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 xml:space="preserve">氢气在点燃前需要进行的操作是____________________，试着写出氢气在空气中燃烧的符号表达式____________________________________________。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eastAsia="SimSun" w:hAnsi="Times New Roman"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（3）实验时常在水中加入氢氧化钠或硫酸钠，目的是 ___________________________________________。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eastAsia="zh-CN"/>
        </w:rPr>
        <w:t>（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4</w:t>
      </w:r>
      <w:r>
        <w:rPr>
          <w:rFonts w:cs="Times New Roman" w:hint="eastAsia"/>
          <w:b w:val="0"/>
          <w:bCs/>
          <w:kern w:val="0"/>
          <w:sz w:val="21"/>
          <w:szCs w:val="21"/>
          <w:lang w:eastAsia="zh-CN"/>
        </w:rPr>
        <w:t>）通过电解水的实验可以证明水的组成，试着用准确简洁的语言描述下列物质的组成：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a氨气（NH</w:t>
      </w:r>
      <w:r>
        <w:rPr>
          <w:rFonts w:cs="Times New Roman" w:hint="eastAsia"/>
          <w:b w:val="0"/>
          <w:bCs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）            b硫酸铜（CuSO</w:t>
      </w:r>
      <w:r>
        <w:rPr>
          <w:rFonts w:cs="Times New Roman" w:hint="eastAsia"/>
          <w:b w:val="0"/>
          <w:bCs/>
          <w:kern w:val="0"/>
          <w:sz w:val="21"/>
          <w:szCs w:val="21"/>
          <w:vertAlign w:val="subscript"/>
          <w:lang w:val="en-US" w:eastAsia="zh-CN"/>
        </w:rPr>
        <w:t>4</w:t>
      </w: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a________________________________________________________________________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/>
          <w:kern w:val="0"/>
          <w:sz w:val="21"/>
          <w:szCs w:val="21"/>
          <w:lang w:val="en-US" w:eastAsia="zh-CN"/>
        </w:rPr>
        <w:t>b________________________________________________________________________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cs="Times New Roman" w:hint="eastAsia"/>
          <w:bCs/>
          <w:sz w:val="21"/>
          <w:szCs w:val="21"/>
          <w:lang w:eastAsia="zh-CN"/>
        </w:rPr>
      </w:pPr>
    </w:p>
    <w:sectPr>
      <w:footerReference w:type="default" r:id="rId17"/>
      <w:pgSz w:w="11906" w:h="16838"/>
      <w:pgMar w:top="720" w:right="720" w:bottom="720" w:left="720" w:header="567" w:footer="992" w:gutter="0"/>
      <w:pgNumType w:fmt="decimal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SimSun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9264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="SimSun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5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5305425</wp:posOffset>
          </wp:positionH>
          <wp:positionV relativeFrom="paragraph">
            <wp:posOffset>9316085</wp:posOffset>
          </wp:positionV>
          <wp:extent cx="1362075" cy="316865"/>
          <wp:effectExtent l="19050" t="0" r="9525" b="0"/>
          <wp:wrapNone/>
          <wp:docPr id="41" name="图片 2" descr="说明: 最新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图片 2" descr="说明: 最新logo-0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2075" cy="316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4A1E860"/>
    <w:multiLevelType w:val="singleLevel"/>
    <w:tmpl w:val="A4A1E860"/>
    <w:lvl w:ilvl="0">
      <w:start w:val="4"/>
      <w:numFmt w:val="decimal"/>
      <w:suff w:val="nothing"/>
      <w:lvlText w:val="（%1）"/>
      <w:lvlJc w:val="left"/>
    </w:lvl>
  </w:abstractNum>
  <w:abstractNum w:abstractNumId="1">
    <w:nsid w:val="41016061"/>
    <w:multiLevelType w:val="singleLevel"/>
    <w:tmpl w:val="41016061"/>
    <w:lvl w:ilvl="0">
      <w:start w:val="5"/>
      <w:numFmt w:val="decimal"/>
      <w:suff w:val="nothing"/>
      <w:lvlText w:val="%1、"/>
      <w:lvlJc w:val="left"/>
    </w:lvl>
  </w:abstractNum>
  <w:abstractNum w:abstractNumId="2">
    <w:nsid w:val="5ABA45CA"/>
    <w:multiLevelType w:val="singleLevel"/>
    <w:tmpl w:val="5ABA45CA"/>
    <w:lvl w:ilvl="0">
      <w:start w:val="1"/>
      <w:numFmt w:val="decimal"/>
      <w:suff w:val="nothing"/>
      <w:lvlText w:val="（%1）"/>
      <w:lvlJc w:val="left"/>
    </w:lvl>
  </w:abstractNum>
  <w:abstractNum w:abstractNumId="3">
    <w:nsid w:val="6490DB2B"/>
    <w:multiLevelType w:val="singleLevel"/>
    <w:tmpl w:val="6490DB2B"/>
    <w:lvl w:ilvl="0">
      <w:start w:val="1"/>
      <w:numFmt w:val="upperLetter"/>
      <w:suff w:val="space"/>
      <w:lvlText w:val="%1."/>
      <w:lvlJc w:val="left"/>
    </w:lvl>
  </w:abstractNum>
  <w:abstractNum w:abstractNumId="4">
    <w:nsid w:val="6AB616BB"/>
    <w:multiLevelType w:val="singleLevel"/>
    <w:tmpl w:val="6AB616BB"/>
    <w:lvl w:ilvl="0">
      <w:start w:val="2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 w:qFormat="1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har1"/>
    <w:qFormat/>
    <w:rPr>
      <w:b/>
      <w:bCs/>
    </w:rPr>
  </w:style>
  <w:style w:type="paragraph" w:styleId="CommentText">
    <w:name w:val="annotation text"/>
    <w:basedOn w:val="Normal"/>
    <w:link w:val="Char"/>
    <w:qFormat/>
    <w:pPr>
      <w:jc w:val="left"/>
    </w:pPr>
  </w:style>
  <w:style w:type="paragraph" w:styleId="NormalIndent">
    <w:name w:val="Normal Indent"/>
    <w:basedOn w:val="Normal"/>
    <w:qFormat/>
    <w:pPr>
      <w:ind w:firstLine="420"/>
    </w:pPr>
    <w:rPr>
      <w:szCs w:val="20"/>
    </w:rPr>
  </w:style>
  <w:style w:type="paragraph" w:styleId="BodyTextIndent">
    <w:name w:val="Body Text Indent"/>
    <w:basedOn w:val="Normal"/>
    <w:link w:val="Char4"/>
    <w:qFormat/>
    <w:pPr>
      <w:ind w:firstLine="420"/>
    </w:pPr>
  </w:style>
  <w:style w:type="paragraph" w:styleId="PlainText">
    <w:name w:val="Plain Text"/>
    <w:basedOn w:val="Normal"/>
    <w:link w:val="Char5"/>
    <w:qFormat/>
    <w:rPr>
      <w:rFonts w:ascii="SimSun" w:hAnsi="Courier New" w:cs="Courier New"/>
      <w:szCs w:val="21"/>
    </w:rPr>
  </w:style>
  <w:style w:type="paragraph" w:styleId="BalloonText">
    <w:name w:val="Balloon Text"/>
    <w:basedOn w:val="Normal"/>
    <w:link w:val="Char3"/>
    <w:qFormat/>
    <w:rPr>
      <w:sz w:val="18"/>
      <w:szCs w:val="18"/>
    </w:rPr>
  </w:style>
  <w:style w:type="paragraph" w:styleId="Footer">
    <w:name w:val="footer"/>
    <w:basedOn w:val="Normal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character" w:styleId="FollowedHyperlink">
    <w:name w:val="FollowedHyperlink"/>
    <w:basedOn w:val="DefaultParagraphFont"/>
    <w:qFormat/>
    <w:rPr>
      <w:color w:val="656D77"/>
      <w:u w:val="non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qFormat/>
    <w:rPr>
      <w:color w:val="656D77"/>
      <w:u w:val="none"/>
    </w:rPr>
  </w:style>
  <w:style w:type="character" w:styleId="CommentReference">
    <w:name w:val="annotation reference"/>
    <w:qFormat/>
    <w:rPr>
      <w:sz w:val="21"/>
      <w:szCs w:val="21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">
    <w:name w:val="批注文字 Char"/>
    <w:link w:val="CommentText"/>
    <w:qFormat/>
    <w:rPr>
      <w:kern w:val="2"/>
      <w:sz w:val="21"/>
      <w:szCs w:val="24"/>
    </w:rPr>
  </w:style>
  <w:style w:type="character" w:customStyle="1" w:styleId="Char0">
    <w:name w:val="页眉 Char"/>
    <w:link w:val="Header"/>
    <w:qFormat/>
    <w:rPr>
      <w:kern w:val="2"/>
      <w:sz w:val="18"/>
      <w:szCs w:val="18"/>
    </w:rPr>
  </w:style>
  <w:style w:type="character" w:customStyle="1" w:styleId="Char1">
    <w:name w:val="批注主题 Char"/>
    <w:link w:val="CommentSubject"/>
    <w:qFormat/>
    <w:rPr>
      <w:b/>
      <w:bCs/>
      <w:kern w:val="2"/>
      <w:sz w:val="21"/>
      <w:szCs w:val="24"/>
    </w:rPr>
  </w:style>
  <w:style w:type="character" w:customStyle="1" w:styleId="Char2">
    <w:name w:val="页脚 Char"/>
    <w:link w:val="Footer"/>
    <w:uiPriority w:val="99"/>
    <w:qFormat/>
    <w:rPr>
      <w:kern w:val="2"/>
      <w:sz w:val="18"/>
      <w:szCs w:val="18"/>
    </w:rPr>
  </w:style>
  <w:style w:type="character" w:customStyle="1" w:styleId="Char3">
    <w:name w:val="批注框文本 Char"/>
    <w:link w:val="BalloonText"/>
    <w:qFormat/>
    <w:rPr>
      <w:kern w:val="2"/>
      <w:sz w:val="18"/>
      <w:szCs w:val="18"/>
    </w:rPr>
  </w:style>
  <w:style w:type="character" w:customStyle="1" w:styleId="Char4">
    <w:name w:val="正文文本缩进 Char"/>
    <w:link w:val="BodyTextIndent"/>
    <w:qFormat/>
    <w:rPr>
      <w:kern w:val="2"/>
      <w:sz w:val="21"/>
      <w:szCs w:val="24"/>
    </w:rPr>
  </w:style>
  <w:style w:type="character" w:customStyle="1" w:styleId="1Char">
    <w:name w:val="标题 1 Char"/>
    <w:link w:val="Heading1"/>
    <w:qFormat/>
    <w:rPr>
      <w:b/>
      <w:bCs/>
      <w:kern w:val="44"/>
      <w:sz w:val="44"/>
      <w:szCs w:val="44"/>
    </w:rPr>
  </w:style>
  <w:style w:type="paragraph" w:customStyle="1" w:styleId="CharCharCharCharCharCharCharCharChar">
    <w:name w:val="Char Char Char Char Char Char Char Char Char"/>
    <w:basedOn w:val="Normal"/>
    <w:qFormat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0">
    <w:name w:val="纯文本_0"/>
    <w:basedOn w:val="Normal"/>
    <w:qFormat/>
    <w:pPr>
      <w:adjustRightInd w:val="0"/>
      <w:spacing w:line="312" w:lineRule="atLeast"/>
      <w:textAlignment w:val="baseline"/>
    </w:pPr>
    <w:rPr>
      <w:rFonts w:ascii="SimSun" w:hAnsi="Courier New" w:cs="Courier New"/>
      <w:kern w:val="0"/>
      <w:szCs w:val="21"/>
    </w:rPr>
  </w:style>
  <w:style w:type="character" w:customStyle="1" w:styleId="warnicon">
    <w:name w:val="warnicon"/>
    <w:basedOn w:val="DefaultParagraphFont"/>
    <w:qFormat/>
  </w:style>
  <w:style w:type="character" w:customStyle="1" w:styleId="loadingicon">
    <w:name w:val="loadingicon"/>
    <w:basedOn w:val="DefaultParagraphFont"/>
    <w:qFormat/>
  </w:style>
  <w:style w:type="character" w:customStyle="1" w:styleId="loadingbar">
    <w:name w:val="loadingbar"/>
    <w:basedOn w:val="DefaultParagraphFont"/>
    <w:qFormat/>
  </w:style>
  <w:style w:type="character" w:customStyle="1" w:styleId="Char5">
    <w:name w:val="纯文本 Char"/>
    <w:basedOn w:val="DefaultParagraphFont"/>
    <w:link w:val="PlainText"/>
    <w:qFormat/>
    <w:rPr>
      <w:rFonts w:ascii="SimSun" w:hAnsi="Courier New" w:cs="Courier New"/>
      <w:kern w:val="2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footer" Target="footer1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esktop\&#21271;&#36784;&#25945;&#32946;&#36741;&#23548;&#35762;&#20041;.dot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181D14-1798-4E28-96EB-90EA522BC5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北辰教育辅导讲义</Template>
  <TotalTime>4</TotalTime>
  <Pages>7</Pages>
  <Words>937</Words>
  <Characters>5347</Characters>
  <Application>Microsoft Office Word</Application>
  <DocSecurity>0</DocSecurity>
  <Lines>44</Lines>
  <Paragraphs>12</Paragraphs>
  <ScaleCrop>false</ScaleCrop>
  <Company>Microsoft</Company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北辰教育学科教师辅导讲义</dc:title>
  <dc:creator>Administrator</dc:creator>
  <cp:lastModifiedBy>Administrator</cp:lastModifiedBy>
  <cp:revision>2</cp:revision>
  <dcterms:created xsi:type="dcterms:W3CDTF">2017-09-26T02:01:00Z</dcterms:created>
  <dcterms:modified xsi:type="dcterms:W3CDTF">2018-10-24T12:22:04Z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