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pict>
          <v:shape id="_x0000_s1025" o:spid="_x0000_s1025" o:spt="75" type="#_x0000_t75" style="position:absolute;left:0pt;margin-left:863pt;margin-top:958pt;height:35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Theme="minorEastAsia" w:hAnsiTheme="minorEastAsia"/>
          <w:b/>
          <w:sz w:val="24"/>
          <w:szCs w:val="24"/>
        </w:rPr>
        <w:t>黄冈中学广州学校2017-2018学年第二学期</w:t>
      </w:r>
    </w:p>
    <w:p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八年级第一次月考</w:t>
      </w:r>
    </w:p>
    <w:p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第一部分积累与运用</w:t>
      </w:r>
      <w:r>
        <w:rPr>
          <w:rFonts w:hint="eastAsia" w:asciiTheme="minorEastAsia" w:hAnsiTheme="minorEastAsia"/>
          <w:b/>
          <w:sz w:val="24"/>
          <w:szCs w:val="24"/>
        </w:rPr>
        <w:t>（35分）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 下列加下划线字的注音全部正确的一项是（   ）（3分）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/>
          <w:sz w:val="24"/>
          <w:szCs w:val="24"/>
          <w:u w:val="single"/>
        </w:rPr>
        <w:t>撺</w:t>
      </w:r>
      <w:r>
        <w:rPr>
          <w:rFonts w:hint="eastAsia" w:asciiTheme="minorEastAsia" w:hAnsiTheme="minorEastAsia"/>
          <w:sz w:val="24"/>
          <w:szCs w:val="24"/>
        </w:rPr>
        <w:t xml:space="preserve">掇(cuàn)　 </w:t>
      </w:r>
      <w:r>
        <w:rPr>
          <w:rFonts w:hint="eastAsia" w:asciiTheme="minorEastAsia" w:hAnsiTheme="minorEastAsia"/>
          <w:sz w:val="24"/>
          <w:szCs w:val="24"/>
          <w:u w:val="single"/>
        </w:rPr>
        <w:t>凫</w:t>
      </w:r>
      <w:r>
        <w:rPr>
          <w:rFonts w:hint="eastAsia" w:asciiTheme="minorEastAsia" w:hAnsiTheme="minorEastAsia"/>
          <w:sz w:val="24"/>
          <w:szCs w:val="24"/>
        </w:rPr>
        <w:t>水(fú)　　 家</w:t>
      </w:r>
      <w:r>
        <w:rPr>
          <w:rFonts w:hint="eastAsia" w:asciiTheme="minorEastAsia" w:hAnsiTheme="minorEastAsia"/>
          <w:sz w:val="24"/>
          <w:szCs w:val="24"/>
          <w:u w:val="single"/>
        </w:rPr>
        <w:t>眷</w:t>
      </w:r>
      <w:r>
        <w:rPr>
          <w:rFonts w:hint="eastAsia" w:asciiTheme="minorEastAsia" w:hAnsiTheme="minorEastAsia"/>
          <w:sz w:val="24"/>
          <w:szCs w:val="24"/>
        </w:rPr>
        <w:t xml:space="preserve">(juàn)　  </w:t>
      </w:r>
      <w:r>
        <w:rPr>
          <w:rFonts w:hint="eastAsia" w:asciiTheme="minorEastAsia" w:hAnsiTheme="minorEastAsia"/>
          <w:sz w:val="24"/>
          <w:szCs w:val="24"/>
          <w:u w:val="single"/>
        </w:rPr>
        <w:t>皎</w:t>
      </w:r>
      <w:r>
        <w:rPr>
          <w:rFonts w:hint="eastAsia" w:asciiTheme="minorEastAsia" w:hAnsiTheme="minorEastAsia"/>
          <w:sz w:val="24"/>
          <w:szCs w:val="24"/>
        </w:rPr>
        <w:t>洁(jiǎo)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/>
          <w:sz w:val="24"/>
          <w:szCs w:val="24"/>
          <w:u w:val="single"/>
        </w:rPr>
        <w:t>嘱</w:t>
      </w:r>
      <w:r>
        <w:rPr>
          <w:rFonts w:hint="eastAsia" w:asciiTheme="minorEastAsia" w:hAnsiTheme="minorEastAsia"/>
          <w:sz w:val="24"/>
          <w:szCs w:val="24"/>
        </w:rPr>
        <w:t xml:space="preserve">咐(zhǔ)    </w:t>
      </w:r>
      <w:r>
        <w:rPr>
          <w:rFonts w:hint="eastAsia" w:asciiTheme="minorEastAsia" w:hAnsiTheme="minorEastAsia"/>
          <w:sz w:val="24"/>
          <w:szCs w:val="24"/>
          <w:u w:val="single"/>
        </w:rPr>
        <w:t>糜</w:t>
      </w:r>
      <w:r>
        <w:rPr>
          <w:rFonts w:hint="eastAsia" w:asciiTheme="minorEastAsia" w:hAnsiTheme="minorEastAsia"/>
          <w:sz w:val="24"/>
          <w:szCs w:val="24"/>
        </w:rPr>
        <w:t>子(méi)    脑</w:t>
      </w:r>
      <w:r>
        <w:rPr>
          <w:rFonts w:hint="eastAsia" w:asciiTheme="minorEastAsia" w:hAnsiTheme="minorEastAsia"/>
          <w:sz w:val="24"/>
          <w:szCs w:val="24"/>
          <w:u w:val="single"/>
        </w:rPr>
        <w:t>畔</w:t>
      </w:r>
      <w:r>
        <w:rPr>
          <w:rFonts w:hint="eastAsia" w:asciiTheme="minorEastAsia" w:hAnsiTheme="minorEastAsia"/>
          <w:sz w:val="24"/>
          <w:szCs w:val="24"/>
        </w:rPr>
        <w:t xml:space="preserve">(pàn)   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>屹</w:t>
      </w:r>
      <w:r>
        <w:rPr>
          <w:rFonts w:hint="eastAsia" w:asciiTheme="minorEastAsia" w:hAnsiTheme="minorEastAsia"/>
          <w:sz w:val="24"/>
          <w:szCs w:val="24"/>
        </w:rPr>
        <w:t>立(qì)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/>
          <w:sz w:val="24"/>
          <w:szCs w:val="24"/>
          <w:u w:val="single"/>
        </w:rPr>
        <w:t>萌</w:t>
      </w:r>
      <w:r>
        <w:rPr>
          <w:rFonts w:hint="eastAsia" w:asciiTheme="minorEastAsia" w:hAnsiTheme="minorEastAsia"/>
          <w:sz w:val="24"/>
          <w:szCs w:val="24"/>
        </w:rPr>
        <w:t xml:space="preserve">发(ménɡ)　 </w:t>
      </w:r>
      <w:r>
        <w:rPr>
          <w:rFonts w:hint="eastAsia" w:asciiTheme="minorEastAsia" w:hAnsiTheme="minorEastAsia"/>
          <w:sz w:val="24"/>
          <w:szCs w:val="24"/>
          <w:u w:val="single"/>
        </w:rPr>
        <w:t>褶</w:t>
      </w:r>
      <w:r>
        <w:rPr>
          <w:rFonts w:hint="eastAsia" w:asciiTheme="minorEastAsia" w:hAnsiTheme="minorEastAsia"/>
          <w:sz w:val="24"/>
          <w:szCs w:val="24"/>
        </w:rPr>
        <w:t xml:space="preserve">皱(zhě)　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>凋</w:t>
      </w:r>
      <w:r>
        <w:rPr>
          <w:rFonts w:hint="eastAsia" w:asciiTheme="minorEastAsia" w:hAnsiTheme="minorEastAsia"/>
          <w:sz w:val="24"/>
          <w:szCs w:val="24"/>
        </w:rPr>
        <w:t xml:space="preserve">零(diāo)　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销声</w:t>
      </w:r>
      <w:r>
        <w:rPr>
          <w:rFonts w:hint="eastAsia" w:asciiTheme="minorEastAsia" w:hAnsiTheme="minorEastAsia"/>
          <w:sz w:val="24"/>
          <w:szCs w:val="24"/>
          <w:u w:val="single"/>
        </w:rPr>
        <w:t>匿</w:t>
      </w:r>
      <w:r>
        <w:rPr>
          <w:rFonts w:hint="eastAsia" w:asciiTheme="minorEastAsia" w:hAnsiTheme="minorEastAsia"/>
          <w:sz w:val="24"/>
          <w:szCs w:val="24"/>
        </w:rPr>
        <w:t>迹(nì)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/>
          <w:sz w:val="24"/>
          <w:szCs w:val="24"/>
          <w:u w:val="single"/>
        </w:rPr>
        <w:t>斡</w:t>
      </w:r>
      <w:r>
        <w:rPr>
          <w:rFonts w:hint="eastAsia" w:asciiTheme="minorEastAsia" w:hAnsiTheme="minorEastAsia"/>
          <w:sz w:val="24"/>
          <w:szCs w:val="24"/>
        </w:rPr>
        <w:t xml:space="preserve">旋(ɡuǎn)   </w:t>
      </w:r>
      <w:r>
        <w:rPr>
          <w:rFonts w:hint="eastAsia" w:asciiTheme="minorEastAsia" w:hAnsiTheme="minorEastAsia"/>
          <w:sz w:val="24"/>
          <w:szCs w:val="24"/>
          <w:u w:val="single"/>
        </w:rPr>
        <w:t>褪</w:t>
      </w:r>
      <w:r>
        <w:rPr>
          <w:rFonts w:hint="eastAsia" w:asciiTheme="minorEastAsia" w:hAnsiTheme="minorEastAsia"/>
          <w:sz w:val="24"/>
          <w:szCs w:val="24"/>
        </w:rPr>
        <w:t>色(tuì)    争</w:t>
      </w:r>
      <w:r>
        <w:rPr>
          <w:rFonts w:hint="eastAsia" w:asciiTheme="minorEastAsia" w:hAnsiTheme="minorEastAsia"/>
          <w:sz w:val="24"/>
          <w:szCs w:val="24"/>
          <w:u w:val="single"/>
        </w:rPr>
        <w:t>讼</w:t>
      </w:r>
      <w:r>
        <w:rPr>
          <w:rFonts w:hint="eastAsia" w:asciiTheme="minorEastAsia" w:hAnsiTheme="minorEastAsia"/>
          <w:sz w:val="24"/>
          <w:szCs w:val="24"/>
        </w:rPr>
        <w:t>(sònɡ)    怅</w:t>
      </w:r>
      <w:r>
        <w:rPr>
          <w:rFonts w:hint="eastAsia" w:asciiTheme="minorEastAsia" w:hAnsiTheme="minorEastAsia"/>
          <w:sz w:val="24"/>
          <w:szCs w:val="24"/>
          <w:u w:val="single"/>
        </w:rPr>
        <w:t>惘</w:t>
      </w:r>
      <w:r>
        <w:rPr>
          <w:rFonts w:hint="eastAsia" w:asciiTheme="minorEastAsia" w:hAnsiTheme="minorEastAsia"/>
          <w:sz w:val="24"/>
          <w:szCs w:val="24"/>
        </w:rPr>
        <w:t>(wǎnɡ)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</w:t>
      </w: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下列词语书写有误的一项是（   ）（3分）</w:t>
      </w:r>
    </w:p>
    <w:tbl>
      <w:tblPr>
        <w:tblStyle w:val="6"/>
        <w:tblW w:w="540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00"/>
      </w:tblGrid>
      <w:tr>
        <w:tblPrEx>
          <w:tblLayout w:type="fixed"/>
        </w:tblPrEx>
        <w:tc>
          <w:tcPr>
            <w:tcW w:w="5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A. 雾霭　　岛屿链　　油馍　　登时　　茂腾腾</w:t>
            </w:r>
          </w:p>
        </w:tc>
      </w:tr>
      <w:tr>
        <w:tblPrEx>
          <w:tblLayout w:type="fixed"/>
        </w:tblPrEx>
        <w:tc>
          <w:tcPr>
            <w:tcW w:w="5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B. 怠慢　　劫难　　  瞳仁　　静穆　　闹嚷嚷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C. 震撼　　恬静　　  思慕　　宽慰　　马前卒</w:t>
            </w:r>
          </w:p>
        </w:tc>
      </w:tr>
      <w:tr>
        <w:tblPrEx>
          <w:tblLayout w:type="fixed"/>
        </w:tblPrEx>
        <w:tc>
          <w:tcPr>
            <w:tcW w:w="5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D. 辐射　　缭原　　  踊跃　　偏僻　　羊羔羔</w:t>
            </w:r>
          </w:p>
        </w:tc>
      </w:tr>
    </w:tbl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 下列加下划线词语使用有误的一项是（    ）（3分）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 为将风险降到最低，一些官员精心挑选“合伙人”，制造范围极小的“共腐圈”，甚至订立了</w:t>
      </w:r>
      <w:r>
        <w:rPr>
          <w:rFonts w:hint="eastAsia" w:asciiTheme="minorEastAsia" w:hAnsiTheme="minorEastAsia"/>
          <w:sz w:val="24"/>
          <w:szCs w:val="24"/>
          <w:u w:val="single"/>
        </w:rPr>
        <w:t>海誓山盟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 汽笛一声长鸣，好像在为他</w:t>
      </w:r>
      <w:r>
        <w:rPr>
          <w:rFonts w:hint="eastAsia" w:asciiTheme="minorEastAsia" w:hAnsiTheme="minorEastAsia"/>
          <w:sz w:val="24"/>
          <w:szCs w:val="24"/>
          <w:u w:val="single"/>
        </w:rPr>
        <w:t>鸣锣开道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 我们应该谦虚谨慎，戒骄戒躁，决不可自以为是，</w:t>
      </w:r>
      <w:r>
        <w:rPr>
          <w:rFonts w:hint="eastAsia" w:asciiTheme="minorEastAsia" w:hAnsiTheme="minorEastAsia"/>
          <w:sz w:val="24"/>
          <w:szCs w:val="24"/>
          <w:u w:val="single"/>
        </w:rPr>
        <w:t>盛气凌人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 它们的叶子和花都不一样，各有各的</w:t>
      </w:r>
      <w:r>
        <w:rPr>
          <w:rFonts w:hint="eastAsia" w:asciiTheme="minorEastAsia" w:hAnsiTheme="minorEastAsia"/>
          <w:sz w:val="24"/>
          <w:szCs w:val="24"/>
          <w:u w:val="single"/>
        </w:rPr>
        <w:t>鲜为人知</w:t>
      </w:r>
      <w:r>
        <w:rPr>
          <w:rFonts w:hint="eastAsia" w:asciiTheme="minorEastAsia" w:hAnsiTheme="minorEastAsia"/>
          <w:sz w:val="24"/>
          <w:szCs w:val="24"/>
        </w:rPr>
        <w:t>的秘密，可惜我知道得太迟了。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 下列句子中没有语病的一项是（　　）（3分）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 晚饭后，几个我家的亲戚一起收看正在热播的电视剧《人民的名义》。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 恐龙灭绝的原因，是地壳运动造成的。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 表现人性光辉的作品，魅力大多在于其中蕴含的道德力量，而这种力量代表着社会的正能量。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 读《水调歌头．明月几时有》，只有理解了作品内容，走进了诗人心灵才能读出“但愿人长久，千里共婵娟”。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5.下列句子组成语段顺序排列正确的一项是（　　） （3分）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①窗外的竹子或青山，经过窗子的框框望出，就是一幅画。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②有了窗子，内外就发生交流。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③窗子在园林建筑艺术中起着很重要的作用。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④而且同一个窗子，从不同的角度看出去，景色都不相同。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⑤颐和园乐寿堂差不多四边都是窗子，面向湖景，每个窗子都等于一幅画。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⑥这样，画的境界就无限地增多了。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 ③①②④⑥⑤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B. ③②①⑤④⑥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C. ②①⑤④⑥③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D. ②③①④⑥⑤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</w:rPr>
        <w:t>6.</w:t>
      </w:r>
      <w:r>
        <w:rPr>
          <w:rFonts w:hint="eastAsia" w:asciiTheme="minorEastAsia" w:hAnsiTheme="minorEastAsia" w:eastAsiaTheme="minorEastAsia"/>
          <w:color w:val="000000"/>
        </w:rPr>
        <w:t>【名著阅读】今年我们阅读了名著《傅雷家书》，我们年级将组织“苦心孤诣教子意，父子共进舐犊情”的阅读活动，请在这里展示我们自己的阅读成果。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(1)印象中最深刻的“家书”是傅雷在儿子意志消沉和取得成功时写给儿子的信，你知道傅雷还在其他哪些方面与儿子进行过交流吗？请把你知道的列举出来。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  <w:u w:val="single"/>
        </w:rPr>
      </w:pPr>
      <w:r>
        <w:rPr>
          <w:rFonts w:hint="eastAsia" w:asciiTheme="minorEastAsia" w:hAnsiTheme="minorEastAsia" w:eastAsiaTheme="minorEastAsia"/>
          <w:color w:val="000000"/>
          <w:u w:val="single"/>
        </w:rPr>
        <w:t xml:space="preserve"> </w:t>
      </w:r>
      <w:r>
        <w:rPr>
          <w:rFonts w:asciiTheme="minorEastAsia" w:hAnsiTheme="minorEastAsia" w:eastAsiaTheme="minorEastAsia"/>
          <w:color w:val="000000"/>
          <w:u w:val="single"/>
        </w:rPr>
        <w:t xml:space="preserve">                                                                   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  <w:u w:val="single"/>
        </w:rPr>
      </w:pPr>
      <w:r>
        <w:rPr>
          <w:rFonts w:asciiTheme="minorEastAsia" w:hAnsiTheme="minorEastAsia" w:eastAsiaTheme="minorEastAsia"/>
          <w:color w:val="000000"/>
          <w:u w:val="single"/>
        </w:rPr>
        <w:t xml:space="preserve">                                                                    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(2)读过《傅雷家书》后，你觉得傅雷是一位怎样的父亲？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  <w:u w:val="single"/>
        </w:rPr>
      </w:pPr>
      <w:r>
        <w:rPr>
          <w:rFonts w:hint="eastAsia" w:asciiTheme="minorEastAsia" w:hAnsiTheme="minorEastAsia" w:eastAsiaTheme="minorEastAsia"/>
          <w:color w:val="000000"/>
          <w:u w:val="single"/>
        </w:rPr>
        <w:t xml:space="preserve"> </w:t>
      </w:r>
      <w:r>
        <w:rPr>
          <w:rFonts w:asciiTheme="minorEastAsia" w:hAnsiTheme="minorEastAsia" w:eastAsiaTheme="minorEastAsia"/>
          <w:color w:val="000000"/>
          <w:u w:val="single"/>
        </w:rPr>
        <w:t xml:space="preserve">                                                                   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  <w:u w:val="single"/>
        </w:rPr>
      </w:pPr>
      <w:r>
        <w:rPr>
          <w:rFonts w:asciiTheme="minorEastAsia" w:hAnsiTheme="minorEastAsia" w:eastAsiaTheme="minorEastAsia"/>
          <w:color w:val="000000"/>
          <w:u w:val="single"/>
        </w:rPr>
        <w:t xml:space="preserve">                                                                    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7.古诗文默写（10分）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⑴ 根据课本，下列古诗文默写正确的两项是（   ）（    ）（4分）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A、复行数十步， 豁然开朗。 土地平圹， 屋舍俨然， 有良田美池桑竹之属。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B、黄发垂髫， 并怡然自乐。其中往来种作，男女衣着，悉如外人。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C、溯洄从之，道阻且长。溯游从之，宛在水中央。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D、参差荇菜，左右芼之。窈窕淑女，钟鼓乐之。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E、式微式微，胡不归？微君之故，胡为乎泥中。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F、无为在岐路，儿女共沾巾。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⑵ 根据课本，补写出下列名篇名句中空缺部分。（六选四作答，共4分）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①青青子衿，悠悠我心。纵我不往</w:t>
      </w:r>
      <w:r>
        <w:rPr>
          <w:rFonts w:hint="eastAsia" w:asciiTheme="minorEastAsia" w:hAnsiTheme="minorEastAsia" w:eastAsiaTheme="minorEastAsia"/>
          <w:color w:val="000000"/>
          <w:u w:val="single"/>
        </w:rPr>
        <w:t>，         </w:t>
      </w:r>
      <w:r>
        <w:rPr>
          <w:rFonts w:hint="eastAsia" w:asciiTheme="minorEastAsia" w:hAnsiTheme="minorEastAsia" w:eastAsiaTheme="minorEastAsia"/>
          <w:color w:val="000000"/>
        </w:rPr>
        <w:t>。（《诗经.郑风》）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②城阙辅三秦，_____________________ 。（王勃《送杜少府之任蜀州》）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③____________________ ，儿女共沾巾。（王勃《送杜少府之任蜀州》）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④_______________，在城阙兮。（《诗经.郑风》）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⑤中无杂树，</w:t>
      </w:r>
      <w:r>
        <w:rPr>
          <w:rFonts w:hint="eastAsia" w:asciiTheme="minorEastAsia" w:hAnsiTheme="minorEastAsia" w:eastAsiaTheme="minorEastAsia"/>
          <w:color w:val="000000"/>
          <w:u w:val="single"/>
        </w:rPr>
        <w:t xml:space="preserve">        </w:t>
      </w:r>
      <w:r>
        <w:rPr>
          <w:rFonts w:hint="eastAsia" w:asciiTheme="minorEastAsia" w:hAnsiTheme="minorEastAsia" w:eastAsiaTheme="minorEastAsia"/>
          <w:color w:val="000000"/>
        </w:rPr>
        <w:t>，</w:t>
      </w:r>
      <w:r>
        <w:rPr>
          <w:rFonts w:hint="eastAsia" w:asciiTheme="minorEastAsia" w:hAnsiTheme="minorEastAsia" w:eastAsiaTheme="minorEastAsia"/>
          <w:color w:val="000000"/>
          <w:u w:val="single"/>
        </w:rPr>
        <w:t>       </w:t>
      </w:r>
      <w:r>
        <w:rPr>
          <w:rStyle w:val="9"/>
          <w:rFonts w:hint="eastAsia" w:asciiTheme="minorEastAsia" w:hAnsiTheme="minorEastAsia" w:eastAsiaTheme="minorEastAsia"/>
          <w:color w:val="000000"/>
          <w:u w:val="single"/>
        </w:rPr>
        <w:t> </w:t>
      </w:r>
      <w:r>
        <w:rPr>
          <w:rFonts w:hint="eastAsia" w:asciiTheme="minorEastAsia" w:hAnsiTheme="minorEastAsia" w:eastAsiaTheme="minorEastAsia"/>
          <w:color w:val="000000"/>
        </w:rPr>
        <w:t>。（陶渊明《桃花源记》）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⑥自云先世避秦时乱，_______________________。（陶渊明《桃花源记》）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⑶ 根据语境，在横线上填入恰当的古诗词名句。（说明：本题有2分附加分，加分后第7小题不超过10分）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《送杜少府之任蜀州》中把对朋友的真挚情感升华为哲理，写出四海之内有知心朋友，就是在天涯海角也还是近邻一样的亲近，说明知心朋友声息相通的两句诗是 “①_________</w:t>
      </w:r>
      <w:r>
        <w:rPr>
          <w:rFonts w:hint="eastAsia" w:asciiTheme="minorEastAsia" w:hAnsiTheme="minorEastAsia" w:eastAsiaTheme="minorEastAsia"/>
          <w:color w:val="000000"/>
          <w:u w:val="single"/>
        </w:rPr>
        <w:t>       </w:t>
      </w:r>
      <w:r>
        <w:rPr>
          <w:rFonts w:hint="eastAsia" w:asciiTheme="minorEastAsia" w:hAnsiTheme="minorEastAsia" w:eastAsiaTheme="minorEastAsia"/>
          <w:color w:val="000000"/>
        </w:rPr>
        <w:t>，</w:t>
      </w:r>
      <w:r>
        <w:rPr>
          <w:rFonts w:hint="eastAsia" w:asciiTheme="minorEastAsia" w:hAnsiTheme="minorEastAsia" w:eastAsiaTheme="minorEastAsia"/>
          <w:color w:val="000000"/>
          <w:u w:val="single"/>
        </w:rPr>
        <w:t>          ”</w:t>
      </w:r>
      <w:r>
        <w:rPr>
          <w:rFonts w:hint="eastAsia" w:asciiTheme="minorEastAsia" w:hAnsiTheme="minorEastAsia" w:eastAsiaTheme="minorEastAsia"/>
          <w:color w:val="000000"/>
        </w:rPr>
        <w:t>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②《小石潭记》中写潭中鱼游来游去，非常活跃的语句是：____</w:t>
      </w:r>
      <w:r>
        <w:rPr>
          <w:rFonts w:hint="eastAsia" w:asciiTheme="minorEastAsia" w:hAnsiTheme="minorEastAsia" w:eastAsiaTheme="minorEastAsia"/>
          <w:color w:val="000000"/>
          <w:u w:val="single"/>
        </w:rPr>
        <w:t>__</w:t>
      </w:r>
      <w:r>
        <w:rPr>
          <w:rFonts w:asciiTheme="minorEastAsia" w:hAnsiTheme="minorEastAsia" w:eastAsiaTheme="minorEastAsia"/>
          <w:color w:val="000000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color w:val="000000"/>
          <w:u w:val="single"/>
        </w:rPr>
        <w:t>_</w:t>
      </w:r>
      <w:r>
        <w:rPr>
          <w:rFonts w:hint="eastAsia" w:asciiTheme="minorEastAsia" w:hAnsiTheme="minorEastAsia" w:eastAsiaTheme="minorEastAsia"/>
          <w:color w:val="000000"/>
        </w:rPr>
        <w:t>_____，______________</w:t>
      </w:r>
      <w:r>
        <w:rPr>
          <w:rFonts w:asciiTheme="minorEastAsia" w:hAnsiTheme="minorEastAsia" w:eastAsiaTheme="minorEastAsia"/>
          <w:color w:val="000000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color w:val="000000"/>
        </w:rPr>
        <w:t>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8.按照课文意思，解释下面文言句子中加下划线字的意义。（5分）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⑴ 渔人甚</w:t>
      </w:r>
      <w:r>
        <w:rPr>
          <w:rFonts w:hint="eastAsia" w:asciiTheme="minorEastAsia" w:hAnsiTheme="minorEastAsia" w:eastAsiaTheme="minorEastAsia"/>
          <w:color w:val="000000"/>
          <w:u w:val="single"/>
        </w:rPr>
        <w:t>异</w:t>
      </w:r>
      <w:r>
        <w:rPr>
          <w:rFonts w:hint="eastAsia" w:asciiTheme="minorEastAsia" w:hAnsiTheme="minorEastAsia" w:eastAsiaTheme="minorEastAsia"/>
          <w:color w:val="000000"/>
        </w:rPr>
        <w:t>之     </w:t>
      </w:r>
      <w:r>
        <w:rPr>
          <w:rFonts w:asciiTheme="minorEastAsia" w:hAnsiTheme="minorEastAsia" w:eastAsiaTheme="minorEastAsia"/>
          <w:color w:val="000000"/>
        </w:rPr>
        <w:t xml:space="preserve">       </w:t>
      </w:r>
      <w:r>
        <w:rPr>
          <w:rFonts w:hint="eastAsia" w:asciiTheme="minorEastAsia" w:hAnsiTheme="minorEastAsia" w:eastAsiaTheme="minorEastAsia"/>
          <w:color w:val="000000"/>
        </w:rPr>
        <w:t>______________（《桃花源记》）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⑵ 便</w:t>
      </w:r>
      <w:r>
        <w:rPr>
          <w:rFonts w:hint="eastAsia" w:asciiTheme="minorEastAsia" w:hAnsiTheme="minorEastAsia" w:eastAsiaTheme="minorEastAsia"/>
          <w:color w:val="000000"/>
          <w:u w:val="single"/>
        </w:rPr>
        <w:t>要</w:t>
      </w:r>
      <w:r>
        <w:rPr>
          <w:rFonts w:hint="eastAsia" w:asciiTheme="minorEastAsia" w:hAnsiTheme="minorEastAsia" w:eastAsiaTheme="minorEastAsia"/>
          <w:color w:val="000000"/>
        </w:rPr>
        <w:t>还家，设酒杀鸡做食。  ______________（《桃花源记》）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⑶日光下</w:t>
      </w:r>
      <w:r>
        <w:rPr>
          <w:rFonts w:hint="eastAsia" w:asciiTheme="minorEastAsia" w:hAnsiTheme="minorEastAsia" w:eastAsiaTheme="minorEastAsia"/>
          <w:color w:val="000000"/>
          <w:u w:val="single"/>
        </w:rPr>
        <w:t>澈</w:t>
      </w:r>
      <w:r>
        <w:rPr>
          <w:rFonts w:hint="eastAsia" w:asciiTheme="minorEastAsia" w:hAnsiTheme="minorEastAsia" w:eastAsiaTheme="minorEastAsia"/>
          <w:color w:val="000000"/>
        </w:rPr>
        <w:t>，影布石上。 </w:t>
      </w:r>
      <w:r>
        <w:rPr>
          <w:rFonts w:asciiTheme="minorEastAsia" w:hAnsiTheme="minorEastAsia" w:eastAsiaTheme="minorEastAsia"/>
          <w:color w:val="000000"/>
        </w:rPr>
        <w:t xml:space="preserve">      </w:t>
      </w:r>
      <w:r>
        <w:rPr>
          <w:rFonts w:hint="eastAsia" w:asciiTheme="minorEastAsia" w:hAnsiTheme="minorEastAsia" w:eastAsiaTheme="minorEastAsia"/>
          <w:color w:val="000000"/>
        </w:rPr>
        <w:t>______________（《小石潭记》）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⑷</w:t>
      </w:r>
      <w:r>
        <w:rPr>
          <w:rStyle w:val="9"/>
          <w:rFonts w:hint="eastAsia" w:asciiTheme="minorEastAsia" w:hAnsiTheme="minorEastAsia" w:eastAsiaTheme="minorEastAsia"/>
          <w:color w:val="000000"/>
        </w:rPr>
        <w:t> </w:t>
      </w:r>
      <w:r>
        <w:rPr>
          <w:rFonts w:hint="eastAsia" w:asciiTheme="minorEastAsia" w:hAnsiTheme="minorEastAsia" w:eastAsiaTheme="minorEastAsia"/>
          <w:color w:val="000000"/>
          <w:u w:val="single"/>
        </w:rPr>
        <w:t>斗</w:t>
      </w:r>
      <w:r>
        <w:rPr>
          <w:rFonts w:hint="eastAsia" w:asciiTheme="minorEastAsia" w:hAnsiTheme="minorEastAsia" w:eastAsiaTheme="minorEastAsia"/>
          <w:color w:val="000000"/>
        </w:rPr>
        <w:t>折蛇行 </w:t>
      </w:r>
      <w:r>
        <w:rPr>
          <w:rFonts w:asciiTheme="minorEastAsia" w:hAnsiTheme="minorEastAsia" w:eastAsiaTheme="minorEastAsia"/>
          <w:color w:val="000000"/>
        </w:rPr>
        <w:t xml:space="preserve">                </w:t>
      </w:r>
      <w:r>
        <w:rPr>
          <w:rFonts w:hint="eastAsia" w:asciiTheme="minorEastAsia" w:hAnsiTheme="minorEastAsia" w:eastAsiaTheme="minorEastAsia"/>
          <w:color w:val="000000"/>
        </w:rPr>
        <w:t>______________（《小石潭记》）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⑸参差荇菜，左右</w:t>
      </w:r>
      <w:r>
        <w:rPr>
          <w:rFonts w:hint="eastAsia" w:asciiTheme="minorEastAsia" w:hAnsiTheme="minorEastAsia" w:eastAsiaTheme="minorEastAsia"/>
          <w:color w:val="000000"/>
          <w:u w:val="single"/>
        </w:rPr>
        <w:t>芼</w:t>
      </w:r>
      <w:r>
        <w:rPr>
          <w:rFonts w:hint="eastAsia" w:asciiTheme="minorEastAsia" w:hAnsiTheme="minorEastAsia" w:eastAsiaTheme="minorEastAsia"/>
          <w:color w:val="000000"/>
        </w:rPr>
        <w:t>之。 </w:t>
      </w:r>
      <w:r>
        <w:rPr>
          <w:rFonts w:asciiTheme="minorEastAsia" w:hAnsiTheme="minorEastAsia" w:eastAsiaTheme="minorEastAsia"/>
          <w:color w:val="000000"/>
        </w:rPr>
        <w:t xml:space="preserve">      </w:t>
      </w:r>
      <w:r>
        <w:rPr>
          <w:rFonts w:hint="eastAsia" w:asciiTheme="minorEastAsia" w:hAnsiTheme="minorEastAsia" w:eastAsiaTheme="minorEastAsia"/>
          <w:color w:val="000000"/>
        </w:rPr>
        <w:t>______________（《关雎》）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第二部分</w:t>
      </w:r>
      <w:r>
        <w:rPr>
          <w:rFonts w:hint="eastAsia" w:asciiTheme="minorEastAsia" w:hAnsiTheme="minorEastAsia"/>
          <w:b/>
          <w:sz w:val="24"/>
          <w:szCs w:val="24"/>
        </w:rPr>
        <w:t xml:space="preserve"> 阅读与赏析（55分）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三</w:t>
      </w:r>
      <w:r>
        <w:rPr>
          <w:rFonts w:hint="eastAsia" w:asciiTheme="minorEastAsia" w:hAnsiTheme="minorEastAsia"/>
          <w:sz w:val="24"/>
          <w:szCs w:val="24"/>
        </w:rPr>
        <w:t>、（4小题，15分）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阅读下面的文段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完成</w:t>
      </w:r>
      <w:r>
        <w:rPr>
          <w:rFonts w:hint="eastAsia" w:asciiTheme="minorEastAsia" w:hAnsiTheme="minorEastAsia"/>
          <w:sz w:val="24"/>
          <w:szCs w:val="24"/>
        </w:rPr>
        <w:t>9-</w:t>
      </w:r>
      <w:r>
        <w:rPr>
          <w:rFonts w:asciiTheme="minorEastAsia" w:hAnsiTheme="minorEastAsia"/>
          <w:sz w:val="24"/>
          <w:szCs w:val="24"/>
        </w:rPr>
        <w:t>11题</w:t>
      </w:r>
      <w:r>
        <w:rPr>
          <w:rFonts w:hint="eastAsia" w:asciiTheme="minorEastAsia" w:hAnsiTheme="minorEastAsia"/>
          <w:sz w:val="24"/>
          <w:szCs w:val="24"/>
        </w:rPr>
        <w:t>。（10分）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小石潭记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从小丘西行百二十步，隔篁竹，闻水声，如鸣珮环，心乐之。伐竹取道，下见小潭，水尤清洌。全石以为底，近岸，卷石底以出，为坻，为屿，为嵁， 为岩。青树翠蔓，蒙络摇缀，参差披拂。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潭中鱼可百许头，皆若空游无所依，日光下澈，影布石上。佁然不动，俶尔远逝，往来翕忽。似与游者相乐。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潭西南而望，斗折蛇行，明灭可见。其岸势犬牙差互，不可知其源。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坐潭上，四面竹树环合，寂寥无人，凄神寒骨，悄怆幽邃。以其境过清，不可久居，乃记之而去。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同游者：吴武陵，龚古，余弟宗玄。隶而从者，崔氏二小生：曰恕己，曰奉壹。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9.下列句子中，加下划线词的意义相同的一组是（    ）（3分）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 乃记之而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去 </w:t>
      </w:r>
      <w:r>
        <w:rPr>
          <w:rFonts w:hint="eastAsia" w:asciiTheme="minorEastAsia" w:hAnsiTheme="minorEastAsia"/>
          <w:sz w:val="24"/>
          <w:szCs w:val="24"/>
        </w:rPr>
        <w:t xml:space="preserve">   </w:t>
      </w:r>
      <w:r>
        <w:rPr>
          <w:rFonts w:asciiTheme="minorEastAsia" w:hAnsi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/>
          <w:sz w:val="24"/>
          <w:szCs w:val="24"/>
        </w:rPr>
        <w:t>停数日，辞</w:t>
      </w:r>
      <w:r>
        <w:rPr>
          <w:rFonts w:hint="eastAsia" w:asciiTheme="minorEastAsia" w:hAnsiTheme="minorEastAsia"/>
          <w:sz w:val="24"/>
          <w:szCs w:val="24"/>
          <w:u w:val="single"/>
        </w:rPr>
        <w:t>去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 全石以</w:t>
      </w:r>
      <w:r>
        <w:rPr>
          <w:rFonts w:hint="eastAsia" w:asciiTheme="minorEastAsia" w:hAnsiTheme="minorEastAsia"/>
          <w:sz w:val="24"/>
          <w:szCs w:val="24"/>
          <w:u w:val="single"/>
        </w:rPr>
        <w:t>为</w:t>
      </w:r>
      <w:r>
        <w:rPr>
          <w:rFonts w:hint="eastAsia" w:asciiTheme="minorEastAsia" w:hAnsiTheme="minorEastAsia"/>
          <w:sz w:val="24"/>
          <w:szCs w:val="24"/>
        </w:rPr>
        <w:t xml:space="preserve">底    </w:t>
      </w:r>
      <w:r>
        <w:rPr>
          <w:rFonts w:asciiTheme="minorEastAsia" w:hAnsi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/>
          <w:sz w:val="24"/>
          <w:szCs w:val="24"/>
          <w:u w:val="single"/>
        </w:rPr>
        <w:t>为</w:t>
      </w:r>
      <w:r>
        <w:rPr>
          <w:rFonts w:hint="eastAsia" w:asciiTheme="minorEastAsia" w:hAnsiTheme="minorEastAsia"/>
          <w:sz w:val="24"/>
          <w:szCs w:val="24"/>
        </w:rPr>
        <w:t>坻，为屿，为嵁，为岩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 水尤</w:t>
      </w:r>
      <w:r>
        <w:rPr>
          <w:rFonts w:hint="eastAsia" w:asciiTheme="minorEastAsia" w:hAnsiTheme="minorEastAsia"/>
          <w:sz w:val="24"/>
          <w:szCs w:val="24"/>
          <w:u w:val="single"/>
        </w:rPr>
        <w:t>清</w:t>
      </w:r>
      <w:r>
        <w:rPr>
          <w:rFonts w:hint="eastAsia" w:asciiTheme="minorEastAsia" w:hAnsiTheme="minorEastAsia"/>
          <w:sz w:val="24"/>
          <w:szCs w:val="24"/>
        </w:rPr>
        <w:t xml:space="preserve">洌       </w:t>
      </w:r>
      <w:r>
        <w:rPr>
          <w:rFonts w:asciiTheme="minorEastAsia" w:hAnsi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/>
          <w:sz w:val="24"/>
          <w:szCs w:val="24"/>
        </w:rPr>
        <w:t>以其境过</w:t>
      </w:r>
      <w:r>
        <w:rPr>
          <w:rFonts w:hint="eastAsia" w:asciiTheme="minorEastAsia" w:hAnsiTheme="minorEastAsia"/>
          <w:sz w:val="24"/>
          <w:szCs w:val="24"/>
          <w:u w:val="single"/>
        </w:rPr>
        <w:t>清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 如鸣珮环，心</w:t>
      </w:r>
      <w:r>
        <w:rPr>
          <w:rFonts w:hint="eastAsia" w:asciiTheme="minorEastAsia" w:hAnsiTheme="minorEastAsia"/>
          <w:sz w:val="24"/>
          <w:szCs w:val="24"/>
          <w:u w:val="single"/>
        </w:rPr>
        <w:t>乐</w:t>
      </w:r>
      <w:r>
        <w:rPr>
          <w:rFonts w:hint="eastAsia" w:asciiTheme="minorEastAsia" w:hAnsiTheme="minorEastAsia"/>
          <w:sz w:val="24"/>
          <w:szCs w:val="24"/>
        </w:rPr>
        <w:t>之    似与游者相</w:t>
      </w:r>
      <w:r>
        <w:rPr>
          <w:rFonts w:hint="eastAsia" w:asciiTheme="minorEastAsia" w:hAnsiTheme="minorEastAsia"/>
          <w:sz w:val="24"/>
          <w:szCs w:val="24"/>
          <w:u w:val="single"/>
        </w:rPr>
        <w:t>乐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10.翻译下面的句子。（4分）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  <w:shd w:val="clear" w:color="auto" w:fill="FFFFFF"/>
        </w:rPr>
        <w:t>青树翠蔓，蒙络摇缀。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____________________________________________________________________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11.下列对文章内容理解不正确的一项是（   ）（3分）</w:t>
      </w:r>
    </w:p>
    <w:tbl>
      <w:tblPr>
        <w:tblStyle w:val="6"/>
        <w:tblW w:w="830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0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A.全文寂寞清幽,郁郁落落,形似写景,实则写心。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B.这篇散文生动地描写出了小石潭环境景物的幽美和静穆,抒发了作者贬官失意后的孤凄之情。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C.第一段,作者在移步换景中引导我们去领略各种不同的景致,具有极强的动态的画面感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D.文章以发现小潭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--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潭中景物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--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潭中气氛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--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小潭源流-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-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交代同游之人为顺序来安排材料。</w:t>
            </w:r>
          </w:p>
        </w:tc>
      </w:tr>
    </w:tbl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12.</w:t>
      </w: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阅读下面的古诗，然后回答问题。（5分）</w:t>
      </w:r>
    </w:p>
    <w:p>
      <w:pPr>
        <w:widowControl/>
        <w:shd w:val="clear" w:color="auto" w:fill="FFFFFF"/>
        <w:spacing w:line="360" w:lineRule="auto"/>
        <w:ind w:firstLine="336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望洞庭湖赠张丞相</w:t>
      </w:r>
    </w:p>
    <w:p>
      <w:pPr>
        <w:widowControl/>
        <w:shd w:val="clear" w:color="auto" w:fill="FFFFFF"/>
        <w:spacing w:line="360" w:lineRule="auto"/>
        <w:ind w:firstLine="378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孟浩然</w:t>
      </w:r>
    </w:p>
    <w:p>
      <w:pPr>
        <w:widowControl/>
        <w:shd w:val="clear" w:color="auto" w:fill="FFFFFF"/>
        <w:spacing w:line="360" w:lineRule="auto"/>
        <w:ind w:firstLine="1365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八月湖水平，涵虚混太清。气蒸云梦泽，波撼岳阳城。</w:t>
      </w:r>
    </w:p>
    <w:p>
      <w:pPr>
        <w:widowControl/>
        <w:shd w:val="clear" w:color="auto" w:fill="FFFFFF"/>
        <w:spacing w:line="360" w:lineRule="auto"/>
        <w:ind w:firstLine="1365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欲济无舟楫，端居耻圣明。坐观垂钓者，徒有羡鱼情。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（1）这首诗的颔联为世人传诵，成为千古名句，请简要分析它的妙处。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（2）这首诗抒发了作者怎样的感情？请简要分析。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四、（10小题，40分）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</w:t>
      </w:r>
      <w:r>
        <w:rPr>
          <w:rFonts w:asciiTheme="minorEastAsia" w:hAnsiTheme="minorEastAsia"/>
          <w:sz w:val="24"/>
          <w:szCs w:val="24"/>
        </w:rPr>
        <w:t>阅读下面的文章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回答</w:t>
      </w:r>
      <w:r>
        <w:rPr>
          <w:rFonts w:hint="eastAsia" w:asciiTheme="minorEastAsia" w:hAnsiTheme="minorEastAsia"/>
          <w:sz w:val="24"/>
          <w:szCs w:val="24"/>
        </w:rPr>
        <w:t>13-</w:t>
      </w:r>
      <w:r>
        <w:rPr>
          <w:rFonts w:asciiTheme="minorEastAsia" w:hAnsiTheme="minorEastAsia"/>
          <w:sz w:val="24"/>
          <w:szCs w:val="24"/>
        </w:rPr>
        <w:t>17题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蒋勋眼中的宋词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①我花了一个多月品读完《蒋勋说&lt;宋词&gt;》这一本书。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②蒋勋是台湾美学大家、文化教父，书的语言细腻可感，通俗易懂，深入浅出，引人入胜。蒋勋以宽广的学养和善于发现美的眼睛，对中国文学史上重要的一篇—宋词，进行一次通俗化的全面解读。为了把这“安静、圆满的果实”讲解透切，蒋勋从唐后主李煜讲起，谈为什么在唐诗的顶峰产生宋词,如何产生宋词，以及宋词在中国文化长河中的历史意义，分别讲述了李煜、冯延巳、范仲淹、晏殊、晏几道、欧阳修、苏轼、柳永、李清照、辛弃疾，最后以姜夔收尾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③蒋勋说：在宋词中，你会觉得有一种饱满与安静，它酝酿了另外一颗新的种子，与花的骚动性的美非常不同。唐诗就如骚动的花，开花自然要吸引别人注意，而果实不见得有那么多吸引力，但自有一种圆满。宋词是一种简练、淡雅、不夸张的情绪。阅读蒋勋的作品，你会发现宋词的平实、自然和发现现实的美，发现宋词对人生的美的沉思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④人生，不可能一帆风顺，必定是曲曲折折。对于困难和挫折，人们有不同的态度，有的退缩，有的逆流而上，有的战而胜之。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⑤人生问题是古代哲人难以回避的。孔子以现实的、积极的态度对待人生。他总结自己的一生，说：“吾十有五而志于学，三十而立，四十而不惑，五十而知天命，六十而耳顺，七十而从心所欲，不逾矩。”庄子很感叹大树的长寿和蜉蝣的短命，认为：“人生天地之间，若白驹之过隙，忽然而已。”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⑥词人也经常涉及人生态度问题，作出各种各样的解答。苏轼屡言人生短暂，人生如梦。最经典的是《念奴娇·送钱穆父》下片：“惆怅孤帆连夜发，送行淡月微云。尊前不用翠眉颦。人生如逆旅，我亦是行人。”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⑦“人生如逆旅，我亦是行人”的时代使苏轼成为令人仰望的大文豪，可是在政治上他却不是成功者。有人可能会说，这些都是颓废的人生观、没落的情趣。其实不然。比起范仲淹的“先天下之忧而忧，后天下之乐而乐”来，苏轼的追求个人生活的志向确实比较一般。但是，苏轼以此谆谆劝慰朋友：“人生就像逆水行舟，我同你一样逆流而上。”这些言辞，虽然不是青年时期的意气风发，然而也还是积极进取，难能可贵。人生短暂，万事匆促，荣辱得失本来就是相对的，过于执着，就会走向对自己的束缚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⑧读了这首词，我认为应该像苏轼那样，不管遇到什么挫折，受到什么委屈，都不要对人生失去希望，而应该调整心态，怀抱一种飘然自适的性情，在“逆旅”中做一个坚定的、自觉的“行人”。任何时候，人不能缩在乌龟壳里过局天促地的生活，而应该走向广阔的世界，呼吸自由的空气，在世间寻找人生的情趣，焕发出浪漫的青春。这是人性的觉醒，欲望的复苏。这种理念，将有力地推动人们对美好生活的追求，从而成为促使人自身最佳发展的原动力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⑨有空你不妨读一读，对人生进行一场美的沉思。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       </w:t>
      </w:r>
      <w:r>
        <w:rPr>
          <w:rFonts w:asciiTheme="minorEastAsia" w:hAnsi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/>
          <w:sz w:val="24"/>
          <w:szCs w:val="24"/>
        </w:rPr>
        <w:t xml:space="preserve">    (选自网络，有删改)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链接一：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喜欢唐诗，是喜欢唐诗里的大唐风骨，喜欢唐诗里的雍容气度、厚朴浑然。喜欢宋词则是喜欢宋词的精致雅丽，它或婉约、或豪放但无不精心雕琢，那种词句间氤氲的韵味总使人读罢难忘，那一种感觉总会在某一个时刻，在人生的伤怀时，在生活的寂寥处，在情致盎然里，在喜上眉梢头时分，总在生活的角角落落里得到遇合。我们会突然在这些时刻，脑海里浮现出这些清丽、豪放、温婉、伤怀……的词句。这个时候我们仿佛觉得宋词是融入到了骨髓里。                 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   （选自《宋词里的韵味》，有删改）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链接二：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们欣赏宋词，首先要欣赏它的意境美，这样才能真正地理解宋词那种深邃的、优美的境界，那种优美的艺术魅力；其次是欣赏它的语言美，因为宋词是最精粹的、最精练的语言，是最美的语言。再次是欣赏它的形式美，宋词是最讲究形式的，在长期发展的过程当中逐渐形成各种规律、各种体制，再结合汉语言文字的特点，使宋词在形式上具有一种音乐美和建筑美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   （选自《如何欣赏宋词》，有删改）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链接三：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央视《中国诗词大会》第二季总决赛刚落下帷幕，16岁小姑娘武亦姝一举夺冠，她在“飞花令”环节中从容自信，给观众留下极深印象。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武亦姝至少有2000首诗词储备量，她并不是死记硬背的“诗词复读机”，纯粹是因为对古诗词的喜爱而背，武亦姝说古诗词里有太多“现代人完全给不了的感觉”。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(1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</w:rPr>
        <w:t xml:space="preserve">) 阅读上述材料,下列对宋词的说法不正确的一项是（ </w:t>
      </w:r>
      <w:r>
        <w:rPr>
          <w:rFonts w:asciiTheme="minorEastAsia" w:hAnsi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）（3分）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 宋词美在情绪简练，淡雅，不夸张，是安静、圆满的果实。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 宋词美在平实和自然的结合，还发现现实，沉思人生的美。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 宋词美在韵味精致雅丽，或婉约或豪放，使人难忘其氤氲。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 宋词美在语言精粹、精练，能够体现一种音乐美和建筑美。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</w:t>
      </w:r>
      <w:r>
        <w:rPr>
          <w:rFonts w:asciiTheme="minorEastAsia" w:hAnsiTheme="minorEastAsia"/>
          <w:sz w:val="24"/>
          <w:szCs w:val="24"/>
        </w:rPr>
        <w:t>14</w:t>
      </w:r>
      <w:r>
        <w:rPr>
          <w:rFonts w:hint="eastAsia" w:asciiTheme="minorEastAsia" w:hAnsiTheme="minorEastAsia"/>
          <w:sz w:val="24"/>
          <w:szCs w:val="24"/>
        </w:rPr>
        <w:t>) 古人对人生问题的沉思，下列说法与材料意思不相符的一项是（  ）（3分）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 孔子思考不同人生阶段的处世态度，体现了他对待人生现实的、积极的态度。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 庄子感叹大树的长寿和蜉蝣的短命，认为人生在世，像白驹之过隙一样短暂。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 范仲淹与苏轼不同，他只关怀政治，“先天下之忧而忧，后天下之乐而乐”。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 苏轼认为人生如逆旅，劝慰朋友要逆流而上，体现了他积极进取的人生态度。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</w:t>
      </w:r>
      <w:r>
        <w:rPr>
          <w:rFonts w:asciiTheme="minorEastAsia" w:hAnsiTheme="minorEastAsia"/>
          <w:sz w:val="24"/>
          <w:szCs w:val="24"/>
        </w:rPr>
        <w:t>15</w:t>
      </w:r>
      <w:r>
        <w:rPr>
          <w:rFonts w:hint="eastAsia" w:asciiTheme="minorEastAsia" w:hAnsiTheme="minorEastAsia"/>
          <w:sz w:val="24"/>
          <w:szCs w:val="24"/>
        </w:rPr>
        <w:t>) 下列对材料中相关内容的理解与分析,正确的一项是（  ）（3分）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 蒋勋对宋词进行了通俗化的全面解读,对宋朝的所有诗人逐一进行了分析。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 苏轼词体现对个人生活的追求，这样的追求导致他成为政治上的失意者。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 人要促进自身最佳发展，就要有如苏轼一样面对“逆旅”调适心态的理念。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 武亦姝背诵诗词的经验告诉人们，只要热爱，就能够背诵出大量的诗词。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(1</w:t>
      </w:r>
      <w:r>
        <w:rPr>
          <w:rFonts w:cs="宋体" w:asciiTheme="minorEastAsia" w:hAnsiTheme="minorEastAsia"/>
          <w:color w:val="000000"/>
          <w:kern w:val="0"/>
          <w:sz w:val="24"/>
          <w:szCs w:val="24"/>
        </w:rPr>
        <w:t>6</w:t>
      </w: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) 蒋勋说宋词为什么从唐诗讲起？请结合《蒋勋眼中的宋词》②③段作分析。（4分）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(17) 链接一材料提到，宋词里那一种感觉总在生活的角角落落里得到遇合,请结合生活场景谈你和宋词里的感觉如何遇合，从中获得什么启示。（5分）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（二）阅读下面的文章，回答18-</w:t>
      </w:r>
      <w:r>
        <w:rPr>
          <w:rFonts w:asciiTheme="minorEastAsia" w:hAnsiTheme="minorEastAsia"/>
          <w:sz w:val="24"/>
          <w:szCs w:val="24"/>
        </w:rPr>
        <w:t>22题</w:t>
      </w:r>
      <w:r>
        <w:rPr>
          <w:rFonts w:hint="eastAsia" w:asciiTheme="minorEastAsia" w:hAnsiTheme="minorEastAsia"/>
          <w:sz w:val="24"/>
          <w:szCs w:val="24"/>
        </w:rPr>
        <w:t>。（22分）</w:t>
      </w:r>
    </w:p>
    <w:p>
      <w:pPr>
        <w:widowControl/>
        <w:shd w:val="clear" w:color="auto" w:fill="FFFFFF"/>
        <w:spacing w:line="360" w:lineRule="auto"/>
        <w:jc w:val="center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黄玫瑰的心（林清玄）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因为感情的挫折，我已经过了很长时间沮丧、疲倦、行尸走肉般的日子。昨夜从矿坑灾变中采访回来，因痛惜生命的脆弱与无助，躺在床上不能入睡。清晨，当第一道阳光照入，我决定为挽回这份感情做最后的努力。我想，第一件该做的事情是到我常去的花店买一束玫瑰花，要鹅黄色的，因为我的朋友最喜欢黄色的玫瑰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刮好胡子，勉强拍拍自己的胸膛说：“振作起来。”想到昨天在矿坑灾变前那些沉默哀伤但坚强的面孔，我出门了。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往市场的花店走去，想到在一起五年的朋友，竟为了一点小事要离开我，而我又为这样的人去买玫瑰花，既心痛又心碎，生气又悲哀得想流泪。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到了花店，一桶桶美艳的、生气昂扬的花正迎着朝阳开放。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找了半天，才找到放黄玫瑰的桶子，只剩下九朵，每一朵都垂头丧气。“真丧，人在倒霉的时候，想买的花都垂头丧气的。”我在心里咒骂。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“老板，”我粗声地问，“还有没有黄玫瑰？”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老先生从屋里走出来，和气地说：“没有了，只剩下你看见的那几朵啦。”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“每朵的头都垂下来了，我怎么买？”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“喔，这个容易，你去市场里逛逛，半个小时后回来，我包给你一束新鲜的、有精神的黄玫瑰。”老板陪着笑，很有信心地说。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“好吧。”我心里虽然不信，但想到说不定他要向别的花店调，也就转进市场逛去了。心情沮丧时看见的市场简直是尸横遍野，那些被分解的动物尸体，使我更深刻地感受到了悲苦的世界；小贩刀俎的声音，使我的心更烦乱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好不容易在市场里熬了半个小时，再转回花店时，老板已把一束元气淋漓的黄玫瑰用紫色的丝带包好了，放在玻璃柜上。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我不敢相信自己的眼睛，我说：“这就是刚刚那一些黄玫瑰吗？”—它们垂头丧气的样子还映在我的眼前。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“是呀，就是刚刚那黄玫瑰。”老板还是笑眯眯地说。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“你是怎做到的，刚刚明明已经谢了。”我听到自己发出惊奇的声音。 　　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花店老板说：“这非常简单，刚刚这些玫瑰不是凋谢，只是缺水，我把它整株泡在水里，才20分钟，它们全又挺起胸膛了。”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“缺水？你不是把它插在水桶里吗？怎么可能缺水呢？”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“少年仔，玫瑰花整株都需要水呀，泡在水桶里是它的根茎，就好像人吃饭一样。玫瑰花的花朵也需要水，但是剪下来后就很少人注意它的头也需要水了，整株泡在水里，很快就恢复精神了。”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我听了非常感动，愣在那里：呀，原来花朵需要水的拯救，人要活得抬头挺胸，也应当把干枯的头脑泡在冷静的智慧水里，这样才能摆脱困境。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当我告辞的时候，老板拍拍我的肩膀说：“少年仔，要振作呀！”这句话差点使我流着泪走回家，原来他早就看清我是一朵即将枯萎的黄玫瑰。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回到家，我放了一缸水，把自己整个人泡在水里，体会着一朵黄玫瑰的心，起来后感觉通身舒泰，决定不把那束玫瑰送给弃我而去的朋友。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那一束黄玫瑰每天都会泡一下水，一星期以后才凋落花瓣，但却是抬头挺胸凋谢的。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这是在几十年前，我写在笔记上的一个真实的事。从那一次以后，我知道了一些买回来的花朵垂头丧气的秘密。最近找到这一段笔记，感触和当时一样深，更确实地体会到：人只要用细腻的心去体会万象万法，到处都有启发的智慧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一朵花里，就能看到宇宙的庄严，看到美，以及不屈服的意志。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有一位花贩告诉我，几乎是所有的白花都很香，愈是颜色艳丽的花愈是缺乏芬芳，他的结论是：“人也是一样，愈朴素单纯的人，愈有内在的芳香。”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有一位花贩告诉我，夜来香其实白天也很香，但是很少闻得到，他的结论是：“因为白天人的心太浮了，闻不到夜来香的香气，如果一个人白天的心也很静，就会发现夜来香、桂花、七里香，连酷热的中午也是香的。”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有一位花贩告诉我，清晨买莲花一定要挑那些盛开的，结论是：“早上是莲花开放最好的时间，如果一朵莲花早上不开，可能中午和晚上都不会开了。我们看人也是一样，一个人在年轻的时候没有志气，中年或晚年是很难有志气的。”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有一位花贩告诉我，愈是昂贵的花愈容易凋谢，那是为了要向买花的人说明：“要珍惜青春呀，因为青春是最名贵的花，最容易凋谢。”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有一位花贩告诉我……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让我们来体会这有情世界的一切展现吧，当我们有大觉的心，体贴一朵黄玫瑰，以心印心，心心相印，我们就会知道，原来在最近、最平凡的一切里，就有最深、最奇绝的睿智呀！ 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(1</w:t>
      </w:r>
      <w:r>
        <w:rPr>
          <w:rFonts w:cs="宋体" w:asciiTheme="minorEastAsia" w:hAnsiTheme="minorEastAsia"/>
          <w:color w:val="000000"/>
          <w:kern w:val="0"/>
          <w:sz w:val="24"/>
          <w:szCs w:val="24"/>
        </w:rPr>
        <w:t>8</w:t>
      </w: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)文中哪些内容可以表现我是“一朵即将枯萎的黄玫瑰”？请分点简要概括。（4分）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(</w:t>
      </w:r>
      <w:r>
        <w:rPr>
          <w:rFonts w:cs="宋体" w:asciiTheme="minorEastAsia" w:hAnsiTheme="minorEastAsia"/>
          <w:color w:val="000000"/>
          <w:kern w:val="0"/>
          <w:sz w:val="24"/>
          <w:szCs w:val="24"/>
        </w:rPr>
        <w:t>19</w:t>
      </w: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)买黄玫瑰前后，我的心情发生什么变化？为什么会发生这样的变化？（4分）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(</w:t>
      </w:r>
      <w:r>
        <w:rPr>
          <w:rFonts w:cs="宋体" w:asciiTheme="minorEastAsia" w:hAnsiTheme="minorEastAsia"/>
          <w:color w:val="000000"/>
          <w:kern w:val="0"/>
          <w:sz w:val="24"/>
          <w:szCs w:val="24"/>
        </w:rPr>
        <w:t>20</w:t>
      </w: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)请联系上下文，按要求回答问题。（4分）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（1）请赏析下面语句所运用的描写方法。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“真丧，人在倒霉的时候，想买的花都垂头丧气的。”我在心里咒骂。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（2）联系全文，理解下面句子。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“人要活得抬头挺胸，也应当把干枯的头脑泡在冷静的智慧水里，这样才能摆脱困境。”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(</w:t>
      </w:r>
      <w:r>
        <w:rPr>
          <w:rFonts w:cs="宋体" w:asciiTheme="minorEastAsia" w:hAnsiTheme="minorEastAsia"/>
          <w:color w:val="000000"/>
          <w:kern w:val="0"/>
          <w:sz w:val="24"/>
          <w:szCs w:val="24"/>
        </w:rPr>
        <w:t>21</w:t>
      </w: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)针对下列句中的加下划线词，联系全文，发挥想象描写当时我的心理活动，不超过60字。（</w:t>
      </w:r>
      <w:r>
        <w:rPr>
          <w:rFonts w:cs="宋体" w:asciiTheme="minorEastAsia" w:hAnsiTheme="minorEastAsia"/>
          <w:color w:val="000000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分）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“我放了一缸水，把自己整个人泡在水里，体会着一朵黄玫瑰的心，起来后感觉</w:t>
      </w:r>
      <w:r>
        <w:rPr>
          <w:rFonts w:hint="eastAsia" w:cs="宋体" w:asciiTheme="minorEastAsia" w:hAnsiTheme="minorEastAsia"/>
          <w:color w:val="000000"/>
          <w:kern w:val="0"/>
          <w:sz w:val="24"/>
          <w:szCs w:val="24"/>
          <w:u w:val="single"/>
        </w:rPr>
        <w:t>通身舒泰</w:t>
      </w: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，决定不把那束玫瑰送给弃我而去的朋友。”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(</w:t>
      </w:r>
      <w:r>
        <w:rPr>
          <w:rFonts w:cs="宋体" w:asciiTheme="minorEastAsia" w:hAnsiTheme="minorEastAsia"/>
          <w:color w:val="000000"/>
          <w:kern w:val="0"/>
          <w:sz w:val="24"/>
          <w:szCs w:val="24"/>
        </w:rPr>
        <w:t>22</w:t>
      </w: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)你认为本文的主旨是什么？请联系全文主要内容说说你的理由。（</w:t>
      </w:r>
      <w:r>
        <w:rPr>
          <w:rFonts w:cs="宋体" w:asciiTheme="minorEastAsia" w:hAnsiTheme="minorEastAsia"/>
          <w:color w:val="000000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分）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  <w:u w:val="single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jc w:val="center"/>
        <w:rPr>
          <w:rFonts w:asciiTheme="minorEastAsia" w:hAnsiTheme="minorEastAsia" w:eastAsiaTheme="minorEastAsia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jc w:val="center"/>
        <w:rPr>
          <w:rFonts w:asciiTheme="minorEastAsia" w:hAnsiTheme="minorEastAsia" w:eastAsiaTheme="minorEastAsia"/>
          <w:b/>
        </w:rPr>
      </w:pPr>
      <w:r>
        <w:rPr>
          <w:rFonts w:asciiTheme="minorEastAsia" w:hAnsiTheme="minorEastAsia" w:eastAsiaTheme="minorEastAsia"/>
          <w:b/>
        </w:rPr>
        <w:t>第三部分</w:t>
      </w:r>
      <w:r>
        <w:rPr>
          <w:rFonts w:hint="eastAsia" w:asciiTheme="minorEastAsia" w:hAnsiTheme="minorEastAsia" w:eastAsiaTheme="minorEastAsia"/>
          <w:b/>
        </w:rPr>
        <w:t xml:space="preserve"> </w:t>
      </w:r>
      <w:r>
        <w:rPr>
          <w:rFonts w:asciiTheme="minorEastAsia" w:hAnsiTheme="minorEastAsia" w:eastAsiaTheme="minorEastAsia"/>
          <w:b/>
        </w:rPr>
        <w:t>写作</w:t>
      </w:r>
      <w:r>
        <w:rPr>
          <w:rFonts w:hint="eastAsia" w:asciiTheme="minorEastAsia" w:hAnsiTheme="minorEastAsia" w:eastAsiaTheme="minorEastAsia"/>
          <w:b/>
        </w:rPr>
        <w:t>（60分）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五</w:t>
      </w:r>
      <w:r>
        <w:rPr>
          <w:rFonts w:hint="eastAsia" w:asciiTheme="minorEastAsia" w:hAnsiTheme="minorEastAsia" w:eastAsiaTheme="minorEastAsia"/>
        </w:rPr>
        <w:t>、（1小题，60分）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</w:rPr>
        <w:t>23.</w:t>
      </w:r>
      <w:r>
        <w:rPr>
          <w:rFonts w:hint="eastAsia" w:asciiTheme="minorEastAsia" w:hAnsiTheme="minorEastAsia" w:eastAsiaTheme="minorEastAsia"/>
          <w:color w:val="000000"/>
        </w:rPr>
        <w:t xml:space="preserve"> 阅读下面的文字，按要求作文。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2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在成长的路上，你是否有过困惑要向父母倾诉，有喜悦要与父母分享，有感动想要要表达而苦于开不了口，经历了挫折想要求助而错失机会……请你敞开心扉，选择最想表达的一点，请以“一封家书”为题，用书信的形式与父母交流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2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要求：（1）600字以上。（2）文中不能出现考生的真实姓名和所在学校名称。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参考答案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此题考查学生辨析字音的能力。学习和复习的过程中可以进行适当分类整理，误读误写积累，阶段总结等，尤其是误读误写字音的积累。同时接近考试时要适当做一些强化训练，以及时查漏补缺。A.“撺”应读“cuān”，；B.“屹”应读“yì”；C.注音完全正确；D. “斡”应读“wò”。故选C。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此题考查学生辨析字形的能力。要做到正确地读写词语，首先应注意从汉字的音、形、义三方面入手，读准字音，辨明字形，弄清字义；其次要适当拓宽阅读面，多积累词语，丰富自己的词汇量。这样在读写的过程中就可以避免读错写错了。D.书写有误，“缭原”应为“燎原”。故选D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</w:t>
      </w:r>
      <w:r>
        <w:rPr>
          <w:rFonts w:asciiTheme="minorEastAsia" w:hAnsiTheme="minorEastAsia"/>
          <w:sz w:val="24"/>
          <w:szCs w:val="24"/>
        </w:rPr>
        <w:t xml:space="preserve"> A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此题考查学生运用词语的能力。做题时判断词语运用是否恰当，首先要把句子的意思看懂，其次注意词语的语言环境，最后理解词语意思。A.海誓山盟：指男女相爱时立下的誓言，爱情要像山和海一样永恒不变。用在这里不符合语境。“鸣锣开道”前面开路的人敲锣喝令行人让路。常用以为比喻为某种事物的出现制造舆论，创造条件，开辟道路。盛气凌人：以骄横的气势压人。形容傲慢自大，气势逼人。鲜为人知，很少有人知道。BCD项词语运用符合语境。故选A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 C</w:t>
      </w:r>
      <w:bookmarkStart w:id="0" w:name="_GoBack"/>
      <w:bookmarkEnd w:id="0"/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解析：A改为“我家的几个亲戚”；B删除“的原因”；D句末加“的意思”；故选C．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 B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解析：读全句段可知，讲了窗子的重要性，③开启了话题，是第一句； 以下是从逻辑的角度进行分析，通过读及分析句意可知，②为第二句；上一句讲了窗子的一个作用，①则讲了第二个作用，与上一句句意衔接最紧密，可作为第三句； 从上一句的“一幅画”句意可辨析⑤可为第四句； 通过读及句意的逻辑关系“而且”一词等可辨析④是第五句； ⑥句中有“这样”一词具有总结意味，可作为尾句；故选B。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6.（1）谈论艺术、做人修养、做事品质、爱国、理财等方面。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（2）严厉尽责、深谙教子之道的父亲。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（1）此题考查学生对名著知识的积累能力。关于名著，在平时学习中要注意积累的广泛性，如作者、背景、写作特色、涉及人物及故事情节等，并及时做笔记，做到积少成多，常读常新。对于课本中有关名著的内容更要引起重视。这样，做题时才能信手拈来。这里只要对《傅雷家书》这本书有所了解，就能很好答题。傅雷还在这些方面与儿子进行过交流：谈论艺术、做人修养、做事品质、爱国、理财等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）此题考查学生把握名著中人物性格特征的能力。我们先了解名著《傅雷家书》的内容；再掌握分析人物形象的方法：如人物描写方法，作者对人（事）物的评价，文中人物的身份、地位、经历等；最后结合文中重点章节（段落或句子）答题即可。通过分析可知，傅雷是一位严厉尽责、深谙教子之道的父亲。</w:t>
      </w:r>
      <w:r>
        <w:rPr>
          <w:rFonts w:ascii="MS Gothic" w:hAnsi="MS Gothic" w:cs="MS Gothic"/>
          <w:sz w:val="24"/>
          <w:szCs w:val="24"/>
        </w:rPr>
        <w:t>​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7、（1）CD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（2）①子宁不嗣音；②风烟望五津；③无为在歧路；④挑兮达兮；⑤芳草鲜美  落英缤纷；⑥率妻子邑人来此绝境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（3）①海内存知己，天涯若比邻。②俶尔远逝，往来翕忽。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8.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 xml:space="preserve">⑴ 对……感到惊异；⑵通“邀”邀请 ；⑶穿透；⑷ 像北斗星一样；⑸挑选 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此题考查学生理解文言文（诗歌）中重点词语意义的能力。文言词语，包括实词和虚词两类。文言词语的考查以实词居多。考查的词语，一般为通假字、多义词、古今异义词、词性活用词等。当然仍以课文下面的注解为主。学习中要注意理解，避免死记硬背，并做到重点突破，对于易错、易混词要加以积累。这里要注意“要”是通假字。理解诗歌中重点词语含义，读懂诗歌内容，结合重点诗句意思和课文注释就能很好答题。这里注意“芼”的解释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9</w:t>
      </w:r>
      <w:r>
        <w:rPr>
          <w:rFonts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</w:rPr>
        <w:t xml:space="preserve">A 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 此题考查学生对文言文一词多义的词义辨析理解能力。这类问题要读懂文章内容，根据平时的积累和语句的环境，确定要辨析的词语在句子中的意思。找出词义相同的选项。A.离开/离开；B.和“为”连用，把……当做/成为；C.清澈/凄清；D.对……感到快乐/逗乐。A中划线的字意思相同，故选A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10.</w:t>
      </w:r>
      <w:r>
        <w:rPr>
          <w:rFonts w:hint="eastAsia" w:asciiTheme="minorEastAsia" w:hAnsiTheme="minorEastAsia"/>
          <w:sz w:val="24"/>
          <w:szCs w:val="24"/>
        </w:rPr>
        <w:t>蒙盖缠绕，摇曳牵连，参差不齐，随风飘拂。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此题考查学生翻译文言文中重点句子的能力。翻译文言语句是文言文阅读的常考题。文言翻译一般都是文中的名句，翻译时既讲究字字落实，意思正确、句意完整、语句通顺，又要注意句子中关键词和重点句式。课外的文言语句翻译时，放到语境中，根据上下文推断也是一种较好的方法。这里要注意“摇缀”的翻译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11．D 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 此题考查学生理解文章内容的能力。这类题型，读懂文章内容，把握文章主题，理清文章层次结构，理解文章的写作背景，从内容和结构的角度思考段落的作用，掌握文章的写作特色（移步换景、虚实结合、动静结合、对比衬托等），通过重点词语（句子）理解文章情感，掌握这些知识点，并结合选项逐项分析，就能很好答题。D.理解不正确，应为：文章以发现小潭—潭中景物一小潭源流一潭中气氛—交代同游之人为顺序来安排材料。故选D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12.（1）颔联运用对偶的修辞手法，描写了云梦泽水气蒸腾，洞庭湖波涛汹涌，摇撼岳阳城的景况，表现了洞庭湖的汹涌澎湃的磅礴气势。（或：从视觉、听觉和触觉角度描绘了洞庭湖雄浑壮阔的博大气势，有极强的艺术感染力，尤其是“蒸”字展示了洞庭湖丰富的贮蓄，“撼”字衬托洞庭湖的浩阔激荡，气势宏大。）（意思对即可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（2）本诗意在求仕，婉转含蓄地表达了诗人从政的心愿，希望得到张丞相的举荐。表现了诗人积极进取的人生态度。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（1）此题考查学生赏析诗歌名句的能力。赏析诗歌名句的答题步骤：找准赏析的切入点，或修辞、或写景、或含有表现力的词语等；结合具体的语境，回答该句表达的意思；最后指出其蕴涵的哲理（意境），或表达的情感。如颔联运用对偶的修辞手法，描写了云梦泽水气蒸腾，洞庭湖波涛汹涌，摇撼岳阳城的景况，表现了洞庭湖的汹涌澎湃的磅礴气势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此题考查学生理解诗歌情感的能力。这类题型，先读懂诗歌，再从诗歌的写作背景、作者所处的时代和关键的字词等方面来理解即可。这是一首投赠之作，诗人希望时任中书令的张九龄予以援引，但是，诗人却没有直说，而是通过面临烟波浩淼的洞庭欲渡无舟的感叹，以及临渊而羡鱼的情怀，曲折地表达出来。因此，本诗意在求仕，婉转含蓄地表达了诗人从政的心愿，希望得到张丞相的举荐。表现了诗人积极进取的人生态度。</w:t>
      </w:r>
    </w:p>
    <w:p>
      <w:pPr>
        <w:spacing w:line="360" w:lineRule="auto"/>
        <w:rPr>
          <w:rFonts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sz w:val="24"/>
          <w:szCs w:val="24"/>
        </w:rPr>
        <w:t>13.</w:t>
      </w:r>
      <w:r>
        <w:rPr>
          <w:rFonts w:hint="eastAsia" w:asciiTheme="minorEastAsia" w:hAnsiTheme="minorEastAsia"/>
          <w:sz w:val="24"/>
          <w:szCs w:val="24"/>
          <w:shd w:val="clear" w:color="auto" w:fill="FFFFFF"/>
        </w:rPr>
        <w:t>D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sz w:val="24"/>
          <w:szCs w:val="24"/>
          <w:shd w:val="clear" w:color="auto" w:fill="FFFFFF"/>
        </w:rPr>
        <w:t>解析：此题考查学生理解文本内容的能力。这类题型，应先读懂文本，再找出关键的语段，结合题目要求答题即可。通过对链接二的分析可知，D项说法不正确，上下句内容杂糅，应为：宋词的形式体现一种音乐美和建筑美。故选D。</w:t>
      </w:r>
    </w:p>
    <w:p>
      <w:pPr>
        <w:spacing w:line="360" w:lineRule="auto"/>
        <w:rPr>
          <w:rFonts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sz w:val="24"/>
          <w:szCs w:val="24"/>
          <w:shd w:val="clear" w:color="auto" w:fill="FFFFFF"/>
        </w:rPr>
        <w:t>14.C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sz w:val="24"/>
          <w:szCs w:val="24"/>
          <w:shd w:val="clear" w:color="auto" w:fill="FFFFFF"/>
        </w:rPr>
        <w:t>解析：此题考查学生理解本内容的能力。这类题型，应先读懂文本，再找出关键的语段，结合题目要求答题即可。通过对第⑦段的分析可知： C项说法与材料意思不相符，C项无中生有，文中没有说到范仲淹只关怀政治。故选C。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shd w:val="clear" w:color="auto" w:fill="FFFFFF"/>
        </w:rPr>
        <w:t>15.C</w:t>
      </w:r>
      <w:r>
        <w:rPr>
          <w:rFonts w:asciiTheme="minorEastAsia" w:hAnsiTheme="minorEastAsia"/>
          <w:sz w:val="24"/>
          <w:szCs w:val="24"/>
          <w:shd w:val="clear" w:color="auto" w:fill="FFFFFF"/>
        </w:rPr>
        <w:t xml:space="preserve"> 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sz w:val="24"/>
          <w:szCs w:val="24"/>
          <w:shd w:val="clear" w:color="auto" w:fill="FFFFFF"/>
        </w:rPr>
        <w:t>解析：此题考查学生理解本内容的能力。这类题型，应先读懂文本，再找出关键的语段，结合题目要求答题即可。通过分析可知，A项分析不正确，扩大范围，蒋勋没有对宋朝的所有诗人逐一进行分析；B项分析不正确，强加因果，文中没有说苏轼在政治上的失意是因为词；C项分析正确；D项分析不正确，混淆条件，材料说武亦姝因热爱而背诵很多诗词，但并不能说明“热爱“是背诵出大量的诗词唯一条件。故选C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16.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唐诗是“骚动”的花，能吸引别人注意；宋词是饱满安静的果实，有简练、淡雅、不夸张的情绪。唐诗与宋词的关系，就像开花与结果的关系。从唐诗讲起，将唐诗与宋词进行对比，更能突出宋词的特点。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此题考查学生理解文章内容的能力。这类题型，应先读懂文章，再找出关键的语段，结合题目要求答题即可。通过对第②③段的分析可知，蒋勋说宋词么从唐诗讲起的原因是：唐诗是“骚动”的花，能吸引别人注意；宋词是饱满安静的果实，有简练、淡雅、不夸张的情绪。唐诗与宋词的关系，就像开花与结果的关系。从唐诗讲起，将唐诗与宋词进行对比，更能突出宋词的特点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17.</w:t>
      </w:r>
      <w:r>
        <w:rPr>
          <w:rFonts w:hint="eastAsia" w:asciiTheme="minorEastAsia" w:hAnsiTheme="minorEastAsia"/>
          <w:sz w:val="24"/>
          <w:szCs w:val="24"/>
        </w:rPr>
        <w:t>示例：有一天傍晚我在海边玩，看见夕阳照在山上，远处水天相连，优美开阔，感觉突然想起了一句宋词“山映斜阳天接水”这不就是眼前的景象吗？我由此想到“多积累诗词”能为生活添姿彩。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解析：此题考查学生对文章进行个性化阅读和有创意的解读能力。这是一道开放性试题，可在理解全文的基础上，把握文章中心，再联系实际生活，谈自己得到的启示。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18.（1）遭受感情的挫折，感觉沮丧、疲倦、过着行尸走肉般的日子；（2）采访矿坑灾变，因痛惜生命的脆弱与无助，不能入睡；（3）去买玫瑰花时，想到和朋友之间的事，心痛心碎生气悲哀得想流泪；（4）看到垂头丧气的黄玫瑰时，内心烦躁，对老板粗声粗气；（5）看到市场分解动物尸体的景象和听到小贩刀俎的声音，心情更烦乱。 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解析： 此题考查学生对文章内容的梳理与概括能力。解答此类题，先要通读全文，整体感知文意，理清行文思路，把握文章线索；然后根据文章内容，找到相关语段，结合关键语句，筛选出符合题意的词语。细读选文一到八段可知，可以表现我是“一朵即将枯萎的黄玫瑰”的内容。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19</w:t>
      </w:r>
      <w:r>
        <w:rPr>
          <w:rFonts w:hint="eastAsia" w:asciiTheme="minorEastAsia" w:hAnsiTheme="minorEastAsia"/>
          <w:sz w:val="24"/>
          <w:szCs w:val="24"/>
        </w:rPr>
        <w:t>、买黄玫瑰前，“我”的心情沮丧，感觉烦乱、悲哀；买黄玫瑰后，“我”的心情变得轻松愉快。发生这些变化的原因是因为“我”在买黄玫瑰时，老板把即将凋谢的黄玫瑰整株泡在水里，结果黄玫瑰变得美艳动人，由此，“我”悟出了要用智慧来摆脱困境的道理，所以心情变得轻松愉快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解析：此题考查学生对文章内容及人物情感的梳理与概括能力。解答此类题，先要通读全文，整体感知文意，理清行文思路，把握文章线索；然后根据文章内容，找到相关语段，结合关键语句来答题。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hint="eastAsia" w:asciiTheme="minorEastAsia" w:hAnsiTheme="minorEastAsia"/>
          <w:sz w:val="24"/>
          <w:szCs w:val="24"/>
        </w:rPr>
        <w:t>、（1）运用心理描写，通过描写“我”在心里咒骂垂头丧气的玫瑰花，形象地写出了“我”烦乱、生气的心情。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解析</w:t>
      </w:r>
      <w:r>
        <w:rPr>
          <w:rFonts w:hint="eastAsia" w:asciiTheme="minorEastAsia" w:hAnsiTheme="minorEastAsia"/>
          <w:sz w:val="24"/>
          <w:szCs w:val="24"/>
        </w:rPr>
        <w:t>：此题考查学生赏析文章重点句子的能力。这类题型应先找准赏析的角度，如修辞、描写方法、写作手法、重点词语等；再结合语境作正确的赏析。这里要求从描写方法的角度赏析，其答题格式为：描写方法+表达效果+表现了/赞美了什么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（2）人要活得积极向上，乐观自信，就应该有智慧地理清自己烦乱的思绪，这样才能走出人生的困境。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解析</w:t>
      </w:r>
      <w:r>
        <w:rPr>
          <w:rFonts w:hint="eastAsia" w:asciiTheme="minorEastAsia" w:hAnsiTheme="minorEastAsia"/>
          <w:sz w:val="24"/>
          <w:szCs w:val="24"/>
        </w:rPr>
        <w:t xml:space="preserve">：此题考查学生理解重点语句在文中的含义的能力。理解句子的含义可从这些方面思考：具体语言环境、作品背景、关键性词语、句子的写作手法、文章中人物的身份、性格特点和思想等。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21</w:t>
      </w:r>
      <w:r>
        <w:rPr>
          <w:rFonts w:hint="eastAsia" w:asciiTheme="minorEastAsia" w:hAnsiTheme="minorEastAsia"/>
          <w:sz w:val="24"/>
          <w:szCs w:val="24"/>
        </w:rPr>
        <w:t>、“我”的心理是：黄玫瑰的花朵泡在水里就恢复精神，我也要像黄玫瑰一样，冷静处理问题，不必苦苦挽留感情破裂的朋友，我要留着黄玫瑰警醒自己。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解析</w:t>
      </w:r>
      <w:r>
        <w:rPr>
          <w:rFonts w:hint="eastAsia" w:asciiTheme="minorEastAsia" w:hAnsiTheme="minorEastAsia"/>
          <w:sz w:val="24"/>
          <w:szCs w:val="24"/>
        </w:rPr>
        <w:t xml:space="preserve">：此题考查学生对人物心理活动的揣摩能力。揣摩人物的心理活动，要结合上下文内容，联系人物的言行等做综合的分析。因为人物的心理往往会通过语言、动作、神态等表现出来，因此借助这些描写，结合故事情节往往可以看出人物的心理活动。这里联系文章内容，结合句中的重点词语可知我的心理。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22</w:t>
      </w:r>
      <w:r>
        <w:rPr>
          <w:rFonts w:hint="eastAsia" w:asciiTheme="minorEastAsia" w:hAnsiTheme="minorEastAsia"/>
          <w:sz w:val="24"/>
          <w:szCs w:val="24"/>
        </w:rPr>
        <w:t>、文章的主旨是：人只要用细腻的心去体会万象万法，到处都有启发的智慧。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此题考查学生结合文章内容个性化解读文章主题的能力。这类题型，先要读懂文章的内容，再结合重点句子、作者的观点、态度和情感等去把握文章的主题，然后做出个性化的解读。如作者思绪烦乱，心情沮丧时去买黄玫瑰，从即将枯萎的黄玫瑰经过泡水变得元气淋漓中受到启发而振作，由此认识到要用细腻的心去体会不同的花，体会万象万法所蕴含着的人生道理。因此，文章的主旨是：人只要用细腻的心去体会万象万法，到处都有启发的智慧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23、略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：此题考查学生写命题作文的能力。命题作文一定要注意把题目分析透彻，然后根据自己掌握的材料确立主题，来完成构思与写作。①审题：既要审题目也要审提示和要求。题目中“家书”告诉我们这是写给家里亲人如父母的一封信。最好用第一人称来写。②写作：这道命题作文可写的内容很多，只要是来源于生活中自己的体味与思索都可以写下来。如向父母倾诉成长的路上的困惑，与父母分享成功的喜悦，向父母表达感激之情，经历了挫折想要向父母求助等。③在写作时，注意书信的格式，注意立意、选材和构思的新颖，书写的整洁美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46AF9"/>
    <w:multiLevelType w:val="multilevel"/>
    <w:tmpl w:val="2F046AF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C61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semiHidden/>
    <w:unhideWhenUsed/>
    <w:uiPriority w:val="99"/>
    <w:rPr>
      <w:rFonts w:ascii="宋体" w:hAnsi="Courier New" w:eastAsia="宋体" w:cs="Courier New"/>
      <w:szCs w:val="21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customStyle="1" w:styleId="7">
    <w:name w:val="纯文本 Char"/>
    <w:basedOn w:val="4"/>
    <w:link w:val="2"/>
    <w:semiHidden/>
    <w:uiPriority w:val="99"/>
    <w:rPr>
      <w:rFonts w:ascii="宋体" w:hAnsi="Courier New" w:eastAsia="宋体" w:cs="Courier New"/>
      <w:szCs w:val="21"/>
    </w:rPr>
  </w:style>
  <w:style w:type="character" w:customStyle="1" w:styleId="8">
    <w:name w:val="fl"/>
    <w:basedOn w:val="4"/>
    <w:uiPriority w:val="0"/>
  </w:style>
  <w:style w:type="character" w:customStyle="1" w:styleId="9">
    <w:name w:val="apple-converted-space"/>
    <w:basedOn w:val="4"/>
    <w:uiPriority w:val="0"/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17</Pages>
  <Words>2127</Words>
  <Characters>12129</Characters>
  <Lines>101</Lines>
  <Paragraphs>28</Paragraphs>
  <TotalTime>2</TotalTime>
  <ScaleCrop>false</ScaleCrop>
  <LinksUpToDate>false</LinksUpToDate>
  <CharactersWithSpaces>14228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2018-11-08T02:31:00Z</dcterms:created>
  <dc:creator>hp</dc:creator>
  <cp:lastModifiedBy>A豆子 *…*</cp:lastModifiedBy>
  <dcterms:modified xsi:type="dcterms:W3CDTF">2018-12-07T08:28:38Z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