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43pt;margin-top:960pt;height:36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厦门十中</w:t>
      </w:r>
      <w:r>
        <w:rPr>
          <w:rFonts w:hint="eastAsia" w:asciiTheme="minorEastAsia" w:hAnsiTheme="minorEastAsia" w:cstheme="minorEastAsia"/>
          <w:lang w:val="en-US" w:eastAsia="zh-CN"/>
        </w:rPr>
        <w:t>2018-2019学年度第一学期期中</w:t>
      </w:r>
      <w:r>
        <w:rPr>
          <w:rFonts w:hint="eastAsia" w:asciiTheme="minorEastAsia" w:hAnsiTheme="minorEastAsia" w:eastAsiaTheme="minorEastAsia" w:cstheme="minorEastAsia"/>
        </w:rPr>
        <w:t>阶段评估卷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60" w:firstLineChars="16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八年级物理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考生注意: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1.全卷共六大题,33小题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试卷共6页。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2.答题一律写在答题卷上,否则以0分计算,交卷时只交答题卡。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选择题(本题12小题,每小题2分,共32分)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1.机械运动是自然界一种最简单最普通的运动形式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下列属于机械运动的是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A.爱因斯坦在思考问题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B.垃圾分类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C.苹果砸到牛顿头上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D.11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11购物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2.下列光现象中与“形影不离”相同的是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2405" cy="1299845"/>
            <wp:effectExtent l="0" t="0" r="4445" b="14605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3.小明晚上在睡觉时,将机械式手表放在枕头下,他的耳朵在枕头上能比在空气中更清晰地听到手表秒针走动时的“嘀嗒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,这个现象说明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A.只有固体才能传声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B.声音在固体中传声比空气中慢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C.固体传播声音效果比空气好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D.声音在固体中传播时音调比在空气中高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4.医生用听诊器为病人诊病,使用听诊器主要运用了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A.声音的回声现象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</w:rPr>
        <w:t>B.声音能够传递信息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C.声音能够传递能量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D.声音的传播具有方向性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5.近日,老师的邻居家正在装修。十分吵闹,严重干扰老师的生活和工作,下列措施中哪一个是无效的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A.赶快将门窗关紧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>B.用棉花塞住耳朵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C.将窗打开让空气加快流通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D.将棉被挂在窗户上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6.如图所示为不同物体运动时的频闪照片,其中做匀速直线运动的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038725" cy="771525"/>
            <wp:effectExtent l="0" t="0" r="9525" b="9525"/>
            <wp:docPr id="2" name="图片 2" descr="mmexport1542966869401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export1542966869401_看图王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7.“猴子捞月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的寓言故事说的是猴子看到井中有个月亮,以为月亮掉进井水里了,于是设法把它捞上来。以下说法中正确的是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A.水中的月亮比天上的月亮小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B.水中出现月亮属于光的反射现象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C.水中的月亮是天上月亮的实像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D.天上月亮到水面距离比水中月亮到水面距离大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8.菜市场里,有些卖肉的商贩在肉摊的上方亮一盏红灯,其目的是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A.杀菌消毒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B.防止蚊、蝇叮肉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C.醒目,吸引顾客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D.使肉看起来新鲜些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9.往热水瓶里灌水,热水瓶在被灌满的过程中,从热水瓶口发出声音的音调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A.越来越高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B.越来越低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C.始终不变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D.忽高忽低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10.科学探究一般包括“提出问题”、“猜想假设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、“设计实验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、“进行实验”、“分析论证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、“评估交流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等几个环节。体育课掷铅球活动后,有同学认为“铅球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应该是铅制作的,有同学认为“铅球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可能是铁制作的,于是同学们从实验室借来磁铁吸一下,看是否相吸。对于“吸一下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这一过程,属于科学探究中哪一个环节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A.猜想假设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B.设计实验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C.进行实验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eastAsiaTheme="minorEastAsia" w:cstheme="minorEastAsia"/>
        </w:rPr>
        <w:t>分析论证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11.下列各描述的实验中,用来说明声音的传播需要介质的是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2405" cy="1577975"/>
            <wp:effectExtent l="0" t="0" r="4445" b="3175"/>
            <wp:docPr id="3" name="图片 3" descr="mmexport154296687269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export1542966872698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12.某同学做“探究凸透镜成像的规律″实验时,所用凸透镜的焦距为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,保持凸透镜位置不变,如图所示,先后使烛焰位于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四点,并分别调整光屏的位置。关于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四点的成像情况,他归纳出下列说法,其中正确的是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09725" cy="1295400"/>
            <wp:effectExtent l="0" t="0" r="9525" b="0"/>
            <wp:docPr id="4" name="图片 4" descr="db7c799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b7c7990_看图王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A.烛焰位于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点时,屏上出现的实像最大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B.烛焰位于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点时,屏上出现的实像最大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C.烛焰位于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点时,屏上出现的实像最大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D.烛焰位于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点时,屏上出现的实像最大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13.车的反光镜是用来观察车后情况的平面镜。在某次行驶时发现左侧反光镜中看到是车身和司机自己,却看不见后面路面的情况,如图</w:t>
      </w:r>
      <w:r>
        <w:rPr>
          <w:rFonts w:hint="eastAsia" w:asciiTheme="minorEastAsia" w:hAnsiTheme="minorEastAsia" w:cstheme="minorEastAsia"/>
          <w:lang w:val="en-US" w:eastAsia="zh-CN"/>
        </w:rPr>
        <w:t>所示</w:t>
      </w:r>
      <w:r>
        <w:rPr>
          <w:rFonts w:hint="eastAsia" w:asciiTheme="minorEastAsia" w:hAnsiTheme="minorEastAsia" w:eastAsiaTheme="minorEastAsia" w:cstheme="minorEastAsia"/>
        </w:rPr>
        <w:t>。为确保行驶安全,左侧反光镜的镜面应该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9230" cy="1170940"/>
            <wp:effectExtent l="0" t="0" r="7620" b="10160"/>
            <wp:docPr id="5" name="图片 5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14.探究物体运动速度的变化情况,往往先确定一个时间间隔,再分别测量在每段相同的时间间隔内物体运动的路程,下图是探究天鸦飞行时的速度,由图可知有关速度的说法,正确的是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152900" cy="1285875"/>
            <wp:effectExtent l="0" t="0" r="0" b="9525"/>
            <wp:docPr id="6" name="图片 6" descr="7c1a64af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c1a64af_看图王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A.3～6s时,天鹅飞行75m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B.天鹅通过30m标杆处的速度一定为10m/s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C.0～9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的平均速度是15m/s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D.前6s天鹅一定做匀速直线运动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15.如图所示,小明釆用透明玻璃板、蜡烛等器材探究“平面镜成像特点”。下列关于该实验的表述不正确的是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43050" cy="914400"/>
            <wp:effectExtent l="0" t="0" r="0" b="0"/>
            <wp:docPr id="7" name="图片 7" descr="c22a508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22a5084_看图王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A.该实验在较亮的环境下观察效果更好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B.实验时选用的两支蜡烛大小应相同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C.透明玻璃板摆放应该与纸面垂直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D.若把光屏放在B位置,蜡烛的像不能呈现在光屏上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16.小明同学在做“探究凸透镜成像规律”实验时,蜡烛、凸透镜、光屏的位置如图所示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点燃蜡烛后,光屏上得到了清晰的像。若把蜡烛与光屏的位置互换,则在光屏上观察到的像是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676525" cy="838200"/>
            <wp:effectExtent l="0" t="0" r="9525" b="0"/>
            <wp:docPr id="8" name="图片 8" descr="mmexport154296687605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mmexport1542966876053_看图王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A.倒立、放大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B.倒立、等大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C.倒立、缩小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D.正立、放大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填空题(本题6小题,每空1分,共12分)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17.11月3日,三架新涂装的歼20战机在万众期待中亮相珠海,并列飞过航展主会场。以观展群众为参照物,歼20战机是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(选填“静止”或“运动”)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飞行中战机应保持</w:t>
      </w:r>
      <w:r>
        <w:rPr>
          <w:rFonts w:hint="eastAsia" w:asciiTheme="minorEastAsia" w:hAnsiTheme="minorEastAsia" w:cstheme="minorEastAsia"/>
          <w:lang w:val="en-US" w:eastAsia="zh-CN"/>
        </w:rPr>
        <w:t>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18.如图</w:t>
      </w:r>
      <w:r>
        <w:rPr>
          <w:rFonts w:hint="eastAsia" w:asciiTheme="minorEastAsia" w:hAnsiTheme="minorEastAsia" w:cstheme="minorEastAsia"/>
          <w:lang w:val="en-US" w:eastAsia="zh-CN"/>
        </w:rPr>
        <w:t>所示</w:t>
      </w:r>
      <w:r>
        <w:rPr>
          <w:rFonts w:hint="eastAsia" w:asciiTheme="minorEastAsia" w:hAnsiTheme="minorEastAsia" w:eastAsiaTheme="minorEastAsia" w:cstheme="minorEastAsia"/>
        </w:rPr>
        <w:t>,把正在响铃的音乐芯片放在玻璃罩内,逐渐抽出罩内的空气,听到声音逐渐变小,再让空气逐渐进入罩内,听到声音又出现相反的变化,这个现象经过推理得到的结论是:声音不能在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传播,本实验所应用的物理研究方法是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(选填“控制变量法”、“转换法”或“理想实验法”)。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90600" cy="1352550"/>
            <wp:effectExtent l="0" t="0" r="0" b="0"/>
            <wp:docPr id="9" name="图片 9" descr="49ba2bb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9ba2bb9_看图王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19.乘坐地铁是一种环保、便捷的出行方式。厦门目前开通运营的地铁1号线全长30.3</w:t>
      </w:r>
      <w:r>
        <w:rPr>
          <w:rFonts w:hint="eastAsia" w:asciiTheme="minorEastAsia" w:hAnsiTheme="minorEastAsia" w:cstheme="minorEastAsia"/>
          <w:lang w:val="en-US" w:eastAsia="zh-CN"/>
        </w:rPr>
        <w:t>___，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列车最高时速80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(皆填写合适的单位)。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20.为了最大限度地控制声音的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(选填“音调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“响度”或“音色”),城市内的旧桥梁改造工程需要的爆破工作,都采用了“微爆破”技术,爆破中产生的声音较小,这是在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减弱噪声。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21.如图所示,将一束太阳光投射到玻璃三棱镜上,在棱镜后侧的白色光屏上,观察到不同颜色的光。此现象是英国物理学家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发现的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此实验说明白光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(填是”或“不是”)单色光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47800" cy="990600"/>
            <wp:effectExtent l="0" t="0" r="0" b="0"/>
            <wp:docPr id="10" name="图片 10" descr="8557961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557961e_看图王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微信扫码是现在普及的沟通方式。如图所示,扫码关注公众号。当光照射到二维码的白色部分时,光被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(填“反射”或“吸收”),经过摄像头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(填“反射”或“折射”)而成像,手机再通过解码就可以获取相关信息。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04875" cy="914400"/>
            <wp:effectExtent l="0" t="0" r="9525" b="0"/>
            <wp:docPr id="11" name="图片 11" descr="74b59de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4b59de1_看图王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作图题(本题2小题,第23题1分,第24题3分)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23.请在图1中画出AB在平面镜中所成的像。(请保留作图痕迹)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24.如图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所示,一束光线的反射光线与水平面成30°角斜到空气中,请在图中①用三角板画出法线和入射光线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②标出折射光线的大致方向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③标出入射角的大小。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181600" cy="1038225"/>
            <wp:effectExtent l="0" t="0" r="0" b="9525"/>
            <wp:docPr id="12" name="图片 12" descr="mmexport1542966876053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mmexport1542966876053_看图王(2)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图1                                       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四、简答题(本题1小题,共4分)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25.为了防止森林火灾,在森林里不允许随地丢弃透明的装液体的饮料瓶,这是为什么?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五、实验探究题(本题6小题,共28分)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26.(2分)如图甲所示是小明用刻度尺测量物体的长度是_______cm；如图乙所示的停表示数为______s.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5271135" cy="1194435"/>
            <wp:effectExtent l="0" t="0" r="5715" b="5715"/>
            <wp:docPr id="13" name="图片 13" descr="mmexport154296687925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mmexport1542966879250_看图王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9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图甲                                    图乙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27.(8分)小明在测小车的平均速度的实验中,设计了如图所示的实验装置:小车从带刻度的斜面顶端由静止下滑,图中的圆圈是小车到达A、B、C三处时电子表的显示(数字分别表示“小时:分:秒”)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(1)该实验测小车平均速度的实验原理是_______________；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(2)实验中使用的斜面的坡度较________(选填“大”或“小”),其目的是________(选填“缩短”或“增长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)测量时间,以减小测量时间的误差.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371850" cy="1552575"/>
            <wp:effectExtent l="0" t="0" r="0" b="9525"/>
            <wp:docPr id="14" name="图片 14" descr="8d1081e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d1081e7_看图王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(3)实验前必须学会熟练使用电子表,一定要注意在释放小车的同时开始计时，到碰到挡板的同时停止计时,如果让小车过了A点才开始计时,会使所测AC段的平均速度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偏_____(填“大”或“小”)；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(4)小车通过全过程平均速度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_______m/s；若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4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的路程正好是全部路程的一半,则小车通过上半段路程的平均速度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5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________m/s.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(5)下列图中,能够反映小车运动过程的图象的是_________.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5029200" cy="1390650"/>
            <wp:effectExtent l="0" t="0" r="0" b="0"/>
            <wp:docPr id="15" name="图片 15" descr="mmexport1542966879250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mmexport1542966879250_看图王(1)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28.(6分)小刚按如图所示装置研究光的反射定律: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(1)合理的实验步骤是: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5pt;width:16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(此小题2分).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A.将纸板垂直地放在平面镜上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B.将纸板的一条边当作平面镜,并作出它的法线ON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C.连接OE、OF,并用量角器量入射角和反射角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D.用铅笔在光束前方将入射光线挡住,在纸板上描出E点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E.在法线ON另一侧用铅笔将反射光线挡住,在纸板上描出F点,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F.用激光器发出一束光线对准O点照射平面镜。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G.改变入射角的大小,重复以上步骤,把数据记录写在表格中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(2)下表是小刚采集到的实验数据,请分析后得出结论:使用平面镜反射光线时,________.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5267325" cy="1371600"/>
            <wp:effectExtent l="0" t="0" r="9525" b="0"/>
            <wp:docPr id="16" name="图片 16" descr="mmexport154296688222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mmexport1542966882226_看图王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(3)小明根据正确的实验数据,作出了关于“反射角-入射角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的图象(如下图所示),横轴和纵轴单位长度相同,符合科学规律的图象是__________(此小题2分).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4343400" cy="1076325"/>
            <wp:effectExtent l="0" t="0" r="0" b="9525"/>
            <wp:docPr id="17" name="图片 17" descr="f230538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2305383_看图王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(4)小斌想要探究反射光线与入射光线是否在同一平面内,接下来的操作是_________.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29.(4分)小明用如图所示的装置探究光的折射规律,测得如下表所示的两组数据: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5270500" cy="1108710"/>
            <wp:effectExtent l="0" t="0" r="6350" b="15240"/>
            <wp:docPr id="19" name="图片 19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无标题_看图王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(1)表二中有一个数据被遮挡住看不到,请综合分析两个表格中的数据,判断出这个数据应该是:________,你判断的依据是:______________________________.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(2)如果小明在探究光从空气斜射入水中折射特点时完成了第4次实验,入射角是30°,折射角可能是______.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A.10°           B.20°           C.25°              D.45°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30.(8分)小张同学探究“凸透镜成像规律〃的实验装置如图所示,其中焦距为15cm的凸透镜固定在光具座上50cm刻度线处,光屏和蜡烛分别位于凸透镜两侧。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762375" cy="1209675"/>
            <wp:effectExtent l="0" t="0" r="9525" b="9525"/>
            <wp:docPr id="20" name="图片 20" descr="d19913e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d19913e7_看图王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(1)小张将蜡烛移至光具座上10cm刻度线处,移动光屏,直到烛焰在光屏上成清晰的像,则该像是________的实像(选填“放大”、“等大”或“缩小”)；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(2)小张将蜡烛从光具座上10cm向30cm移动时,若要让烛焰在光屏上能再次成清晰的像,光屏应_______(选填“远离”或“靠近”)透镜,此时所成像的大小_____(选填“变大”、“变小”或“不变”)；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(3)小张再将蜡烛移至光具座上40cm刻度线处,他从透镜的右侧通过透镜可以看到烛焰的________像(选填“倒立”或“正立”)；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(4)实验中,由于蜡烛燃烧变短,小明发现光屏上看不到烛焰完整的像了。为了使烛焰清晰的像成在_______，他可以将光屏向_______(填“上”或“下”)调节。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(5)在实验中已得到清晰的实像,当用黑色硬纸片遮住透镜的上半部分,则所成的像将是的__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(填“完整”或“不完整”),且亮度_______(填“变暗”、“变亮”或“不变”)。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六、计算题(本题3小题,第31小题5分,第32小题7分,第33小题8分,共20分)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31.2018年8月26日,我国短跑名将苏炳添在雅加达亚运会上以9.925的成绩勇夺男子百米冠军。他的平均速度是多少?(结果保留一位小数)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32.电动汽车绿色、环保。集美巡警也用上了某品牌电动车,此电动车充满电后,能以72km/h的最快速度连续行驶360km。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(1)此电动车充满电后,以最快速度行驶，可以行驶多长时间?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(2)某次,巡警以5m/s的速度绕集美学村行驶一周,用时45min,则巡警绕学村一周的路程为多少km?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04950" cy="1466850"/>
            <wp:effectExtent l="0" t="0" r="0" b="0"/>
            <wp:docPr id="21" name="图片 21" descr="mmexport154296688554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mmexport1542966885545_看图王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33.11月1日,2018年福建省初中生物学科毕业班教学研讨会在莆田市某中学召开。上午放学后,陈老师赶往车站乘动车前往参加会议。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(1)陈老师通过手机查询前往动车站的路况(图甲),按推荐路线行驶,轿车的速度为多少?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(2)路上,在经过如乙所示的标志牌时,轿车速度已达如图丙所示。司机在不违反了交通规则的前提下,最快多久能够将老师安全送到车站?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(3)陈老师通过铁路12306软件查到当日部分的列车运行表(如下汇总表)，你建议老师搭乘哪列动车?并说明理由。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5270500" cy="3061970"/>
            <wp:effectExtent l="0" t="0" r="6350" b="5080"/>
            <wp:docPr id="22" name="图片 22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无标题_看图王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6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4514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0" Type="http://schemas.openxmlformats.org/officeDocument/2006/relationships/fontTable" Target="fontTable.xml"/><Relationship Id="rId5" Type="http://schemas.openxmlformats.org/officeDocument/2006/relationships/image" Target="media/image2.png"/><Relationship Id="rId49" Type="http://schemas.openxmlformats.org/officeDocument/2006/relationships/customXml" Target="../customXml/item1.xml"/><Relationship Id="rId48" Type="http://schemas.openxmlformats.org/officeDocument/2006/relationships/image" Target="media/image33.png"/><Relationship Id="rId47" Type="http://schemas.openxmlformats.org/officeDocument/2006/relationships/image" Target="media/image32.png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6.png"/><Relationship Id="rId4" Type="http://schemas.openxmlformats.org/officeDocument/2006/relationships/image" Target="media/image1.png"/><Relationship Id="rId39" Type="http://schemas.openxmlformats.org/officeDocument/2006/relationships/image" Target="media/image25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4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3.wmf"/><Relationship Id="rId34" Type="http://schemas.openxmlformats.org/officeDocument/2006/relationships/oleObject" Target="embeddings/oleObject9.bin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theme" Target="theme/theme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png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2018-11-23T13:28:00Z</dcterms:created>
  <dc:creator>adsl302545834</dc:creator>
  <cp:lastModifiedBy>Administrator</cp:lastModifiedBy>
  <dcterms:modified xsi:type="dcterms:W3CDTF">2018-12-12T06:48:59Z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