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7"/>
        <w:spacing w:line="360" w:lineRule="auto"/>
        <w:jc w:val="center"/>
        <w:textAlignment w:val="center"/>
        <w:rPr>
          <w:rFonts w:asciiTheme="majorEastAsia" w:hAnsiTheme="majorEastAsia" w:eastAsiaTheme="majorEastAsia"/>
          <w:b/>
          <w:color w:val="000000" w:themeColor="text1"/>
          <w:szCs w:val="21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pict>
          <v:shape id="_x0000_s1025" o:spid="_x0000_s1025" o:spt="75" type="#_x0000_t75" style="position:absolute;left:0pt;margin-left:838pt;margin-top:996pt;height:39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龙岩市庐丰民族中学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201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8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—201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9</w:t>
      </w:r>
      <w:r>
        <w:rPr>
          <w:rFonts w:asciiTheme="majorEastAsia" w:hAnsiTheme="majorEastAsia" w:eastAsiaTheme="majorEastAsia"/>
          <w:b/>
          <w:color w:val="000000" w:themeColor="text1"/>
          <w:szCs w:val="21"/>
        </w:rPr>
        <w:t>学年</w:t>
      </w:r>
      <w:r>
        <w:rPr>
          <w:rFonts w:hint="eastAsia" w:asciiTheme="majorEastAsia" w:hAnsiTheme="majorEastAsia" w:eastAsiaTheme="majorEastAsia"/>
          <w:b/>
          <w:color w:val="000000" w:themeColor="text1"/>
          <w:szCs w:val="21"/>
        </w:rPr>
        <w:t>上学期第一次月考七年级语文试卷</w:t>
      </w:r>
    </w:p>
    <w:p>
      <w:pPr>
        <w:spacing w:line="320" w:lineRule="exact"/>
        <w:jc w:val="center"/>
        <w:rPr>
          <w:rFonts w:hint="eastAsia" w:asciiTheme="majorEastAsia" w:hAnsiTheme="majorEastAsia" w:eastAsiaTheme="majorEastAsia"/>
          <w:szCs w:val="21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Cs w:val="21"/>
        </w:rPr>
        <w:t>一.语言积累与运用（20分）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1</w:t>
      </w:r>
      <w:r>
        <w:rPr>
          <w:rFonts w:hint="eastAsia" w:asciiTheme="majorEastAsia" w:hAnsiTheme="majorEastAsia" w:eastAsiaTheme="majorEastAsia"/>
          <w:szCs w:val="21"/>
        </w:rPr>
        <w:t>.古诗文默写。（</w:t>
      </w:r>
      <w:r>
        <w:rPr>
          <w:rFonts w:asciiTheme="majorEastAsia" w:hAnsiTheme="majorEastAsia" w:eastAsiaTheme="majorEastAsia"/>
          <w:szCs w:val="21"/>
        </w:rPr>
        <w:t>1</w:t>
      </w:r>
      <w:r>
        <w:rPr>
          <w:rFonts w:hint="eastAsia" w:asciiTheme="majorEastAsia" w:hAnsiTheme="majorEastAsia" w:eastAsiaTheme="majorEastAsia"/>
          <w:szCs w:val="21"/>
        </w:rPr>
        <w:t>2分）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⑴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</w:t>
      </w:r>
      <w:r>
        <w:rPr>
          <w:rFonts w:hint="eastAsia" w:asciiTheme="majorEastAsia" w:hAnsiTheme="majorEastAsia" w:eastAsiaTheme="majorEastAsia"/>
          <w:szCs w:val="21"/>
        </w:rPr>
        <w:t>，小桥流水人家。（马致远《天净沙.秋思》）</w:t>
      </w:r>
    </w:p>
    <w:p>
      <w:pPr>
        <w:spacing w:line="32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⑵东临碣石，以观沧海。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/>
          <w:szCs w:val="21"/>
        </w:rPr>
        <w:t>。（曹操《观沧海》）</w:t>
      </w:r>
    </w:p>
    <w:p>
      <w:pPr>
        <w:spacing w:line="320" w:lineRule="exact"/>
        <w:ind w:left="420" w:left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⑶《咏雪》中谢太傅问“白雪纷纷何所似？”谢道韫答曰：“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          </w:t>
      </w:r>
      <w:r>
        <w:rPr>
          <w:rFonts w:hint="eastAsia" w:asciiTheme="majorEastAsia" w:hAnsiTheme="majorEastAsia" w:eastAsiaTheme="majorEastAsia"/>
          <w:szCs w:val="21"/>
        </w:rPr>
        <w:t>”⑷</w:t>
      </w:r>
      <w:r>
        <w:rPr>
          <w:rFonts w:hint="eastAsia" w:asciiTheme="majorEastAsia" w:hAnsiTheme="majorEastAsia" w:eastAsiaTheme="majorEastAsia"/>
          <w:bCs/>
          <w:szCs w:val="21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/>
          <w:szCs w:val="21"/>
        </w:rPr>
        <w:t>，吹面不寒杨柳风。（志南《绝句》）</w:t>
      </w:r>
    </w:p>
    <w:p>
      <w:pPr>
        <w:spacing w:line="32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⑸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        </w:t>
      </w:r>
      <w:r>
        <w:rPr>
          <w:rFonts w:hint="eastAsia" w:asciiTheme="majorEastAsia" w:hAnsiTheme="majorEastAsia" w:eastAsiaTheme="majorEastAsia"/>
          <w:szCs w:val="21"/>
        </w:rPr>
        <w:t>，随君直到夜郎西。（李白《闻王昌龄左迁龙标遥有此寄》）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⑹《观沧海》中，通过丰富奇特的想象创设宏伟意境，表现了诗人吞吐日月的博大胸襟的诗句是：______________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________________ ，_______________， _______________。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⑺《天净沙·秋思》中，写出了离家思乡凄苦情怀的句子是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 </w:t>
      </w:r>
      <w:r>
        <w:rPr>
          <w:rFonts w:hint="eastAsia" w:asciiTheme="majorEastAsia" w:hAnsiTheme="majorEastAsia" w:eastAsiaTheme="majorEastAsia"/>
          <w:szCs w:val="21"/>
        </w:rPr>
        <w:t>。</w:t>
      </w:r>
    </w:p>
    <w:p>
      <w:pPr>
        <w:spacing w:line="32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2.下列有关文学常识表述有误的一项是（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     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>）（2分）</w:t>
      </w:r>
    </w:p>
    <w:p>
      <w:pPr>
        <w:spacing w:line="30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A</w:t>
      </w:r>
      <w:r>
        <w:rPr>
          <w:rFonts w:hint="eastAsia" w:asciiTheme="majorEastAsia" w:hAnsiTheme="majorEastAsia" w:eastAsiaTheme="majorEastAsia"/>
          <w:szCs w:val="21"/>
        </w:rPr>
        <w:t>.朱自清的《春》是一篇精美的散文，所描写的景物充盈着生命的灵气。</w:t>
      </w:r>
    </w:p>
    <w:p>
      <w:pPr>
        <w:spacing w:line="30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B</w:t>
      </w:r>
      <w:r>
        <w:rPr>
          <w:rFonts w:hint="eastAsia" w:asciiTheme="majorEastAsia" w:hAnsiTheme="majorEastAsia" w:eastAsiaTheme="majorEastAsia"/>
          <w:szCs w:val="21"/>
        </w:rPr>
        <w:t>.老舍原名舒庆春，中国现代著名作家，杰出的语言大师，人民艺术家，代表作有《骆驼祥子》、《四世同堂》，话剧《茶馆》等。</w:t>
      </w:r>
    </w:p>
    <w:p>
      <w:pPr>
        <w:spacing w:line="300" w:lineRule="exact"/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C</w:t>
      </w:r>
      <w:r>
        <w:rPr>
          <w:rFonts w:hint="eastAsia" w:asciiTheme="majorEastAsia" w:hAnsiTheme="majorEastAsia" w:eastAsiaTheme="majorEastAsia"/>
          <w:szCs w:val="21"/>
        </w:rPr>
        <w:t>.</w:t>
      </w:r>
      <w:r>
        <w:rPr>
          <w:rFonts w:hint="eastAsia" w:asciiTheme="majorEastAsia" w:hAnsiTheme="majorEastAsia" w:eastAsiaTheme="majorEastAsia"/>
          <w:color w:val="1E1E1E"/>
          <w:szCs w:val="21"/>
        </w:rPr>
        <w:t>《世说新语》是刘义庆和他手下人杂采众书编纂而成，是我国最早的笔记小说，也</w:t>
      </w:r>
      <w:r>
        <w:rPr>
          <w:rFonts w:hint="eastAsia" w:asciiTheme="majorEastAsia" w:hAnsiTheme="majorEastAsia" w:eastAsiaTheme="majorEastAsia"/>
          <w:bCs/>
          <w:color w:val="1E1E1E"/>
          <w:szCs w:val="21"/>
        </w:rPr>
        <w:t>是六朝志人小说的代表作。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D</w:t>
      </w:r>
      <w:r>
        <w:rPr>
          <w:rFonts w:hint="eastAsia" w:asciiTheme="majorEastAsia" w:hAnsiTheme="majorEastAsia" w:eastAsiaTheme="majorEastAsia"/>
          <w:szCs w:val="21"/>
        </w:rPr>
        <w:t>.《观沧海》是一首乐府诗，作者曹操是东汉末年的政治家、军事家、诗人，他的诗意飘逸自然著称。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3.阅读下面文字，回答问题。（6分）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一轮中秋月，牵动无数中华儿女的心，也唤起每个人心中淡淡的乡愁。</w:t>
      </w:r>
      <w:r>
        <w:rPr>
          <w:rFonts w:hint="eastAsia" w:asciiTheme="majorEastAsia" w:hAnsiTheme="majorEastAsia" w:eastAsiaTheme="majorEastAsia"/>
          <w:szCs w:val="21"/>
          <w:u w:val="wave"/>
        </w:rPr>
        <w:t>乡愁是院子里婆娑的树影，是母亲手中的一缕饭香，是故乡一</w:t>
      </w:r>
      <w:r>
        <w:rPr>
          <w:rFonts w:hint="eastAsia" w:asciiTheme="majorEastAsia" w:hAnsiTheme="majorEastAsia" w:eastAsiaTheme="majorEastAsia"/>
          <w:szCs w:val="21"/>
          <w:u w:val="wave"/>
          <w:em w:val="dot"/>
        </w:rPr>
        <w:t>抔</w:t>
      </w:r>
      <w:r>
        <w:rPr>
          <w:rFonts w:hint="eastAsia" w:asciiTheme="majorEastAsia" w:hAnsiTheme="majorEastAsia" w:eastAsiaTheme="majorEastAsia"/>
          <w:szCs w:val="21"/>
          <w:u w:val="wave"/>
        </w:rPr>
        <w:t>（       ）温热的黄土，是寂静夜里的心潮涌动。</w:t>
      </w:r>
      <w:r>
        <w:rPr>
          <w:rFonts w:hint="eastAsia" w:asciiTheme="majorEastAsia" w:hAnsiTheme="majorEastAsia" w:eastAsiaTheme="majorEastAsia"/>
          <w:szCs w:val="21"/>
        </w:rPr>
        <w:t>乡愁，是家国情怀，是文脉延</w:t>
      </w:r>
      <w:r>
        <w:rPr>
          <w:rFonts w:hint="eastAsia" w:asciiTheme="majorEastAsia" w:hAnsiTheme="majorEastAsia" w:eastAsiaTheme="majorEastAsia"/>
          <w:szCs w:val="21"/>
          <w:em w:val="dot"/>
        </w:rPr>
        <w:t>亘</w:t>
      </w:r>
      <w:r>
        <w:rPr>
          <w:rFonts w:hint="eastAsia" w:asciiTheme="majorEastAsia" w:hAnsiTheme="majorEastAsia" w:eastAsiaTheme="majorEastAsia"/>
          <w:szCs w:val="21"/>
        </w:rPr>
        <w:t>（        ），是精神依归。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“乡愁是什么意思呢？就是你离开了这个地方会想念这个地方。”习近平曾多次提到“乡愁”，体现人民领袖对国家、对人民的赤子深情。     （摘自《央视网》）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⑴ 给加点的字注音。（2分）</w:t>
      </w:r>
    </w:p>
    <w:p>
      <w:pPr>
        <w:spacing w:line="320" w:lineRule="exact"/>
        <w:ind w:firstLine="735" w:firstLineChars="3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一</w:t>
      </w:r>
      <w:r>
        <w:rPr>
          <w:rFonts w:hint="eastAsia" w:asciiTheme="majorEastAsia" w:hAnsiTheme="majorEastAsia" w:eastAsiaTheme="majorEastAsia"/>
          <w:szCs w:val="21"/>
          <w:em w:val="dot"/>
        </w:rPr>
        <w:t>抔</w:t>
      </w:r>
      <w:r>
        <w:rPr>
          <w:rFonts w:hint="eastAsia" w:asciiTheme="majorEastAsia" w:hAnsiTheme="majorEastAsia" w:eastAsiaTheme="majorEastAsia"/>
          <w:szCs w:val="21"/>
        </w:rPr>
        <w:t>（       ）        延</w:t>
      </w:r>
      <w:r>
        <w:rPr>
          <w:rFonts w:hint="eastAsia" w:asciiTheme="majorEastAsia" w:hAnsiTheme="majorEastAsia" w:eastAsiaTheme="majorEastAsia"/>
          <w:szCs w:val="21"/>
          <w:em w:val="dot"/>
        </w:rPr>
        <w:t>亘</w:t>
      </w:r>
      <w:r>
        <w:rPr>
          <w:rFonts w:hint="eastAsia" w:asciiTheme="majorEastAsia" w:hAnsiTheme="majorEastAsia" w:eastAsiaTheme="majorEastAsia"/>
          <w:szCs w:val="21"/>
        </w:rPr>
        <w:t>（        ）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⑵ 解释“婆娑”在句子中的意思。（2分）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⑶ 请你仿照划波浪线句子的句式，写一个句子，也说说什么是“乡愁”。 （2分）</w:t>
      </w:r>
    </w:p>
    <w:p>
      <w:pPr>
        <w:spacing w:line="320" w:lineRule="exact"/>
        <w:jc w:val="center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二.阅读（70分）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（一）阅读古诗《次北固山下》，完成4～5题。（5分）</w:t>
      </w:r>
    </w:p>
    <w:p>
      <w:pPr>
        <w:spacing w:line="320" w:lineRule="exact"/>
        <w:ind w:firstLine="2940" w:firstLineChars="14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次北固山下（王湾）</w:t>
      </w:r>
    </w:p>
    <w:p>
      <w:pPr>
        <w:spacing w:line="320" w:lineRule="exact"/>
        <w:ind w:firstLine="840" w:firstLineChars="4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客路青山外，行舟绿水前。潮平两岸阔，风正一帆悬。</w:t>
      </w:r>
    </w:p>
    <w:p>
      <w:pPr>
        <w:spacing w:line="320" w:lineRule="exact"/>
        <w:ind w:firstLine="840" w:firstLineChars="4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海日生残夜，江春入旧年。乡书何处达，归雁洛阳边。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4.品读本诗，找出下列说法中不正确的一项（      ）（2分）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A．首联先写“客路”，后写“行舟”，写出了人在他乡、神驰故里的漂泊羁旅之情。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B．诵读颔联时应该使用上扬的语调，体现诗句平野开阔、大江直流的宏天气势。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C．颈联妙在作者无意说理，却通过拟人手法，在描写景物和节令之中，蕴含着一种自然的理趣。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D．尾联紧承颈联，抒发了诗人即将回到家乡的喜悦、激动的心情。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5.“海日生残夜，江春入旧年”历来好评如潮，请选一个角度，作简要赏析。（3分）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（二）阅读文言文选段，完成6～10题。（20分）</w:t>
      </w:r>
    </w:p>
    <w:p>
      <w:pPr>
        <w:pStyle w:val="13"/>
        <w:spacing w:line="320" w:lineRule="exact"/>
        <w:ind w:firstLine="420" w:firstLineChars="200"/>
        <w:rPr>
          <w:rFonts w:hint="eastAsia" w:cs="宋体"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szCs w:val="21"/>
        </w:rPr>
        <w:t>陈太丘与友期行，期日中，过中不至，太丘舍去,去后乃至。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6.解释下列加点的词语。（4分）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（1）陈太丘与友</w:t>
      </w:r>
      <w:r>
        <w:rPr>
          <w:rFonts w:hint="eastAsia" w:asciiTheme="majorEastAsia" w:hAnsiTheme="majorEastAsia" w:eastAsiaTheme="majorEastAsia"/>
          <w:szCs w:val="21"/>
          <w:em w:val="dot"/>
        </w:rPr>
        <w:t>期</w:t>
      </w:r>
      <w:r>
        <w:rPr>
          <w:rFonts w:hint="eastAsia" w:asciiTheme="majorEastAsia" w:hAnsiTheme="majorEastAsia" w:eastAsiaTheme="majorEastAsia"/>
          <w:szCs w:val="21"/>
        </w:rPr>
        <w:t>（          ）行         （2）太丘舍</w:t>
      </w:r>
      <w:r>
        <w:rPr>
          <w:rFonts w:hint="eastAsia" w:asciiTheme="majorEastAsia" w:hAnsiTheme="majorEastAsia" w:eastAsiaTheme="majorEastAsia"/>
          <w:szCs w:val="21"/>
          <w:em w:val="dot"/>
        </w:rPr>
        <w:t>去</w:t>
      </w:r>
      <w:r>
        <w:rPr>
          <w:rFonts w:hint="eastAsia" w:asciiTheme="majorEastAsia" w:hAnsiTheme="majorEastAsia" w:eastAsiaTheme="majorEastAsia"/>
          <w:szCs w:val="21"/>
        </w:rPr>
        <w:t xml:space="preserve">（          ） 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（3）去后</w:t>
      </w:r>
      <w:r>
        <w:rPr>
          <w:rFonts w:hint="eastAsia" w:asciiTheme="majorEastAsia" w:hAnsiTheme="majorEastAsia" w:eastAsiaTheme="majorEastAsia"/>
          <w:szCs w:val="21"/>
          <w:em w:val="dot"/>
        </w:rPr>
        <w:t>乃</w:t>
      </w:r>
      <w:r>
        <w:rPr>
          <w:rFonts w:hint="eastAsia" w:asciiTheme="majorEastAsia" w:hAnsiTheme="majorEastAsia" w:eastAsiaTheme="majorEastAsia"/>
          <w:szCs w:val="21"/>
        </w:rPr>
        <w:t>（          ）至               （4）尊君在</w:t>
      </w:r>
      <w:r>
        <w:rPr>
          <w:rFonts w:hint="eastAsia" w:asciiTheme="majorEastAsia" w:hAnsiTheme="majorEastAsia" w:eastAsiaTheme="majorEastAsia"/>
          <w:szCs w:val="21"/>
          <w:em w:val="dot"/>
        </w:rPr>
        <w:t>不</w:t>
      </w:r>
      <w:r>
        <w:rPr>
          <w:rFonts w:hint="eastAsia" w:asciiTheme="majorEastAsia" w:hAnsiTheme="majorEastAsia" w:eastAsiaTheme="majorEastAsia"/>
          <w:szCs w:val="21"/>
        </w:rPr>
        <w:t>（          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7.翻译下列句子。（6分）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⑴ 君与家君期日中，日中不至，则是无信；对子骂父，则是无礼。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⑵ 友人惭，下车引之，元方入门不顾。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8.结合文本，元方义正辞严地指出了父亲朋友的哪两点错误？（4分，每点2分）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9.元方“入门不顾”是否失礼？说说你的看法。（3分）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文中“君”、“尊君”、“家君”分别指什么？</w:t>
      </w:r>
      <w:r>
        <w:rPr>
          <w:rFonts w:hint="eastAsia" w:asciiTheme="majorEastAsia" w:hAnsiTheme="majorEastAsia" w:eastAsiaTheme="majorEastAsia"/>
          <w:szCs w:val="21"/>
        </w:rPr>
        <w:t>（3分）</w:t>
      </w:r>
    </w:p>
    <w:p>
      <w:pPr>
        <w:spacing w:line="32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（三）阅读散文《春》，完成11～15题。（14分）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① 盼望着，盼望着，东风来了，春天的脚步近了。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② 一切都像刚睡醒的样子，欣欣然张开了眼。山朗润起来了，水涨起来了，太阳的脸红起来了。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③ 小草偷偷地从土里</w:t>
      </w:r>
      <w:r>
        <w:rPr>
          <w:rFonts w:hint="eastAsia" w:asciiTheme="majorEastAsia" w:hAnsiTheme="majorEastAsia" w:eastAsiaTheme="majorEastAsia"/>
          <w:szCs w:val="21"/>
          <w:u w:val="single"/>
        </w:rPr>
        <w:t>钻</w:t>
      </w:r>
      <w:r>
        <w:rPr>
          <w:rFonts w:hint="eastAsia" w:asciiTheme="majorEastAsia" w:hAnsiTheme="majorEastAsia" w:eastAsiaTheme="majorEastAsia"/>
          <w:szCs w:val="21"/>
        </w:rPr>
        <w:t>出来，嫩嫩的，绿绿的。园子里，田野里，瞧去，一大片一大片满是的。</w:t>
      </w:r>
      <w:r>
        <w:rPr>
          <w:rFonts w:hint="eastAsia" w:asciiTheme="majorEastAsia" w:hAnsiTheme="majorEastAsia" w:eastAsiaTheme="majorEastAsia"/>
          <w:szCs w:val="21"/>
          <w:u w:val="single"/>
        </w:rPr>
        <w:t>坐着，躺着，打两个滚，踢几脚球，赛几趟跑，捉几回迷藏。</w:t>
      </w:r>
      <w:r>
        <w:rPr>
          <w:rFonts w:hint="eastAsia" w:asciiTheme="majorEastAsia" w:hAnsiTheme="majorEastAsia" w:eastAsiaTheme="majorEastAsia"/>
          <w:szCs w:val="21"/>
        </w:rPr>
        <w:t>风轻悄悄的，草绵软软的。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④ 桃树、杏树、梨树，你不让我，我不让你，都开满了花赶趟儿。红的像火，粉的像霞，白的像雪。花里带着甜味，闭了眼，树上仿佛已经满是桃儿、杏儿、梨儿。</w:t>
      </w:r>
      <w:r>
        <w:rPr>
          <w:rFonts w:hint="eastAsia" w:asciiTheme="majorEastAsia" w:hAnsiTheme="majorEastAsia" w:eastAsiaTheme="majorEastAsia"/>
          <w:szCs w:val="21"/>
          <w:u w:val="single"/>
        </w:rPr>
        <w:t>花下成千成百的蜜蜂嗡嗡地闹着，大小的蝴蝶飞来飞去。</w:t>
      </w:r>
      <w:r>
        <w:rPr>
          <w:rFonts w:hint="eastAsia" w:asciiTheme="majorEastAsia" w:hAnsiTheme="majorEastAsia" w:eastAsiaTheme="majorEastAsia"/>
          <w:szCs w:val="21"/>
        </w:rPr>
        <w:t>野花遍地是：杂样儿，有名字的，没名字的，散在草丛里，像眼睛，像星星，还眨呀眨的。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⑤ “吹面不寒杨柳风”，不错的，像母亲的手抚摸着你。风里带来些新翻的泥土的气息，混着青草味，还有各种花的香，都在微微润湿的空气里酝酿。鸟儿将巢安在繁花嫩叶当中，高兴起来了，呼朋引伴地</w:t>
      </w:r>
      <w:r>
        <w:rPr>
          <w:rFonts w:hint="eastAsia" w:asciiTheme="majorEastAsia" w:hAnsiTheme="majorEastAsia" w:eastAsiaTheme="majorEastAsia"/>
          <w:szCs w:val="21"/>
          <w:u w:val="single"/>
        </w:rPr>
        <w:t>卖弄</w:t>
      </w:r>
      <w:r>
        <w:rPr>
          <w:rFonts w:hint="eastAsia" w:asciiTheme="majorEastAsia" w:hAnsiTheme="majorEastAsia" w:eastAsiaTheme="majorEastAsia"/>
          <w:szCs w:val="21"/>
        </w:rPr>
        <w:t>清脆的喉咙，唱出婉转的曲子，跟轻风流水应和着。牛背上牧童的短笛，这时候也成天嘹亮地响着。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⑥ 雨是最寻常的，一下就是三两天。可别恼。看，像牛毛，像花针，像细丝，密密地斜织着，人家屋顶上全笼着一层薄烟。树叶儿却绿得发亮，小草也青得逼你的眼。傍晚时候，上灯了，一点点黄晕的光，烘托出一片这安静而和平的夜。在乡下，小路上，石桥边，有撑起伞慢慢走着的人；地里还有工作的农民，披着蓑，戴着笠。他们的房屋，稀稀疏疏的，在雨里静默着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⑦ 天上风筝渐渐多了，地上孩子也多了。城里乡下，家家户户，老老小小，也赶趟儿似的，一个个都出来了。舒活舒活筋骨，抖擞抖擞精神，各做各的一份事去。……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⑧ 春天像刚落地的娃娃，从头到脚都是新的，它生长着。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⑨ 春天像小姑娘，花枝招展的，笑着，走着。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⑩ 春天像健壮的青年，有铁一般的胳膊和腰脚，他领着我们上前去。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 “桃树、杏树、梨树，你不让我，我不让你，都开满了花赶趟儿。”这句使用了什么修辞手法？有什么表达效果？（3分）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12．文章第(5)段文字从____ 觉写春风的柔和，从_____觉写春风的芳香，从______觉写春风的和悦，把春风描写得有声有色，有形有味，极其生动。（3分）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13.文章(8)—(10)段通过把春天比喻成娃娃、小姑娘、健壮的青年，分别从_____、____、_____三个方面突出体现了春的特点。（3分）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14.全文依次描绘了春草图、______ 、春风图、______、迎春图，共五幅图画。（2分）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15.课堂讨论中，同学们都说，“小草偷偷地从土里钻出来”这个句子写得特别精彩。请你尝试陈述说它精彩的理由。（3分）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（四）阅读下文《父亲的背影》，完成16～19题。（18分）</w:t>
      </w:r>
    </w:p>
    <w:p>
      <w:pPr>
        <w:spacing w:line="300" w:lineRule="exact"/>
        <w:jc w:val="center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父亲的背影（文∕章中林）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① 和父亲没有相见已经一年有余了，我常常梦到父亲的那个背影……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② 去年国庆放假回家，父亲说从镇上到家没有车，他开电瓶车来接我。七十岁的老人了，能开电瓶车吗？望着坐在前面开车的父亲，我看到的是他的背影：他低着头看着前方，脊背突起，根根骨头清晰可辨，上面只裹着一张皮。他扶着方向盘，弯着腰，整个人看上去就像一张犁辕。这还是我那伟岸高大的父亲吗？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③ 父亲年轻的时候，在山里帮人炸石头。我空闲的时候，喜欢到他那里玩耍。那时，我经常看到他挥舞着大铁锤，把石头砸得金星乱飞。这是怎样一个形象呢？也许用个特写就能表现出来：</w:t>
      </w:r>
      <w:r>
        <w:rPr>
          <w:rFonts w:hint="eastAsia" w:asciiTheme="majorEastAsia" w:hAnsiTheme="majorEastAsia" w:eastAsiaTheme="majorEastAsia"/>
          <w:szCs w:val="21"/>
          <w:u w:val="single"/>
        </w:rPr>
        <w:t>身形高大的父亲，脊背宽阔如门，两腿站立如柱，两臂肌肉暴起，挥舞起铁锤来，带着呼呼的风声</w:t>
      </w:r>
      <w:r>
        <w:rPr>
          <w:rFonts w:hint="eastAsia" w:asciiTheme="majorEastAsia" w:hAnsiTheme="majorEastAsia" w:eastAsiaTheme="majorEastAsia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④ 前些日子，看到库尔贝的一幅油画《采石工》，我才恍然明白我的印象与现实有着不小的偏差。因为那时生活拮据，父亲就和《采石工》中的主人公类似，戴着没有檐的草帽，穿着满是补丁的衣服，鞋子也是破的，连脚后跟都露出来了。这能从父亲当年拍的一张黑白照看出来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⑤ 这就是残酷的现实，但我还是喜欢父亲那个砸石头的背影：棕色的脊背，绷紧的双臂，高举的铁锤。整幅画面有着无穷的张力和撼人心魂的表现力，谁看了会不对他翘起大拇指呢？但是，眼前的父亲却完全没有了那种气势，委顿矮小，说话都有些不能关风，还怎么和当年那个形象相比较呢？不忍再想，不能再看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⑥ 回到家，我感冒了。身体软软的，提不起精神。看到父亲挑着一担粪去浇地，我说我来。父亲笑说，你是纸扎的，经不起风。这时，我又看到了父亲的背影：他伸着颈，哈着腰，两手抓着扁担，整个人弯成了一张弓。望着他步履蹒跚，我的眼泪流了出来。身为儿子，我却不能让年迈的父亲颐养天年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⑦ 走的那天，临出门，父亲叫我等一等，摘些苦柚带着。他说苦柚对我的高血压和高血脂有益，一树的苦柚基本上都被他捎到了我的手里。望着树顶上的苦柚，他准备爬上树去摘。这么大年纪的人了，危险！我叫嚷着跑到父亲的跟前，想要夺下他的腰篮，但他断然回绝了：别看你比我年轻，但是爬树，我灵活，你不行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⑧ 倒吊在树上的父亲，就像一只塑料袋挂在树上，迎风飞舞着，似乎随时都会被风吹落。这时我的泪又来了。父亲哪里还有当年的宽阔背脊，人瘦得有些变形，只剩下一手可握的轮廓了。一件夹克被风扬起来，就像被鼓起的风帆，整个人看上去就像一只蜕皮的蝉一样。那手更是让人不忍直视——黢黑的烧火棍一样，没有一点光泽；皲裂的麻秆一样，没有一点肌肉。这还是父亲吗？眼泪像决堤的洪水一样淹没了我的视线。</w:t>
      </w:r>
    </w:p>
    <w:p>
      <w:pPr>
        <w:spacing w:line="30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⑨ 一年多来的每一个日子里，我都思念着父亲，忘不了他的背影。无论怎样，我一定要回去看看父亲，和他说一说今天我的工作、我的生活……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16. 本文写了父亲哪几件事？（4分）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17. 请从人物描写方法或修辞手法的角度赏析第③段画线句子。（6分）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“身形高大的父亲，脊背宽阔如门，两腿站立如柱，两臂肌肉暴起，挥舞起铁锤来，带着呼呼的风声。”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18. 第④段中写到油画《采石工》有何作用？（3分）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19. 作者在第⑤段中说“还是喜欢父亲那个砸石头的背影”，文章开头和结尾又说“常常梦到”“忘不了”一年多以前见到的父亲背影，这两者矛盾吗？为什么？（5分）</w:t>
      </w:r>
    </w:p>
    <w:p>
      <w:pPr>
        <w:adjustRightInd w:val="0"/>
        <w:snapToGrid w:val="0"/>
        <w:spacing w:line="320" w:lineRule="exact"/>
        <w:outlineLvl w:val="0"/>
        <w:rPr>
          <w:rFonts w:hint="eastAsia"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（五）阅读下面材料，完成20～21题。（7分）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【材料一】中国新闻出版研究院调查结果显示，2012年中国18—70周岁国民纸质图书阅读量人均仅为4.39本，而联合国教科文组织公布的数据与我们形成了对比：韩国11本、法国20本、日本40本、以色列64本。</w:t>
      </w:r>
    </w:p>
    <w:p>
      <w:pPr>
        <w:spacing w:line="320" w:lineRule="exact"/>
        <w:ind w:left="840" w:leftChars="200" w:hanging="420" w:hanging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【材料二】中国新闻出版研究院第十二次全国国民阅读调查情况统计表（2015年）</w:t>
      </w:r>
    </w:p>
    <w:tbl>
      <w:tblPr>
        <w:tblStyle w:val="21"/>
        <w:tblW w:w="7880" w:type="dxa"/>
        <w:tblInd w:w="38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1260"/>
        <w:gridCol w:w="1155"/>
        <w:gridCol w:w="1050"/>
        <w:gridCol w:w="1365"/>
        <w:gridCol w:w="13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年份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国民图书阅读率（%）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数字化阅读率（%）</w:t>
            </w: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综合阅读率（%）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人均纸质阅读量（本）</w:t>
            </w:r>
          </w:p>
        </w:tc>
        <w:tc>
          <w:tcPr>
            <w:tcW w:w="1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人均电子阅读量（本）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2013年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57.8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50.1</w:t>
            </w: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76.3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4.56</w:t>
            </w:r>
          </w:p>
        </w:tc>
        <w:tc>
          <w:tcPr>
            <w:tcW w:w="1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2.48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7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2014年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58.0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58.1</w:t>
            </w:r>
          </w:p>
        </w:tc>
        <w:tc>
          <w:tcPr>
            <w:tcW w:w="1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78.6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4.77</w:t>
            </w:r>
          </w:p>
        </w:tc>
        <w:tc>
          <w:tcPr>
            <w:tcW w:w="1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ind w:left="840" w:leftChars="150" w:hanging="525" w:hangingChars="250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3.22</w:t>
            </w:r>
          </w:p>
        </w:tc>
      </w:tr>
    </w:tbl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【材料三】右图是某中学设计的学校读书活动的海报。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</w:p>
    <w:p>
      <w:pPr>
        <w:spacing w:line="320" w:lineRule="exact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123190</wp:posOffset>
            </wp:positionV>
            <wp:extent cx="1714500" cy="1466850"/>
            <wp:effectExtent l="19050" t="0" r="0" b="0"/>
            <wp:wrapSquare wrapText="bothSides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</w:t>
      </w:r>
      <w:r>
        <w:rPr>
          <w:rFonts w:hint="eastAsia" w:asciiTheme="majorEastAsia" w:hAnsiTheme="majorEastAsia" w:eastAsiaTheme="majorEastAsia"/>
          <w:szCs w:val="21"/>
        </w:rPr>
        <w:t>友情提示：</w:t>
      </w:r>
      <w:r>
        <w:rPr>
          <w:rFonts w:hint="eastAsia" w:asciiTheme="majorEastAsia" w:hAnsiTheme="majorEastAsia" w:eastAsiaTheme="majorEastAsia"/>
          <w:spacing w:val="-4"/>
          <w:szCs w:val="21"/>
        </w:rPr>
        <w:t>图标上汉字的上半部分是一本正在翻阅的书。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20. 探究材料一、二下列说法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em w:val="dot"/>
        </w:rPr>
        <w:t>不正确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的一项是（       ）（3分）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A.“中国新闻出版研究院调查结果显示”这句话旨在说明调查数据的科学性。</w:t>
      </w:r>
    </w:p>
    <w:p>
      <w:pPr>
        <w:spacing w:line="320" w:lineRule="exact"/>
        <w:ind w:left="840" w:leftChars="200" w:hanging="420" w:hanging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B. 从2012年至2014年，中国人均阅读量在逐年上升。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C. 材料一通过与韩国、法国、日本、以色列的国民纸质图书阅读量进行对比，突出国外人均阅读量普遍比较高。</w:t>
      </w:r>
    </w:p>
    <w:p>
      <w:pPr>
        <w:spacing w:line="320" w:lineRule="exact"/>
        <w:ind w:left="840" w:leftChars="200" w:hanging="420" w:hangingChars="20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D. 中国选择数字化阅读的人数增长较快。</w:t>
      </w:r>
    </w:p>
    <w:p>
      <w:pPr>
        <w:spacing w:line="320" w:lineRule="exact"/>
        <w:ind w:left="546" w:leftChars="210" w:hanging="105" w:hangingChars="50"/>
        <w:rPr>
          <w:rFonts w:hint="eastAsia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21. 请用简洁的语言说明材料三画面的构成及寓意。（4分）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（六）名著阅读22～23题。（6分）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22.下列各项中，对相关名著的表述错误的一项是（        ）（3分）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A.在《西游记》“孙悟空一调芭蕉扇”中，铁扇公主不肯借出芭蕉扇，原因是她认为孙悟空坑害了她的儿子红孩儿。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B.孙悟空三打白骨精，唐僧埋怨孙悟空乱杀无辜，一气之下，返回花果山，后唐僧宝象国遇难，猪八戒用激将法将其请出。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C.白龙马原是东海龙王之三太子小白龙，因违逆父命被囚鹰愁涧，后化作白马驮负唐僧取经，被封为八部天龙广力菩萨。后在化龙池中得复原身，盘绕在大雷音寺的擎天华表柱上。 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D.孙悟空救起欲投河自尽的寺中女子，问明女子原来是天竺国真公主，一年前被黄风刮走。悟空揭破秘密与假公主打斗。嫦娥下界收伏假公主——月宫捣药的玉兔，真公主才得与父母团聚。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b/>
          <w:bCs/>
          <w:szCs w:val="21"/>
          <w:u w:val="single"/>
        </w:rPr>
      </w:pPr>
      <w:r>
        <w:rPr>
          <w:rFonts w:hint="eastAsia" w:asciiTheme="majorEastAsia" w:hAnsiTheme="majorEastAsia" w:eastAsiaTheme="majorEastAsia"/>
          <w:szCs w:val="21"/>
        </w:rPr>
        <w:t xml:space="preserve">23.写出下列故事涉及的人物的名字。（3分） </w:t>
      </w:r>
    </w:p>
    <w:p>
      <w:pPr>
        <w:spacing w:line="32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《西游记》中“大闹五庄观，推倒人参果树”的是  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    </w:t>
      </w:r>
      <w:r>
        <w:rPr>
          <w:rFonts w:hint="eastAsia" w:asciiTheme="majorEastAsia" w:hAnsiTheme="majorEastAsia" w:eastAsiaTheme="majorEastAsia"/>
          <w:szCs w:val="21"/>
        </w:rPr>
        <w:t>,《西游记》中劝孙悟空上天招安的是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   </w:t>
      </w:r>
      <w:r>
        <w:rPr>
          <w:rFonts w:hint="eastAsia" w:asciiTheme="majorEastAsia" w:hAnsiTheme="majorEastAsia" w:eastAsiaTheme="majorEastAsia"/>
          <w:szCs w:val="21"/>
        </w:rPr>
        <w:t>；把孙悟空投入八卦炉中炼成火眼金睛的是</w:t>
      </w:r>
      <w:r>
        <w:rPr>
          <w:rFonts w:hint="eastAsia" w:asciiTheme="majorEastAsia" w:hAnsiTheme="majorEastAsia" w:eastAsiaTheme="majorEastAsia"/>
          <w:b/>
          <w:bCs/>
          <w:szCs w:val="21"/>
          <w:u w:val="single"/>
        </w:rPr>
        <w:t xml:space="preserve">               </w:t>
      </w:r>
      <w:r>
        <w:rPr>
          <w:rFonts w:hint="eastAsia" w:asciiTheme="majorEastAsia" w:hAnsiTheme="majorEastAsia" w:eastAsiaTheme="majorEastAsia"/>
          <w:szCs w:val="21"/>
        </w:rPr>
        <w:t>。</w:t>
      </w:r>
    </w:p>
    <w:p>
      <w:pPr>
        <w:spacing w:line="400" w:lineRule="atLeast"/>
        <w:jc w:val="center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三.作文（60分）</w:t>
      </w:r>
    </w:p>
    <w:p>
      <w:pPr>
        <w:tabs>
          <w:tab w:val="left" w:pos="360"/>
        </w:tabs>
        <w:spacing w:line="340" w:lineRule="exact"/>
        <w:ind w:firstLine="420" w:firstLineChars="200"/>
        <w:rPr>
          <w:rFonts w:hint="eastAsia" w:asciiTheme="majorEastAsia" w:hAnsiTheme="majorEastAsia" w:eastAsiaTheme="majorEastAsia"/>
          <w:bCs/>
          <w:szCs w:val="21"/>
        </w:rPr>
      </w:pPr>
      <w:r>
        <w:rPr>
          <w:rFonts w:hint="eastAsia" w:cs="Arial" w:asciiTheme="majorEastAsia" w:hAnsiTheme="majorEastAsia" w:eastAsiaTheme="majorEastAsia"/>
          <w:bCs/>
          <w:szCs w:val="21"/>
        </w:rPr>
        <w:t>24</w:t>
      </w:r>
      <w:r>
        <w:rPr>
          <w:rFonts w:cs="Arial" w:asciiTheme="majorEastAsia" w:hAnsiTheme="majorEastAsia" w:eastAsiaTheme="majorEastAsia"/>
          <w:bCs/>
          <w:szCs w:val="21"/>
        </w:rPr>
        <w:t>．</w:t>
      </w:r>
      <w:r>
        <w:rPr>
          <w:rFonts w:hint="eastAsia" w:cs="Arial" w:asciiTheme="majorEastAsia" w:hAnsiTheme="majorEastAsia" w:eastAsiaTheme="majorEastAsia"/>
          <w:bCs/>
          <w:szCs w:val="21"/>
        </w:rPr>
        <w:t xml:space="preserve">新学期，新学校。也许遇见了一位影响了你的老师，一个引为知己的朋友，一件触动心灵的事，一本充满魅力的书，一处经常流连的风景 …… </w:t>
      </w:r>
      <w:r>
        <w:rPr>
          <w:rFonts w:hint="eastAsia" w:asciiTheme="majorEastAsia" w:hAnsiTheme="majorEastAsia" w:eastAsiaTheme="majorEastAsia"/>
          <w:bCs/>
          <w:szCs w:val="21"/>
        </w:rPr>
        <w:t>请以《遇见》为题，写一篇记叙文。</w:t>
      </w:r>
    </w:p>
    <w:p>
      <w:pPr>
        <w:tabs>
          <w:tab w:val="left" w:pos="360"/>
        </w:tabs>
        <w:spacing w:line="340" w:lineRule="exact"/>
        <w:ind w:firstLine="420" w:firstLineChars="200"/>
        <w:rPr>
          <w:rFonts w:hint="eastAsia" w:asciiTheme="majorEastAsia" w:hAnsiTheme="majorEastAsia" w:eastAsiaTheme="majorEastAsia"/>
          <w:bCs/>
          <w:szCs w:val="21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要求：（1）内容具体，有真情实感；（2）字数不少于650字；（3）</w:t>
      </w:r>
      <w:r>
        <w:rPr>
          <w:rFonts w:hint="eastAsia" w:asciiTheme="majorEastAsia" w:hAnsiTheme="majorEastAsia" w:eastAsiaTheme="majorEastAsia"/>
          <w:bCs/>
          <w:szCs w:val="21"/>
        </w:rPr>
        <w:t>文中如需要出现真实的人名、校名、地名等，请用化名代替。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20" w:lineRule="exact"/>
        <w:jc w:val="center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参考答案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1.（13分）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（1）枯藤老树昏鸦   （2）水何澹澹，山岛竦峙    （3）未若</w:t>
      </w:r>
      <w:r>
        <w:rPr>
          <w:rFonts w:hint="eastAsia" w:asciiTheme="majorEastAsia" w:hAnsiTheme="majorEastAsia" w:eastAsiaTheme="majorEastAsia"/>
          <w:bCs/>
          <w:szCs w:val="21"/>
        </w:rPr>
        <w:t>柳絮因风起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（4）沾衣欲湿杏花雨         （5）我寄愁心与明月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（6）日月之行，若出其中；星汉灿烂，若出其里。   （7）夕阳西下，断肠人在天涯。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2. （2分） D    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3.（1）（2分）pǒu  gèn   </w:t>
      </w:r>
    </w:p>
    <w:p>
      <w:pPr>
        <w:spacing w:line="360" w:lineRule="exact"/>
        <w:ind w:firstLine="210" w:firstLineChars="1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（2）（2分）婆娑：形容树枝树叶纷披的样子。 </w:t>
      </w:r>
    </w:p>
    <w:p>
      <w:pPr>
        <w:spacing w:line="360" w:lineRule="exact"/>
        <w:ind w:firstLine="210" w:firstLineChars="1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（3）（2分）略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4. （2分）D 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 （3分）示例1：“生”“入”用拟人手法，更有情趣。透出自然的理趣，形象地写出了夜退日出、冬去春来的变化。时序交替，暗含时光飞逝，新旧事物相互更替的原理。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示例2：把“日”“春”作为新生的美好事物的象征，提到主语位置加以强调。透出积极、乐观、向上的情感。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6.（4分）（1）约定  （2）离开    （3）才    （4）通“否”，在句尾表询问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7.（6分）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⑴（3分）您跟我爸爸约好正午一同出发，您正午不到，就是不讲信用；对人家儿子骂他的父亲，就是失礼。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⑵（3分）朋友感到惭愧，便从车里下来拉元方，元方连头也不回地走进了自家的大门。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8.（4分，每点2分。没有结合文本，即使答对，也扣2分）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（1）元方首先指出父亲朋友失约在先，是不守信用的；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（2）其次指出父亲朋友不知反省，反而出言不逊，当着儿子的面骂他的父亲，是没有礼貌的。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9.（3分）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观点1：不算无礼。元方年仅七岁，我们不应对其求全责备，况且一个失信于人，不知自责且对子骂父的人，其品行的低劣可见一斑，对这样的人就应该断然拒之千里之外。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观点2：无礼。人非圣贤，孰能无过？知错能改仍不失为有识之人，怎么能因人的一时之错便彻底否定一个人呢？原谅一个知错能改的人，不正表现了一个人胸襟宽广，有涵养吗？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 （3分）君：对说话对方的敬称。尊君：对对方父亲的敬称。家君：对自己父亲的敬称。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11. （3分）</w:t>
      </w:r>
      <w:r>
        <w:rPr>
          <w:rFonts w:hint="eastAsia" w:asciiTheme="majorEastAsia" w:hAnsiTheme="majorEastAsia" w:eastAsiaTheme="majorEastAsia"/>
          <w:bCs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拟人的修辞手法；生动形象地写出了百花竞相开放，充满勃勃生机情景。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12. （3分）触觉  嗅觉  听觉 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13. （3分）新  美  力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14. （2分）春花图  春雨图_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15. （3分）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示例1：这个句子运用拟人手法，写出了春草富有生命活力的特点。“偷偷”写出了小草在人们不经意之间长出地面的那种情态，好像跟你捉迷藏的调皮孩子似的那样可亲可爱，表现了对春天的喜爱之情。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示例2：“钻”字也用得特别好，把春草坚韧有力地破土而出的情状描绘得极富神韵，赞美了春草顽强的生命力。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16. （4分）</w:t>
      </w:r>
    </w:p>
    <w:p>
      <w:pPr>
        <w:spacing w:line="360" w:lineRule="exact"/>
        <w:ind w:firstLine="315" w:firstLineChars="15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① 国庆放假开电瓶车接我；② 年轻时帮人炸石头；③ 父亲挑粪浇地；④ 父亲上树为我摘苦柚。（每点2分）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17. （6分）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用几个比喻（1分），形象地写出了我印象中父亲健硕强壮的形象（2分），与现在枯瘦的形象做对比（1分），写出了父亲的辛劳与苍老（2分）。   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18. （3分） 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通过与现实的对比（1），表明了父亲并没有那么强壮1分），写出了父亲当年的辛劳和现在的苍老。（1分）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19. （5分） </w:t>
      </w:r>
    </w:p>
    <w:p>
      <w:pPr>
        <w:spacing w:line="360" w:lineRule="exact"/>
        <w:ind w:firstLine="420" w:firstLineChars="200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不矛盾（1分）。我喜欢那个砸石头的背影，这个背影让“我”崇拜，让“我”依赖（2分）；但是“我”常常梦到一年多以前见到的父亲背影，那时的父亲已经不再年轻，他需要“我”的陪伴（2分）。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20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.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3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分）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 xml:space="preserve"> C  </w:t>
      </w:r>
    </w:p>
    <w:p>
      <w:pPr>
        <w:spacing w:line="36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21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</w:t>
      </w:r>
      <w:r>
        <w:rPr>
          <w:rFonts w:asciiTheme="majorEastAsia" w:hAnsiTheme="majorEastAsia" w:eastAsiaTheme="majorEastAsia"/>
          <w:szCs w:val="21"/>
          <w:shd w:val="clear" w:color="auto" w:fill="FFFFFF"/>
        </w:rPr>
        <w:t>4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分）图标的正中心是呈艺术体的“益”字，“益”上两点形似一本正在翻阅的书，图标的左上角自上而下用汉语和英语写着“读书爱书”“世界读书日”等词。该图标的寓意是呼吁人们读书爱书，巧妙地表达了开卷有益的理念。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</w:p>
    <w:p>
      <w:pPr>
        <w:spacing w:line="36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22.（</w:t>
      </w:r>
      <w:r>
        <w:rPr>
          <w:rFonts w:asciiTheme="majorEastAsia" w:hAnsiTheme="majorEastAsia" w:eastAsiaTheme="majorEastAsia"/>
          <w:szCs w:val="21"/>
        </w:rPr>
        <w:t>3</w:t>
      </w:r>
      <w:r>
        <w:rPr>
          <w:rFonts w:hint="eastAsia" w:asciiTheme="majorEastAsia" w:hAnsiTheme="majorEastAsia" w:eastAsiaTheme="majorEastAsia"/>
          <w:szCs w:val="21"/>
        </w:rPr>
        <w:t>分）</w:t>
      </w:r>
      <w:r>
        <w:rPr>
          <w:rFonts w:asciiTheme="majorEastAsia" w:hAnsiTheme="majorEastAsia" w:eastAsiaTheme="majorEastAsia"/>
          <w:szCs w:val="21"/>
        </w:rPr>
        <w:t xml:space="preserve">  C   </w:t>
      </w:r>
    </w:p>
    <w:p>
      <w:pPr>
        <w:spacing w:line="360" w:lineRule="exact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23.（</w:t>
      </w:r>
      <w:r>
        <w:rPr>
          <w:rFonts w:asciiTheme="majorEastAsia" w:hAnsiTheme="majorEastAsia" w:eastAsiaTheme="majorEastAsia"/>
          <w:szCs w:val="21"/>
        </w:rPr>
        <w:t>3</w:t>
      </w:r>
      <w:r>
        <w:rPr>
          <w:rFonts w:hint="eastAsia" w:asciiTheme="majorEastAsia" w:hAnsiTheme="majorEastAsia" w:eastAsiaTheme="majorEastAsia"/>
          <w:szCs w:val="21"/>
        </w:rPr>
        <w:t>分）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孙悟空</w:t>
      </w:r>
      <w:r>
        <w:rPr>
          <w:rFonts w:asciiTheme="majorEastAsia" w:hAnsiTheme="majorEastAsia" w:eastAsiaTheme="majorEastAsia"/>
          <w:szCs w:val="21"/>
        </w:rPr>
        <w:t xml:space="preserve">, </w:t>
      </w:r>
      <w:r>
        <w:rPr>
          <w:rFonts w:hint="eastAsia" w:asciiTheme="majorEastAsia" w:hAnsiTheme="majorEastAsia" w:eastAsiaTheme="majorEastAsia"/>
          <w:szCs w:val="21"/>
        </w:rPr>
        <w:t>太白金星，太上老君。</w:t>
      </w:r>
    </w:p>
    <w:p>
      <w:pPr>
        <w:spacing w:line="320" w:lineRule="exact"/>
        <w:rPr>
          <w:rFonts w:hint="eastAsia" w:asciiTheme="majorEastAsia" w:hAnsiTheme="majorEastAsia" w:eastAsiaTheme="majorEastAsia"/>
          <w:szCs w:val="21"/>
        </w:rPr>
      </w:pPr>
    </w:p>
    <w:p>
      <w:pPr>
        <w:pStyle w:val="47"/>
        <w:spacing w:line="360" w:lineRule="auto"/>
        <w:textAlignment w:val="center"/>
        <w:rPr>
          <w:rFonts w:asciiTheme="majorEastAsia" w:hAnsiTheme="majorEastAsia" w:eastAsiaTheme="majorEastAsia"/>
          <w:szCs w:val="21"/>
        </w:rPr>
      </w:pPr>
    </w:p>
    <w:p>
      <w:pPr>
        <w:rPr>
          <w:rFonts w:hint="eastAsia" w:cs="宋体" w:asciiTheme="majorEastAsia" w:hAnsiTheme="majorEastAsia" w:eastAsiaTheme="majorEastAsia"/>
          <w:b/>
          <w:bCs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 w:firstLineChars="20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5B0B"/>
    <w:multiLevelType w:val="multilevel"/>
    <w:tmpl w:val="60235B0B"/>
    <w:lvl w:ilvl="0" w:tentative="0">
      <w:start w:val="1"/>
      <w:numFmt w:val="decimal"/>
      <w:pStyle w:val="39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9E6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4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libri" w:hAnsi="Calibri" w:eastAsia="宋体" w:cs="Times New Roman"/>
      <w:b/>
      <w:bCs/>
      <w:color w:val="auto"/>
      <w:kern w:val="2"/>
      <w:sz w:val="32"/>
      <w:szCs w:val="32"/>
    </w:rPr>
  </w:style>
  <w:style w:type="paragraph" w:styleId="3">
    <w:name w:val="heading 3"/>
    <w:basedOn w:val="1"/>
    <w:next w:val="1"/>
    <w:link w:val="25"/>
    <w:qFormat/>
    <w:uiPriority w:val="0"/>
    <w:pPr>
      <w:widowControl w:val="0"/>
      <w:spacing w:before="100" w:beforeAutospacing="1" w:after="100" w:afterAutospacing="1"/>
      <w:outlineLvl w:val="2"/>
    </w:pPr>
    <w:rPr>
      <w:rFonts w:ascii="宋体" w:hAnsi="宋体" w:eastAsia="宋体" w:cs="宋体"/>
      <w:b/>
      <w:color w:val="auto"/>
      <w:sz w:val="27"/>
      <w:szCs w:val="27"/>
    </w:rPr>
  </w:style>
  <w:style w:type="paragraph" w:styleId="4">
    <w:name w:val="heading 4"/>
    <w:next w:val="1"/>
    <w:link w:val="26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color w:val="auto"/>
      <w:kern w:val="2"/>
      <w:szCs w:val="24"/>
    </w:rPr>
  </w:style>
  <w:style w:type="paragraph" w:styleId="6">
    <w:name w:val="annotation text"/>
    <w:basedOn w:val="1"/>
    <w:link w:val="53"/>
    <w:qFormat/>
    <w:uiPriority w:val="99"/>
    <w:pPr>
      <w:widowControl w:val="0"/>
    </w:pPr>
    <w:rPr>
      <w:rFonts w:asciiTheme="minorHAnsi" w:hAnsiTheme="minorHAnsi" w:eastAsiaTheme="minorEastAsia"/>
      <w:color w:val="auto"/>
      <w:kern w:val="2"/>
      <w:szCs w:val="24"/>
    </w:rPr>
  </w:style>
  <w:style w:type="paragraph" w:styleId="7">
    <w:name w:val="Plain Text"/>
    <w:basedOn w:val="1"/>
    <w:link w:val="29"/>
    <w:uiPriority w:val="0"/>
    <w:pPr>
      <w:widowControl w:val="0"/>
      <w:jc w:val="both"/>
    </w:pPr>
    <w:rPr>
      <w:rFonts w:ascii="宋体" w:hAnsi="Courier New" w:eastAsia="宋体" w:cs="Courier New"/>
      <w:color w:val="auto"/>
      <w:kern w:val="2"/>
      <w:szCs w:val="21"/>
    </w:rPr>
  </w:style>
  <w:style w:type="paragraph" w:styleId="8">
    <w:name w:val="Date"/>
    <w:basedOn w:val="1"/>
    <w:next w:val="1"/>
    <w:link w:val="45"/>
    <w:unhideWhenUsed/>
    <w:qFormat/>
    <w:uiPriority w:val="99"/>
    <w:pPr>
      <w:widowControl w:val="0"/>
      <w:ind w:left="100" w:leftChars="2500"/>
      <w:jc w:val="both"/>
    </w:pPr>
    <w:rPr>
      <w:rFonts w:ascii="Calibri" w:hAnsi="Calibri" w:eastAsia="宋体" w:cs="Times New Roman"/>
      <w:color w:val="auto"/>
      <w:kern w:val="2"/>
    </w:rPr>
  </w:style>
  <w:style w:type="paragraph" w:styleId="9">
    <w:name w:val="Body Text Indent 2"/>
    <w:basedOn w:val="1"/>
    <w:link w:val="33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color w:val="auto"/>
      <w:kern w:val="2"/>
      <w:szCs w:val="24"/>
    </w:rPr>
  </w:style>
  <w:style w:type="paragraph" w:styleId="10">
    <w:name w:val="Balloon Text"/>
    <w:basedOn w:val="1"/>
    <w:link w:val="23"/>
    <w:unhideWhenUsed/>
    <w:qFormat/>
    <w:uiPriority w:val="0"/>
    <w:rPr>
      <w:sz w:val="18"/>
      <w:szCs w:val="18"/>
    </w:rPr>
  </w:style>
  <w:style w:type="paragraph" w:styleId="11">
    <w:name w:val="footer"/>
    <w:basedOn w:val="1"/>
    <w:link w:val="28"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color w:val="auto"/>
      <w:kern w:val="2"/>
      <w:sz w:val="18"/>
      <w:szCs w:val="18"/>
    </w:rPr>
  </w:style>
  <w:style w:type="paragraph" w:styleId="12">
    <w:name w:val="header"/>
    <w:basedOn w:val="1"/>
    <w:link w:val="27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color w:val="auto"/>
      <w:kern w:val="2"/>
      <w:sz w:val="18"/>
      <w:szCs w:val="18"/>
    </w:rPr>
  </w:style>
  <w:style w:type="paragraph" w:styleId="13">
    <w:name w:val="HTML Preformatted"/>
    <w:basedOn w:val="1"/>
    <w:link w:val="49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黑体" w:hAnsi="Courier New" w:eastAsia="黑体"/>
      <w:color w:val="auto"/>
      <w:kern w:val="2"/>
    </w:rPr>
  </w:style>
  <w:style w:type="paragraph" w:styleId="14">
    <w:name w:val="Normal (Web)"/>
    <w:basedOn w:val="1"/>
    <w:link w:val="30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color w:val="auto"/>
      <w:sz w:val="24"/>
      <w:szCs w:val="24"/>
    </w:rPr>
  </w:style>
  <w:style w:type="character" w:styleId="16">
    <w:name w:val="Strong"/>
    <w:qFormat/>
    <w:uiPriority w:val="0"/>
    <w:rPr>
      <w:b/>
      <w:bCs/>
    </w:rPr>
  </w:style>
  <w:style w:type="character" w:styleId="17">
    <w:name w:val="FollowedHyperlink"/>
    <w:qFormat/>
    <w:uiPriority w:val="0"/>
    <w:rPr>
      <w:color w:val="800080"/>
      <w:u w:val="single"/>
    </w:rPr>
  </w:style>
  <w:style w:type="character" w:styleId="18">
    <w:name w:val="Emphasis"/>
    <w:qFormat/>
    <w:uiPriority w:val="0"/>
    <w:rPr>
      <w:i/>
      <w:iCs/>
    </w:rPr>
  </w:style>
  <w:style w:type="character" w:styleId="19">
    <w:name w:val="Hyperlink"/>
    <w:uiPriority w:val="0"/>
    <w:rPr>
      <w:color w:val="0000FF"/>
      <w:u w:val="single"/>
    </w:rPr>
  </w:style>
  <w:style w:type="character" w:styleId="20">
    <w:name w:val="annotation reference"/>
    <w:unhideWhenUsed/>
    <w:qFormat/>
    <w:uiPriority w:val="99"/>
    <w:rPr>
      <w:sz w:val="21"/>
      <w:szCs w:val="21"/>
    </w:rPr>
  </w:style>
  <w:style w:type="table" w:styleId="22">
    <w:name w:val="Table Grid"/>
    <w:basedOn w:val="21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批注框文本 Char"/>
    <w:basedOn w:val="15"/>
    <w:link w:val="10"/>
    <w:uiPriority w:val="0"/>
    <w:rPr>
      <w:rFonts w:ascii="NEU-BZ-S92" w:hAnsi="NEU-BZ-S92" w:eastAsia="方正书宋_GBK"/>
      <w:color w:val="000000"/>
      <w:kern w:val="0"/>
      <w:sz w:val="18"/>
      <w:szCs w:val="18"/>
    </w:rPr>
  </w:style>
  <w:style w:type="character" w:customStyle="1" w:styleId="24">
    <w:name w:val="标题 2 Char"/>
    <w:basedOn w:val="15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25">
    <w:name w:val="标题 3 Char"/>
    <w:basedOn w:val="15"/>
    <w:link w:val="3"/>
    <w:uiPriority w:val="0"/>
    <w:rPr>
      <w:rFonts w:ascii="宋体" w:hAnsi="宋体" w:eastAsia="宋体" w:cs="宋体"/>
      <w:b/>
      <w:kern w:val="0"/>
      <w:sz w:val="27"/>
      <w:szCs w:val="27"/>
    </w:rPr>
  </w:style>
  <w:style w:type="character" w:customStyle="1" w:styleId="26">
    <w:name w:val="标题 4 Char"/>
    <w:basedOn w:val="15"/>
    <w:link w:val="4"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27">
    <w:name w:val="页眉 Char"/>
    <w:basedOn w:val="15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Char"/>
    <w:basedOn w:val="15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纯文本 Char"/>
    <w:basedOn w:val="15"/>
    <w:link w:val="7"/>
    <w:uiPriority w:val="0"/>
    <w:rPr>
      <w:rFonts w:ascii="宋体" w:hAnsi="Courier New" w:eastAsia="宋体" w:cs="Courier New"/>
      <w:szCs w:val="21"/>
    </w:rPr>
  </w:style>
  <w:style w:type="character" w:customStyle="1" w:styleId="30">
    <w:name w:val="普通(网站) Char"/>
    <w:link w:val="14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1">
    <w:name w:val="黑体"/>
    <w:qFormat/>
    <w:uiPriority w:val="0"/>
    <w:rPr>
      <w:rFonts w:ascii="方正黑体简体" w:eastAsia="方正黑体简体" w:cs="方正黑体简体"/>
    </w:rPr>
  </w:style>
  <w:style w:type="character" w:customStyle="1" w:styleId="32">
    <w:name w:val="apple-converted-space"/>
    <w:qFormat/>
    <w:uiPriority w:val="0"/>
    <w:rPr>
      <w:rFonts w:ascii="Verdana" w:hAnsi="Verdana"/>
      <w:kern w:val="0"/>
      <w:szCs w:val="20"/>
      <w:lang w:eastAsia="en-US"/>
    </w:rPr>
  </w:style>
  <w:style w:type="character" w:customStyle="1" w:styleId="33">
    <w:name w:val="正文文本缩进 2 Char"/>
    <w:basedOn w:val="15"/>
    <w:link w:val="9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4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rFonts w:ascii="Verdana" w:hAnsi="Verdana" w:eastAsia="宋体" w:cs="Times New Roman"/>
      <w:color w:val="auto"/>
      <w:szCs w:val="20"/>
      <w:lang w:eastAsia="en-US"/>
    </w:rPr>
  </w:style>
  <w:style w:type="paragraph" w:customStyle="1" w:styleId="35">
    <w:name w:val="p0"/>
    <w:basedOn w:val="1"/>
    <w:qFormat/>
    <w:uiPriority w:val="0"/>
    <w:pPr>
      <w:jc w:val="both"/>
    </w:pPr>
    <w:rPr>
      <w:rFonts w:ascii="Times New Roman" w:hAnsi="Times New Roman" w:eastAsia="宋体" w:cs="Times New Roman"/>
      <w:color w:val="auto"/>
      <w:szCs w:val="21"/>
    </w:rPr>
  </w:style>
  <w:style w:type="paragraph" w:customStyle="1" w:styleId="36">
    <w:name w:val="_Style 2"/>
    <w:basedOn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color w:val="auto"/>
      <w:kern w:val="2"/>
      <w:szCs w:val="24"/>
    </w:rPr>
  </w:style>
  <w:style w:type="paragraph" w:customStyle="1" w:styleId="37">
    <w:name w:val="[基本段落]"/>
    <w:basedOn w:val="1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Times New Roman" w:eastAsia="宋体" w:cs="宋体"/>
      <w:sz w:val="24"/>
      <w:szCs w:val="24"/>
      <w:lang w:val="zh-CN"/>
    </w:rPr>
  </w:style>
  <w:style w:type="paragraph" w:customStyle="1" w:styleId="38">
    <w:name w:val="Char"/>
    <w:basedOn w:val="1"/>
    <w:qFormat/>
    <w:uiPriority w:val="0"/>
    <w:pPr>
      <w:spacing w:line="300" w:lineRule="auto"/>
      <w:ind w:firstLine="200" w:firstLineChars="200"/>
      <w:jc w:val="both"/>
    </w:pPr>
    <w:rPr>
      <w:rFonts w:ascii="Verdana" w:hAnsi="Verdana" w:eastAsia="宋体" w:cs="Times New Roman"/>
      <w:color w:val="auto"/>
      <w:szCs w:val="20"/>
      <w:lang w:eastAsia="en-US"/>
    </w:rPr>
  </w:style>
  <w:style w:type="paragraph" w:customStyle="1" w:styleId="39">
    <w:name w:val="小题"/>
    <w:basedOn w:val="5"/>
    <w:qFormat/>
    <w:uiPriority w:val="0"/>
    <w:pPr>
      <w:numPr>
        <w:ilvl w:val="0"/>
        <w:numId w:val="1"/>
      </w:numPr>
      <w:tabs>
        <w:tab w:val="left" w:pos="465"/>
      </w:tabs>
      <w:ind w:firstLine="0" w:firstLineChars="0"/>
    </w:pPr>
    <w:rPr>
      <w:rFonts w:ascii="宋体"/>
      <w:szCs w:val="20"/>
    </w:rPr>
  </w:style>
  <w:style w:type="paragraph" w:customStyle="1" w:styleId="40">
    <w:name w:val="p15"/>
    <w:basedOn w:val="1"/>
    <w:qFormat/>
    <w:uiPriority w:val="0"/>
    <w:pPr>
      <w:spacing w:before="100" w:after="100"/>
    </w:pPr>
    <w:rPr>
      <w:rFonts w:ascii="宋体" w:hAnsi="宋体" w:eastAsia="宋体" w:cs="宋体"/>
      <w:color w:val="auto"/>
      <w:sz w:val="24"/>
      <w:szCs w:val="24"/>
    </w:rPr>
  </w:style>
  <w:style w:type="paragraph" w:customStyle="1" w:styleId="41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2">
    <w:name w:val="No Spacing"/>
    <w:link w:val="43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43">
    <w:name w:val="无间隔 Char"/>
    <w:link w:val="42"/>
    <w:qFormat/>
    <w:uiPriority w:val="1"/>
    <w:rPr>
      <w:rFonts w:ascii="Calibri" w:hAnsi="Calibri" w:eastAsia="宋体" w:cs="Times New Roman"/>
      <w:kern w:val="0"/>
      <w:sz w:val="22"/>
    </w:rPr>
  </w:style>
  <w:style w:type="character" w:styleId="44">
    <w:name w:val="Placeholder Text"/>
    <w:semiHidden/>
    <w:qFormat/>
    <w:uiPriority w:val="99"/>
    <w:rPr>
      <w:color w:val="808080"/>
    </w:rPr>
  </w:style>
  <w:style w:type="character" w:customStyle="1" w:styleId="45">
    <w:name w:val="日期 Char"/>
    <w:basedOn w:val="15"/>
    <w:link w:val="8"/>
    <w:qFormat/>
    <w:uiPriority w:val="99"/>
    <w:rPr>
      <w:rFonts w:ascii="Calibri" w:hAnsi="Calibri" w:eastAsia="宋体" w:cs="Times New Roman"/>
    </w:rPr>
  </w:style>
  <w:style w:type="paragraph" w:customStyle="1" w:styleId="4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48">
    <w:name w:val="HTML 预设格式 Char"/>
    <w:link w:val="13"/>
    <w:qFormat/>
    <w:uiPriority w:val="0"/>
    <w:rPr>
      <w:rFonts w:ascii="黑体" w:hAnsi="Courier New" w:eastAsia="黑体"/>
    </w:rPr>
  </w:style>
  <w:style w:type="character" w:customStyle="1" w:styleId="49">
    <w:name w:val="HTML 预设格式 Char1"/>
    <w:basedOn w:val="15"/>
    <w:link w:val="13"/>
    <w:qFormat/>
    <w:uiPriority w:val="0"/>
    <w:rPr>
      <w:rFonts w:ascii="Courier New" w:hAnsi="Courier New" w:eastAsia="方正书宋_GBK" w:cs="Courier New"/>
      <w:color w:val="000000"/>
      <w:kern w:val="0"/>
      <w:sz w:val="20"/>
      <w:szCs w:val="20"/>
    </w:rPr>
  </w:style>
  <w:style w:type="character" w:customStyle="1" w:styleId="50">
    <w:name w:val="中等深浅网格 2 Char"/>
    <w:link w:val="51"/>
    <w:qFormat/>
    <w:uiPriority w:val="1"/>
    <w:rPr>
      <w:rFonts w:ascii="Calibri" w:hAnsi="Calibri"/>
      <w:sz w:val="22"/>
    </w:rPr>
  </w:style>
  <w:style w:type="paragraph" w:customStyle="1" w:styleId="51">
    <w:name w:val="中等深浅网格 21"/>
    <w:link w:val="50"/>
    <w:qFormat/>
    <w:uiPriority w:val="1"/>
    <w:rPr>
      <w:rFonts w:ascii="Calibri" w:hAnsi="Calibr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52">
    <w:name w:val="批注文字 Char"/>
    <w:basedOn w:val="15"/>
    <w:link w:val="6"/>
    <w:qFormat/>
    <w:uiPriority w:val="99"/>
    <w:rPr>
      <w:szCs w:val="24"/>
    </w:rPr>
  </w:style>
  <w:style w:type="character" w:customStyle="1" w:styleId="53">
    <w:name w:val="批注文字 Char1"/>
    <w:basedOn w:val="15"/>
    <w:link w:val="6"/>
    <w:semiHidden/>
    <w:qFormat/>
    <w:uiPriority w:val="99"/>
    <w:rPr>
      <w:rFonts w:ascii="NEU-BZ-S92" w:hAnsi="NEU-BZ-S92" w:eastAsia="方正书宋_GBK"/>
      <w:color w:val="000000"/>
      <w:kern w:val="0"/>
    </w:rPr>
  </w:style>
  <w:style w:type="character" w:customStyle="1" w:styleId="54">
    <w:name w:val="op_exactqa_word_word_pronounce"/>
    <w:qFormat/>
    <w:uiPriority w:val="0"/>
  </w:style>
  <w:style w:type="paragraph" w:customStyle="1" w:styleId="55">
    <w:name w:val="正文_1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56">
    <w:name w:val="正文1"/>
    <w:basedOn w:val="1"/>
    <w:qFormat/>
    <w:uiPriority w:val="0"/>
    <w:pPr>
      <w:spacing w:before="100" w:beforeAutospacing="1" w:after="30"/>
      <w:jc w:val="center"/>
    </w:pPr>
    <w:rPr>
      <w:rFonts w:ascii="宋体" w:hAnsi="宋体" w:eastAsia="宋体" w:cs="宋体"/>
      <w:color w:val="auto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1032</Words>
  <Characters>5884</Characters>
  <Lines>49</Lines>
  <Paragraphs>13</Paragraphs>
  <TotalTime>2</TotalTime>
  <ScaleCrop>false</ScaleCrop>
  <LinksUpToDate>false</LinksUpToDate>
  <CharactersWithSpaces>6903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2018-10-26T04:33:00Z</dcterms:created>
  <dc:creator>Administrator</dc:creator>
  <cp:lastModifiedBy>A豆子 *…*</cp:lastModifiedBy>
  <dcterms:modified xsi:type="dcterms:W3CDTF">2018-12-27T07:05:41Z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