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14D7D" w:rsidP="00214D7D">
      <w:pPr>
        <w:spacing w:line="360" w:lineRule="auto"/>
        <w:ind w:left="392" w:hanging="260" w:hangingChars="130"/>
        <w:jc w:val="cente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72pt;margin-top:950pt;mso-position-horizontal-relative:page;mso-position-vertical-relative:top-margin-area;position:absolute;width:27pt;z-index:251658240">
            <v:imagedata r:id="rId4" o:title=""/>
          </v:shape>
        </w:pict>
      </w:r>
      <w:bookmarkStart w:id="0" w:name="_GoBack"/>
      <w:r>
        <w:rPr>
          <w:rFonts w:ascii="Times New Roman" w:eastAsia="新宋体" w:hAnsi="Times New Roman" w:hint="eastAsia"/>
          <w:b/>
          <w:sz w:val="30"/>
          <w:szCs w:val="30"/>
        </w:rPr>
        <w:t>2018-2019</w:t>
      </w:r>
      <w:r>
        <w:rPr>
          <w:rFonts w:ascii="Times New Roman" w:eastAsia="新宋体" w:hAnsi="Times New Roman" w:hint="eastAsia"/>
          <w:b/>
          <w:sz w:val="30"/>
          <w:szCs w:val="30"/>
        </w:rPr>
        <w:t>学年吉林省长春市宽城区九年级（上）期末化学试卷</w:t>
      </w:r>
    </w:p>
    <w:p w:rsidR="00214D7D" w:rsidP="00214D7D">
      <w:pPr>
        <w:spacing w:line="360" w:lineRule="auto"/>
        <w:ind w:left="313" w:hanging="260" w:hangingChars="130"/>
      </w:pPr>
      <w:bookmarkEnd w:id="0"/>
      <w:r>
        <w:rPr>
          <w:rFonts w:ascii="Times New Roman" w:eastAsia="新宋体" w:hAnsi="Times New Roman" w:hint="eastAsia"/>
          <w:b/>
          <w:sz w:val="24"/>
          <w:szCs w:val="24"/>
        </w:rPr>
        <w:t>一、选择题（共</w:t>
      </w:r>
      <w:r>
        <w:rPr>
          <w:rFonts w:ascii="Times New Roman" w:eastAsia="新宋体" w:hAnsi="Times New Roman" w:hint="eastAsia"/>
          <w:b/>
          <w:sz w:val="24"/>
          <w:szCs w:val="24"/>
        </w:rPr>
        <w:t>10</w:t>
      </w:r>
      <w:r>
        <w:rPr>
          <w:rFonts w:ascii="Times New Roman" w:eastAsia="新宋体" w:hAnsi="Times New Roman" w:hint="eastAsia"/>
          <w:b/>
          <w:sz w:val="24"/>
          <w:szCs w:val="24"/>
        </w:rPr>
        <w:t>分）注意：每小题只有一个选项符合题意</w:t>
      </w:r>
    </w:p>
    <w:p w:rsidR="00214D7D" w:rsidP="00214D7D">
      <w:pPr>
        <w:spacing w:line="360" w:lineRule="auto"/>
        <w:ind w:left="312" w:hanging="260" w:hangingChars="130"/>
      </w:pPr>
      <w:r>
        <w:rPr>
          <w:rFonts w:ascii="Times New Roman" w:eastAsia="新宋体" w:hAnsi="Times New Roman" w:hint="eastAsia"/>
          <w:sz w:val="24"/>
          <w:szCs w:val="24"/>
        </w:rPr>
        <w:t>1</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分）我们吸入的空气和呼出的气体的区别是（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．吸入的空气全部是氧气</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．呼出的气体全部是二氧化碳</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．吸入的空气中</w:t>
      </w:r>
      <w:r>
        <w:rPr>
          <w:rFonts w:ascii="Times New Roman" w:eastAsia="新宋体" w:hAnsi="Times New Roman" w:hint="eastAsia"/>
          <w:sz w:val="24"/>
          <w:szCs w:val="24"/>
        </w:rPr>
        <w:t>不</w:t>
      </w:r>
      <w:r>
        <w:rPr>
          <w:rFonts w:ascii="Times New Roman" w:eastAsia="新宋体" w:hAnsi="Times New Roman" w:hint="eastAsia"/>
          <w:sz w:val="24"/>
          <w:szCs w:val="24"/>
        </w:rPr>
        <w:t>含水</w:t>
      </w:r>
      <w:r>
        <w:rPr>
          <w:rFonts w:ascii="Times New Roman" w:eastAsia="新宋体" w:hAnsi="Times New Roman" w:hint="eastAsia"/>
          <w:sz w:val="24"/>
          <w:szCs w:val="24"/>
        </w:rPr>
        <w:t>蒸气</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．氧气、二氧化碳和水蒸气的含量不同</w:t>
      </w:r>
    </w:p>
    <w:p w:rsidR="00214D7D" w:rsidP="00214D7D">
      <w:pPr>
        <w:spacing w:line="360" w:lineRule="auto"/>
        <w:ind w:left="312" w:hanging="260" w:hangingChars="130"/>
      </w:pPr>
      <w:r>
        <w:rPr>
          <w:rFonts w:ascii="Times New Roman" w:eastAsia="新宋体" w:hAnsi="Times New Roman" w:hint="eastAsia"/>
          <w:sz w:val="24"/>
          <w:szCs w:val="24"/>
        </w:rPr>
        <w:t>2</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分）下列现象中，主要是由化学变化引起的是（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．给试管中的水加热，没沸腾前就有很多气泡逸出</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．灯泡通电后发光</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．红磷在氧气中燃烧产生浓厚的白烟</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．高锰酸钾溶于水中形成紫红色溶液</w:t>
      </w:r>
    </w:p>
    <w:p w:rsidR="00214D7D" w:rsidP="00214D7D">
      <w:pPr>
        <w:spacing w:line="360" w:lineRule="auto"/>
        <w:ind w:left="312" w:hanging="260" w:hangingChars="130"/>
      </w:pPr>
      <w:r>
        <w:rPr>
          <w:rFonts w:ascii="Times New Roman" w:eastAsia="新宋体" w:hAnsi="Times New Roman" w:hint="eastAsia"/>
          <w:sz w:val="24"/>
          <w:szCs w:val="24"/>
        </w:rPr>
        <w:t>3</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分）下列物质中，属于纯净物的是（　　）</w:t>
      </w:r>
    </w:p>
    <w:p w:rsidR="00214D7D" w:rsidP="00214D7D">
      <w:pPr>
        <w:tabs>
          <w:tab w:val="left" w:pos="2300"/>
          <w:tab w:val="left" w:pos="4400"/>
          <w:tab w:val="left" w:pos="6400"/>
        </w:tabs>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．液氧</w:t>
      </w:r>
      <w:r>
        <w:tab/>
      </w:r>
      <w:r>
        <w:rPr>
          <w:rFonts w:ascii="Times New Roman" w:eastAsia="新宋体" w:hAnsi="Times New Roman" w:hint="eastAsia"/>
          <w:sz w:val="24"/>
          <w:szCs w:val="24"/>
        </w:rPr>
        <w:t>B</w:t>
      </w:r>
      <w:r>
        <w:rPr>
          <w:rFonts w:ascii="Times New Roman" w:eastAsia="新宋体" w:hAnsi="Times New Roman" w:hint="eastAsia"/>
          <w:sz w:val="24"/>
          <w:szCs w:val="24"/>
        </w:rPr>
        <w:t>．汽水</w:t>
      </w:r>
      <w:r>
        <w:tab/>
      </w:r>
      <w:r>
        <w:rPr>
          <w:rFonts w:ascii="Times New Roman" w:eastAsia="新宋体" w:hAnsi="Times New Roman" w:hint="eastAsia"/>
          <w:sz w:val="24"/>
          <w:szCs w:val="24"/>
        </w:rPr>
        <w:t>C</w:t>
      </w:r>
      <w:r>
        <w:rPr>
          <w:rFonts w:ascii="Times New Roman" w:eastAsia="新宋体" w:hAnsi="Times New Roman" w:hint="eastAsia"/>
          <w:sz w:val="24"/>
          <w:szCs w:val="24"/>
        </w:rPr>
        <w:t>．空气</w:t>
      </w:r>
      <w:r>
        <w:tab/>
      </w:r>
      <w:r>
        <w:rPr>
          <w:rFonts w:ascii="Times New Roman" w:eastAsia="新宋体" w:hAnsi="Times New Roman" w:hint="eastAsia"/>
          <w:sz w:val="24"/>
          <w:szCs w:val="24"/>
        </w:rPr>
        <w:t>D</w:t>
      </w:r>
      <w:r>
        <w:rPr>
          <w:rFonts w:ascii="Times New Roman" w:eastAsia="新宋体" w:hAnsi="Times New Roman" w:hint="eastAsia"/>
          <w:sz w:val="24"/>
          <w:szCs w:val="24"/>
        </w:rPr>
        <w:t>．石灰石</w:t>
      </w:r>
    </w:p>
    <w:p w:rsidR="00214D7D" w:rsidP="00214D7D">
      <w:pPr>
        <w:spacing w:line="360" w:lineRule="auto"/>
        <w:ind w:left="312" w:hanging="260" w:hangingChars="130"/>
      </w:pPr>
      <w:r>
        <w:rPr>
          <w:rFonts w:ascii="Times New Roman" w:eastAsia="新宋体" w:hAnsi="Times New Roman" w:hint="eastAsia"/>
          <w:sz w:val="24"/>
          <w:szCs w:val="24"/>
        </w:rPr>
        <w:t>4</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分）下列图示实验操作中，正确的是（　　）</w:t>
      </w:r>
    </w:p>
    <w:p w:rsidR="00214D7D" w:rsidP="00214D7D">
      <w:pPr>
        <w:tabs>
          <w:tab w:val="left" w:pos="4400"/>
        </w:tabs>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w:t>
      </w:r>
      <w:r>
        <w:rPr>
          <w:rFonts w:ascii="Times New Roman" w:eastAsia="新宋体" w:hAnsi="Times New Roman" w:hint="eastAsia"/>
          <w:noProof/>
          <w:sz w:val="24"/>
          <w:szCs w:val="24"/>
        </w:rPr>
        <w:drawing>
          <wp:inline distT="0" distB="0" distL="0" distR="0">
            <wp:extent cx="822960" cy="84582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822960" cy="845820"/>
                    </a:xfrm>
                    <a:prstGeom prst="rect">
                      <a:avLst/>
                    </a:prstGeom>
                    <a:noFill/>
                    <a:ln>
                      <a:noFill/>
                    </a:ln>
                  </pic:spPr>
                </pic:pic>
              </a:graphicData>
            </a:graphic>
          </wp:inline>
        </w:drawing>
      </w:r>
      <w:r>
        <w:rPr>
          <w:rFonts w:ascii="Times New Roman" w:eastAsia="新宋体" w:hAnsi="Times New Roman" w:hint="eastAsia"/>
          <w:sz w:val="24"/>
          <w:szCs w:val="24"/>
        </w:rPr>
        <w:t>量取液体</w:t>
      </w:r>
      <w:r>
        <w:tab/>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noProof/>
          <w:sz w:val="24"/>
          <w:szCs w:val="24"/>
        </w:rPr>
        <w:drawing>
          <wp:inline distT="0" distB="0" distL="0" distR="0">
            <wp:extent cx="670560" cy="868680"/>
            <wp:effectExtent l="0" t="0" r="0" b="762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670560" cy="868680"/>
                    </a:xfrm>
                    <a:prstGeom prst="rect">
                      <a:avLst/>
                    </a:prstGeom>
                    <a:noFill/>
                    <a:ln>
                      <a:noFill/>
                    </a:ln>
                  </pic:spPr>
                </pic:pic>
              </a:graphicData>
            </a:graphic>
          </wp:inline>
        </w:drawing>
      </w:r>
      <w:r>
        <w:rPr>
          <w:rFonts w:ascii="Times New Roman" w:eastAsia="新宋体" w:hAnsi="Times New Roman" w:hint="eastAsia"/>
          <w:sz w:val="24"/>
          <w:szCs w:val="24"/>
        </w:rPr>
        <w:t>点燃酒精灯</w:t>
      </w:r>
      <w:r>
        <w:tab/>
      </w:r>
    </w:p>
    <w:p w:rsidR="00214D7D" w:rsidP="00214D7D">
      <w:pPr>
        <w:tabs>
          <w:tab w:val="left" w:pos="4400"/>
        </w:tabs>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noProof/>
          <w:sz w:val="24"/>
          <w:szCs w:val="24"/>
        </w:rPr>
        <w:drawing>
          <wp:inline distT="0" distB="0" distL="0" distR="0">
            <wp:extent cx="457200" cy="990600"/>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457200" cy="990600"/>
                    </a:xfrm>
                    <a:prstGeom prst="rect">
                      <a:avLst/>
                    </a:prstGeom>
                    <a:noFill/>
                    <a:ln>
                      <a:noFill/>
                    </a:ln>
                  </pic:spPr>
                </pic:pic>
              </a:graphicData>
            </a:graphic>
          </wp:inline>
        </w:drawing>
      </w:r>
      <w:r>
        <w:rPr>
          <w:rFonts w:ascii="Times New Roman" w:eastAsia="新宋体" w:hAnsi="Times New Roman" w:hint="eastAsia"/>
          <w:sz w:val="24"/>
          <w:szCs w:val="24"/>
        </w:rPr>
        <w:t>滴加液体</w:t>
      </w:r>
      <w:r>
        <w:tab/>
      </w:r>
      <w:r>
        <w:rPr>
          <w:rFonts w:ascii="Times New Roman" w:eastAsia="新宋体" w:hAnsi="Times New Roman" w:hint="eastAsia"/>
          <w:sz w:val="24"/>
          <w:szCs w:val="24"/>
        </w:rPr>
        <w:t>D</w:t>
      </w:r>
      <w:r>
        <w:rPr>
          <w:rFonts w:ascii="Times New Roman" w:eastAsia="新宋体" w:hAnsi="Times New Roman" w:hint="eastAsia"/>
          <w:sz w:val="24"/>
          <w:szCs w:val="24"/>
        </w:rPr>
        <w:t>．</w:t>
      </w:r>
      <w:r>
        <w:rPr>
          <w:rFonts w:ascii="Times New Roman" w:eastAsia="新宋体" w:hAnsi="Times New Roman" w:hint="eastAsia"/>
          <w:noProof/>
          <w:sz w:val="24"/>
          <w:szCs w:val="24"/>
        </w:rPr>
        <w:drawing>
          <wp:inline distT="0" distB="0" distL="0" distR="0">
            <wp:extent cx="899160" cy="1013460"/>
            <wp:effectExtent l="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899160" cy="1013460"/>
                    </a:xfrm>
                    <a:prstGeom prst="rect">
                      <a:avLst/>
                    </a:prstGeom>
                    <a:noFill/>
                    <a:ln>
                      <a:noFill/>
                    </a:ln>
                  </pic:spPr>
                </pic:pic>
              </a:graphicData>
            </a:graphic>
          </wp:inline>
        </w:drawing>
      </w:r>
      <w:r>
        <w:rPr>
          <w:rFonts w:ascii="Times New Roman" w:eastAsia="新宋体" w:hAnsi="Times New Roman" w:hint="eastAsia"/>
          <w:sz w:val="24"/>
          <w:szCs w:val="24"/>
        </w:rPr>
        <w:t>倾倒液体</w:t>
      </w:r>
    </w:p>
    <w:p w:rsidR="00214D7D" w:rsidP="00214D7D">
      <w:pPr>
        <w:spacing w:line="360" w:lineRule="auto"/>
        <w:ind w:left="312" w:hanging="260" w:hangingChars="130"/>
      </w:pPr>
      <w:r>
        <w:rPr>
          <w:rFonts w:ascii="Times New Roman" w:eastAsia="新宋体" w:hAnsi="Times New Roman" w:hint="eastAsia"/>
          <w:sz w:val="24"/>
          <w:szCs w:val="24"/>
        </w:rPr>
        <w:t>5</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分）下列措施中，你认为不可行的是（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．使用清洁能源代替煤和石油</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．实施绿化工程，防治扬尘污染</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．分类回收垃圾，并露天焚烧</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．使用燃煤脱硫技术，防治</w:t>
      </w:r>
      <w:r>
        <w:rPr>
          <w:rFonts w:ascii="Times New Roman" w:eastAsia="新宋体" w:hAnsi="Times New Roman" w:hint="eastAsia"/>
          <w:sz w:val="24"/>
          <w:szCs w:val="24"/>
        </w:rPr>
        <w:t>SO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污染</w:t>
      </w:r>
    </w:p>
    <w:p w:rsidR="00214D7D" w:rsidP="00214D7D">
      <w:pPr>
        <w:spacing w:line="360" w:lineRule="auto"/>
        <w:ind w:left="312" w:hanging="260" w:hangingChars="130"/>
      </w:pPr>
      <w:r>
        <w:rPr>
          <w:rFonts w:ascii="Times New Roman" w:eastAsia="新宋体" w:hAnsi="Times New Roman" w:hint="eastAsia"/>
          <w:sz w:val="24"/>
          <w:szCs w:val="24"/>
        </w:rPr>
        <w:t>6</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分）丙氨酸的化学式为</w:t>
      </w:r>
      <w:r>
        <w:rPr>
          <w:rFonts w:ascii="Times New Roman" w:eastAsia="新宋体" w:hAnsi="Times New Roman" w:hint="eastAsia"/>
          <w:sz w:val="24"/>
          <w:szCs w:val="24"/>
        </w:rPr>
        <w:t>C</w:t>
      </w:r>
      <w:r>
        <w:rPr>
          <w:rFonts w:ascii="Times New Roman" w:eastAsia="新宋体" w:hAnsi="Times New Roman" w:hint="eastAsia"/>
          <w:sz w:val="24"/>
          <w:szCs w:val="24"/>
          <w:vertAlign w:val="subscript"/>
        </w:rPr>
        <w:t>3</w:t>
      </w:r>
      <w:r>
        <w:rPr>
          <w:rFonts w:ascii="Times New Roman" w:eastAsia="新宋体" w:hAnsi="Times New Roman" w:hint="eastAsia"/>
          <w:sz w:val="24"/>
          <w:szCs w:val="24"/>
        </w:rPr>
        <w:t>H</w:t>
      </w:r>
      <w:r>
        <w:rPr>
          <w:rFonts w:ascii="Times New Roman" w:eastAsia="新宋体" w:hAnsi="Times New Roman" w:hint="eastAsia"/>
          <w:sz w:val="24"/>
          <w:szCs w:val="24"/>
          <w:vertAlign w:val="subscript"/>
        </w:rPr>
        <w:t>7</w:t>
      </w:r>
      <w:r>
        <w:rPr>
          <w:rFonts w:ascii="Times New Roman" w:eastAsia="新宋体" w:hAnsi="Times New Roman" w:hint="eastAsia"/>
          <w:sz w:val="24"/>
          <w:szCs w:val="24"/>
        </w:rPr>
        <w:t>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N</w:t>
      </w:r>
      <w:r>
        <w:rPr>
          <w:rFonts w:ascii="Times New Roman" w:eastAsia="新宋体" w:hAnsi="Times New Roman" w:hint="eastAsia"/>
          <w:sz w:val="24"/>
          <w:szCs w:val="24"/>
        </w:rPr>
        <w:t>，其分子结构如图所示，关于丙氨酸的叙</w:t>
      </w:r>
      <w:r>
        <w:rPr>
          <w:rFonts w:ascii="Times New Roman" w:eastAsia="新宋体" w:hAnsi="Times New Roman" w:hint="eastAsia"/>
          <w:sz w:val="24"/>
          <w:szCs w:val="24"/>
        </w:rPr>
        <w:t>述不正确的是（　　）</w:t>
      </w:r>
      <w:r>
        <w:rPr>
          <w:rFonts w:ascii="Times New Roman" w:eastAsia="新宋体" w:hAnsi="Times New Roman" w:hint="eastAsia"/>
          <w:noProof/>
          <w:sz w:val="24"/>
          <w:szCs w:val="24"/>
        </w:rPr>
        <w:drawing>
          <wp:inline distT="0" distB="0" distL="0" distR="0">
            <wp:extent cx="1264920" cy="1203960"/>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264920" cy="1203960"/>
                    </a:xfrm>
                    <a:prstGeom prst="rect">
                      <a:avLst/>
                    </a:prstGeom>
                    <a:noFill/>
                    <a:ln>
                      <a:noFill/>
                    </a:ln>
                  </pic:spPr>
                </pic:pic>
              </a:graphicData>
            </a:graphic>
          </wp:inline>
        </w:drawing>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．丙氨酸是由四种原子构成的</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．丙氨酸是一种化合物</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．丙氨酸分子中</w:t>
      </w: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sz w:val="24"/>
          <w:szCs w:val="24"/>
        </w:rPr>
        <w:t>H</w:t>
      </w:r>
      <w:r>
        <w:rPr>
          <w:rFonts w:ascii="Times New Roman" w:eastAsia="新宋体" w:hAnsi="Times New Roman" w:hint="eastAsia"/>
          <w:sz w:val="24"/>
          <w:szCs w:val="24"/>
        </w:rPr>
        <w:t>、</w:t>
      </w:r>
      <w:r>
        <w:rPr>
          <w:rFonts w:ascii="Times New Roman" w:eastAsia="新宋体" w:hAnsi="Times New Roman" w:hint="eastAsia"/>
          <w:sz w:val="24"/>
          <w:szCs w:val="24"/>
        </w:rPr>
        <w:t>O</w:t>
      </w:r>
      <w:r>
        <w:rPr>
          <w:rFonts w:ascii="Times New Roman" w:eastAsia="新宋体" w:hAnsi="Times New Roman" w:hint="eastAsia"/>
          <w:sz w:val="24"/>
          <w:szCs w:val="24"/>
        </w:rPr>
        <w:t>、</w:t>
      </w:r>
      <w:r>
        <w:rPr>
          <w:rFonts w:ascii="Times New Roman" w:eastAsia="新宋体" w:hAnsi="Times New Roman" w:hint="eastAsia"/>
          <w:sz w:val="24"/>
          <w:szCs w:val="24"/>
        </w:rPr>
        <w:t>N</w:t>
      </w:r>
      <w:r>
        <w:rPr>
          <w:rFonts w:ascii="Times New Roman" w:eastAsia="新宋体" w:hAnsi="Times New Roman" w:hint="eastAsia"/>
          <w:sz w:val="24"/>
          <w:szCs w:val="24"/>
        </w:rPr>
        <w:t>四种原子的个数比为</w:t>
      </w:r>
      <w:r>
        <w:rPr>
          <w:rFonts w:ascii="Times New Roman" w:eastAsia="新宋体" w:hAnsi="Times New Roman" w:hint="eastAsia"/>
          <w:sz w:val="24"/>
          <w:szCs w:val="24"/>
        </w:rPr>
        <w:t>3</w:t>
      </w:r>
      <w:r>
        <w:rPr>
          <w:rFonts w:ascii="Times New Roman" w:eastAsia="新宋体" w:hAnsi="Times New Roman" w:hint="eastAsia"/>
          <w:sz w:val="24"/>
          <w:szCs w:val="24"/>
        </w:rPr>
        <w:t>：</w:t>
      </w:r>
      <w:r>
        <w:rPr>
          <w:rFonts w:ascii="Times New Roman" w:eastAsia="新宋体" w:hAnsi="Times New Roman" w:hint="eastAsia"/>
          <w:sz w:val="24"/>
          <w:szCs w:val="24"/>
        </w:rPr>
        <w:t>7</w:t>
      </w: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w:t>
      </w:r>
      <w:r>
        <w:rPr>
          <w:rFonts w:ascii="Times New Roman" w:eastAsia="新宋体" w:hAnsi="Times New Roman" w:hint="eastAsia"/>
          <w:sz w:val="24"/>
          <w:szCs w:val="24"/>
        </w:rPr>
        <w:t>1</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．丙氨酸中氮元素与氢元素的质量比为</w:t>
      </w:r>
      <w:r>
        <w:rPr>
          <w:rFonts w:ascii="Times New Roman" w:eastAsia="新宋体" w:hAnsi="Times New Roman" w:hint="eastAsia"/>
          <w:sz w:val="24"/>
          <w:szCs w:val="24"/>
        </w:rPr>
        <w:t>2</w:t>
      </w:r>
      <w:r>
        <w:rPr>
          <w:rFonts w:ascii="Times New Roman" w:eastAsia="新宋体" w:hAnsi="Times New Roman" w:hint="eastAsia"/>
          <w:sz w:val="24"/>
          <w:szCs w:val="24"/>
        </w:rPr>
        <w:t>：</w:t>
      </w:r>
      <w:r>
        <w:rPr>
          <w:rFonts w:ascii="Times New Roman" w:eastAsia="新宋体" w:hAnsi="Times New Roman" w:hint="eastAsia"/>
          <w:sz w:val="24"/>
          <w:szCs w:val="24"/>
        </w:rPr>
        <w:t>1</w:t>
      </w:r>
    </w:p>
    <w:p w:rsidR="00214D7D" w:rsidP="00214D7D">
      <w:pPr>
        <w:spacing w:line="360" w:lineRule="auto"/>
        <w:ind w:left="312" w:hanging="260" w:hangingChars="130"/>
      </w:pPr>
      <w:r>
        <w:rPr>
          <w:rFonts w:ascii="Times New Roman" w:eastAsia="新宋体" w:hAnsi="Times New Roman" w:hint="eastAsia"/>
          <w:sz w:val="24"/>
          <w:szCs w:val="24"/>
        </w:rPr>
        <w:t>7</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分）下列现象的微观解释中，不正确的是（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．氢气和液氢都能做燃料﹣﹣同种分子化学性质相同</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．水烧开后易把壶盖冲起﹣﹣温度升高，分子变大</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．搜救犬搜寻地震中的被埋人员﹣﹣分子在不断运动</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w:t>
      </w:r>
      <w:r>
        <w:rPr>
          <w:rFonts w:ascii="Times New Roman" w:eastAsia="新宋体" w:hAnsi="Times New Roman" w:hint="eastAsia"/>
          <w:sz w:val="24"/>
          <w:szCs w:val="24"/>
        </w:rPr>
        <w:t>50mL</w:t>
      </w:r>
      <w:r>
        <w:rPr>
          <w:rFonts w:ascii="Times New Roman" w:eastAsia="新宋体" w:hAnsi="Times New Roman" w:hint="eastAsia"/>
          <w:sz w:val="24"/>
          <w:szCs w:val="24"/>
        </w:rPr>
        <w:t>水和</w:t>
      </w:r>
      <w:r>
        <w:rPr>
          <w:rFonts w:ascii="Times New Roman" w:eastAsia="新宋体" w:hAnsi="Times New Roman" w:hint="eastAsia"/>
          <w:sz w:val="24"/>
          <w:szCs w:val="24"/>
        </w:rPr>
        <w:t>50mL</w:t>
      </w:r>
      <w:r>
        <w:rPr>
          <w:rFonts w:ascii="Times New Roman" w:eastAsia="新宋体" w:hAnsi="Times New Roman" w:hint="eastAsia"/>
          <w:sz w:val="24"/>
          <w:szCs w:val="24"/>
        </w:rPr>
        <w:t>酒精混合后，总体积小于</w:t>
      </w:r>
      <w:r>
        <w:rPr>
          <w:rFonts w:ascii="Times New Roman" w:eastAsia="新宋体" w:hAnsi="Times New Roman" w:hint="eastAsia"/>
          <w:sz w:val="24"/>
          <w:szCs w:val="24"/>
        </w:rPr>
        <w:t>100mL</w:t>
      </w:r>
      <w:r>
        <w:rPr>
          <w:rFonts w:ascii="Times New Roman" w:eastAsia="新宋体" w:hAnsi="Times New Roman" w:hint="eastAsia"/>
          <w:sz w:val="24"/>
          <w:szCs w:val="24"/>
        </w:rPr>
        <w:t>﹣﹣分子间有间隔</w:t>
      </w:r>
    </w:p>
    <w:p w:rsidR="00214D7D" w:rsidP="00214D7D">
      <w:pPr>
        <w:spacing w:line="360" w:lineRule="auto"/>
        <w:ind w:left="312" w:hanging="260" w:hangingChars="130"/>
      </w:pPr>
      <w:r>
        <w:rPr>
          <w:rFonts w:ascii="Times New Roman" w:eastAsia="新宋体" w:hAnsi="Times New Roman" w:hint="eastAsia"/>
          <w:sz w:val="24"/>
          <w:szCs w:val="24"/>
        </w:rPr>
        <w:t>8</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分）下列说法中，正确的是（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．用过氧化氢制氧气时，加入催化剂可生成更多量的氧气</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．物质发生化学反应时质量守恒的根本原因是反应在密闭容器中进行</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．用明矾可以除去水中的色素和异味</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．用“电解水”和“点燃氢气，证明燃烧产物”的方法都能证明水的组成</w:t>
      </w:r>
    </w:p>
    <w:p w:rsidR="00214D7D" w:rsidP="00214D7D">
      <w:pPr>
        <w:spacing w:line="360" w:lineRule="auto"/>
        <w:ind w:left="312" w:hanging="260" w:hangingChars="130"/>
      </w:pPr>
      <w:r>
        <w:rPr>
          <w:rFonts w:ascii="Times New Roman" w:eastAsia="新宋体" w:hAnsi="Times New Roman" w:hint="eastAsia"/>
          <w:sz w:val="24"/>
          <w:szCs w:val="24"/>
        </w:rPr>
        <w:t>9</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分）加热一定量高锰酸钾固体制氧气时，随着反应的发生有如图所示的变化关系。纵坐标表示的可能是（　　）</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1188720" cy="1135380"/>
            <wp:effectExtent l="0" t="0" r="0" b="762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188720" cy="1135380"/>
                    </a:xfrm>
                    <a:prstGeom prst="rect">
                      <a:avLst/>
                    </a:prstGeom>
                    <a:noFill/>
                    <a:ln>
                      <a:noFill/>
                    </a:ln>
                  </pic:spPr>
                </pic:pic>
              </a:graphicData>
            </a:graphic>
          </wp:inline>
        </w:drawing>
      </w:r>
    </w:p>
    <w:p w:rsidR="00214D7D" w:rsidP="00214D7D">
      <w:pPr>
        <w:tabs>
          <w:tab w:val="left" w:pos="4400"/>
        </w:tabs>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．高锰酸钾的质量</w:t>
      </w:r>
      <w:r>
        <w:tab/>
      </w:r>
      <w:r>
        <w:rPr>
          <w:rFonts w:ascii="Times New Roman" w:eastAsia="新宋体" w:hAnsi="Times New Roman" w:hint="eastAsia"/>
          <w:sz w:val="24"/>
          <w:szCs w:val="24"/>
        </w:rPr>
        <w:t>B</w:t>
      </w:r>
      <w:r>
        <w:rPr>
          <w:rFonts w:ascii="Times New Roman" w:eastAsia="新宋体" w:hAnsi="Times New Roman" w:hint="eastAsia"/>
          <w:sz w:val="24"/>
          <w:szCs w:val="24"/>
        </w:rPr>
        <w:t>．固体物质的质量</w:t>
      </w:r>
      <w:r>
        <w:tab/>
      </w:r>
    </w:p>
    <w:p w:rsidR="00214D7D" w:rsidP="00214D7D">
      <w:pPr>
        <w:tabs>
          <w:tab w:val="left" w:pos="4400"/>
        </w:tabs>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．二氧化锰的质量</w:t>
      </w:r>
      <w:r>
        <w:tab/>
      </w:r>
      <w:r>
        <w:rPr>
          <w:rFonts w:ascii="Times New Roman" w:eastAsia="新宋体" w:hAnsi="Times New Roman" w:hint="eastAsia"/>
          <w:sz w:val="24"/>
          <w:szCs w:val="24"/>
        </w:rPr>
        <w:t>D</w:t>
      </w:r>
      <w:r>
        <w:rPr>
          <w:rFonts w:ascii="Times New Roman" w:eastAsia="新宋体" w:hAnsi="Times New Roman" w:hint="eastAsia"/>
          <w:sz w:val="24"/>
          <w:szCs w:val="24"/>
        </w:rPr>
        <w:t>．氧气的质量</w:t>
      </w:r>
    </w:p>
    <w:p w:rsidR="00214D7D" w:rsidP="00214D7D">
      <w:pPr>
        <w:spacing w:line="360" w:lineRule="auto"/>
        <w:ind w:left="312" w:hanging="260" w:hangingChars="130"/>
      </w:pPr>
      <w:r>
        <w:rPr>
          <w:rFonts w:ascii="Times New Roman" w:eastAsia="新宋体" w:hAnsi="Times New Roman" w:hint="eastAsia"/>
          <w:sz w:val="24"/>
          <w:szCs w:val="24"/>
        </w:rPr>
        <w:t>10</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分）下列实验方案中，不能达到目的是（　　）</w:t>
      </w:r>
    </w:p>
    <w:p w:rsidR="00214D7D" w:rsidP="00214D7D">
      <w:pPr>
        <w:spacing w:line="360" w:lineRule="auto"/>
        <w:ind w:firstLine="260" w:firstLineChars="130"/>
        <w:jc w:val="left"/>
      </w:pPr>
      <w:r>
        <w:rPr>
          <w:rFonts w:ascii="Times New Roman" w:eastAsia="新宋体" w:hAnsi="Times New Roman" w:hint="eastAsia"/>
          <w:sz w:val="24"/>
          <w:szCs w:val="24"/>
        </w:rPr>
        <w:t>A</w:t>
      </w:r>
      <w:r>
        <w:rPr>
          <w:rFonts w:ascii="Times New Roman" w:eastAsia="新宋体" w:hAnsi="Times New Roman" w:hint="eastAsia"/>
          <w:sz w:val="24"/>
          <w:szCs w:val="24"/>
        </w:rPr>
        <w:t>．除去</w:t>
      </w:r>
      <w:r>
        <w:rPr>
          <w:rFonts w:ascii="Times New Roman" w:eastAsia="新宋体" w:hAnsi="Times New Roman" w:hint="eastAsia"/>
          <w:sz w:val="24"/>
          <w:szCs w:val="24"/>
        </w:rPr>
        <w:t>KCl</w:t>
      </w:r>
      <w:r>
        <w:rPr>
          <w:rFonts w:ascii="Times New Roman" w:eastAsia="新宋体" w:hAnsi="Times New Roman" w:hint="eastAsia"/>
          <w:sz w:val="24"/>
          <w:szCs w:val="24"/>
        </w:rPr>
        <w:t>固体中的</w:t>
      </w:r>
      <w:r>
        <w:rPr>
          <w:rFonts w:ascii="Times New Roman" w:eastAsia="新宋体" w:hAnsi="Times New Roman" w:hint="eastAsia"/>
          <w:sz w:val="24"/>
          <w:szCs w:val="24"/>
        </w:rPr>
        <w:t>KCO</w:t>
      </w:r>
      <w:r>
        <w:rPr>
          <w:rFonts w:ascii="Times New Roman" w:eastAsia="新宋体" w:hAnsi="Times New Roman" w:hint="eastAsia"/>
          <w:sz w:val="24"/>
          <w:szCs w:val="24"/>
          <w:vertAlign w:val="subscript"/>
        </w:rPr>
        <w:t>3</w:t>
      </w:r>
      <w:r>
        <w:rPr>
          <w:rFonts w:ascii="Times New Roman" w:eastAsia="新宋体" w:hAnsi="Times New Roman" w:hint="eastAsia"/>
          <w:sz w:val="24"/>
          <w:szCs w:val="24"/>
        </w:rPr>
        <w:t>：加入少量</w:t>
      </w:r>
      <w:r>
        <w:rPr>
          <w:rFonts w:ascii="Times New Roman" w:eastAsia="新宋体" w:hAnsi="Times New Roman" w:hint="eastAsia"/>
          <w:sz w:val="24"/>
          <w:szCs w:val="24"/>
        </w:rPr>
        <w:t>MnO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，加热</w:t>
      </w:r>
      <w:r>
        <w:tab/>
      </w:r>
    </w:p>
    <w:p w:rsidR="00214D7D" w:rsidP="00214D7D">
      <w:pPr>
        <w:spacing w:line="360" w:lineRule="auto"/>
        <w:ind w:firstLine="260" w:firstLineChars="130"/>
        <w:jc w:val="left"/>
      </w:pPr>
      <w:r>
        <w:rPr>
          <w:rFonts w:ascii="Times New Roman" w:eastAsia="新宋体" w:hAnsi="Times New Roman" w:hint="eastAsia"/>
          <w:sz w:val="24"/>
          <w:szCs w:val="24"/>
        </w:rPr>
        <w:t>B</w:t>
      </w:r>
      <w:r>
        <w:rPr>
          <w:rFonts w:ascii="Times New Roman" w:eastAsia="新宋体" w:hAnsi="Times New Roman" w:hint="eastAsia"/>
          <w:sz w:val="24"/>
          <w:szCs w:val="24"/>
        </w:rPr>
        <w:t>．从</w:t>
      </w:r>
      <w:r>
        <w:rPr>
          <w:rFonts w:ascii="Times New Roman" w:eastAsia="新宋体" w:hAnsi="Times New Roman" w:hint="eastAsia"/>
          <w:sz w:val="24"/>
          <w:szCs w:val="24"/>
        </w:rPr>
        <w:t>H</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制取</w:t>
      </w:r>
      <w:r>
        <w:rPr>
          <w:rFonts w:ascii="Times New Roman" w:eastAsia="新宋体" w:hAnsi="Times New Roman" w:hint="eastAsia"/>
          <w:sz w:val="24"/>
          <w:szCs w:val="24"/>
        </w:rPr>
        <w:t>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后的剩余物中回收</w:t>
      </w:r>
      <w:r>
        <w:rPr>
          <w:rFonts w:ascii="Times New Roman" w:eastAsia="新宋体" w:hAnsi="Times New Roman" w:hint="eastAsia"/>
          <w:sz w:val="24"/>
          <w:szCs w:val="24"/>
        </w:rPr>
        <w:t>MnO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：过滤、烘干</w:t>
      </w:r>
      <w:r>
        <w:tab/>
      </w:r>
    </w:p>
    <w:p w:rsidR="00214D7D" w:rsidP="00214D7D">
      <w:pPr>
        <w:spacing w:line="360" w:lineRule="auto"/>
        <w:ind w:firstLine="260" w:firstLineChars="130"/>
        <w:jc w:val="left"/>
      </w:pPr>
      <w:r>
        <w:rPr>
          <w:rFonts w:ascii="Times New Roman" w:eastAsia="新宋体" w:hAnsi="Times New Roman" w:hint="eastAsia"/>
          <w:sz w:val="24"/>
          <w:szCs w:val="24"/>
        </w:rPr>
        <w:t>C</w:t>
      </w:r>
      <w:r>
        <w:rPr>
          <w:rFonts w:ascii="Times New Roman" w:eastAsia="新宋体" w:hAnsi="Times New Roman" w:hint="eastAsia"/>
          <w:sz w:val="24"/>
          <w:szCs w:val="24"/>
        </w:rPr>
        <w:t>．鉴别</w:t>
      </w:r>
      <w:r>
        <w:rPr>
          <w:rFonts w:ascii="Times New Roman" w:eastAsia="新宋体" w:hAnsi="Times New Roman" w:hint="eastAsia"/>
          <w:sz w:val="24"/>
          <w:szCs w:val="24"/>
        </w:rPr>
        <w:t>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w:t>
      </w:r>
      <w:r>
        <w:rPr>
          <w:rFonts w:ascii="Times New Roman" w:eastAsia="新宋体" w:hAnsi="Times New Roman" w:hint="eastAsia"/>
          <w:sz w:val="24"/>
          <w:szCs w:val="24"/>
        </w:rPr>
        <w:t>CO</w:t>
      </w:r>
      <w:r>
        <w:rPr>
          <w:rFonts w:ascii="Times New Roman" w:eastAsia="新宋体" w:hAnsi="Times New Roman" w:hint="eastAsia"/>
          <w:sz w:val="24"/>
          <w:szCs w:val="24"/>
        </w:rPr>
        <w:t>、</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三</w:t>
      </w:r>
      <w:r>
        <w:rPr>
          <w:rFonts w:ascii="Times New Roman" w:eastAsia="新宋体" w:hAnsi="Times New Roman" w:hint="eastAsia"/>
          <w:sz w:val="24"/>
          <w:szCs w:val="24"/>
        </w:rPr>
        <w:t>种气体：将燃着的木条分别伸入集气瓶中</w:t>
      </w:r>
      <w:r>
        <w:tab/>
      </w:r>
    </w:p>
    <w:p w:rsidR="00214D7D" w:rsidP="00214D7D">
      <w:pPr>
        <w:spacing w:line="360" w:lineRule="auto"/>
        <w:ind w:firstLine="260" w:firstLineChars="130"/>
        <w:jc w:val="left"/>
      </w:pPr>
      <w:r>
        <w:rPr>
          <w:rFonts w:ascii="Times New Roman" w:eastAsia="新宋体" w:hAnsi="Times New Roman" w:hint="eastAsia"/>
          <w:sz w:val="24"/>
          <w:szCs w:val="24"/>
        </w:rPr>
        <w:t>D</w:t>
      </w:r>
      <w:r>
        <w:rPr>
          <w:rFonts w:ascii="Times New Roman" w:eastAsia="新宋体" w:hAnsi="Times New Roman" w:hint="eastAsia"/>
          <w:sz w:val="24"/>
          <w:szCs w:val="24"/>
        </w:rPr>
        <w:t>．检验</w:t>
      </w:r>
      <w:r>
        <w:rPr>
          <w:rFonts w:ascii="Times New Roman" w:eastAsia="新宋体" w:hAnsi="Times New Roman" w:hint="eastAsia"/>
          <w:sz w:val="24"/>
          <w:szCs w:val="24"/>
        </w:rPr>
        <w:t>N</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中是否混有</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 xml:space="preserve"> 2</w:t>
      </w:r>
      <w:r>
        <w:rPr>
          <w:rFonts w:ascii="Times New Roman" w:eastAsia="新宋体" w:hAnsi="Times New Roman" w:hint="eastAsia"/>
          <w:sz w:val="24"/>
          <w:szCs w:val="24"/>
        </w:rPr>
        <w:t>将混合气体通过灼热的氧化铜</w:t>
      </w:r>
    </w:p>
    <w:p w:rsidR="00214D7D" w:rsidP="00214D7D">
      <w:pPr>
        <w:spacing w:line="360" w:lineRule="auto"/>
        <w:ind w:left="313" w:hanging="260" w:hangingChars="130"/>
      </w:pPr>
      <w:r>
        <w:rPr>
          <w:rFonts w:ascii="Times New Roman" w:eastAsia="新宋体" w:hAnsi="Times New Roman" w:hint="eastAsia"/>
          <w:b/>
          <w:sz w:val="24"/>
          <w:szCs w:val="24"/>
        </w:rPr>
        <w:t>二、非选择题（每空</w:t>
      </w:r>
      <w:r>
        <w:rPr>
          <w:rFonts w:ascii="Times New Roman" w:eastAsia="新宋体" w:hAnsi="Times New Roman" w:hint="eastAsia"/>
          <w:b/>
          <w:sz w:val="24"/>
          <w:szCs w:val="24"/>
        </w:rPr>
        <w:t>1</w:t>
      </w:r>
      <w:r>
        <w:rPr>
          <w:rFonts w:ascii="Times New Roman" w:eastAsia="新宋体" w:hAnsi="Times New Roman" w:hint="eastAsia"/>
          <w:b/>
          <w:sz w:val="24"/>
          <w:szCs w:val="24"/>
        </w:rPr>
        <w:t>分，共</w:t>
      </w:r>
      <w:r>
        <w:rPr>
          <w:rFonts w:ascii="Times New Roman" w:eastAsia="新宋体" w:hAnsi="Times New Roman" w:hint="eastAsia"/>
          <w:b/>
          <w:sz w:val="24"/>
          <w:szCs w:val="24"/>
        </w:rPr>
        <w:t>40</w:t>
      </w:r>
      <w:r>
        <w:rPr>
          <w:rFonts w:ascii="Times New Roman" w:eastAsia="新宋体" w:hAnsi="Times New Roman" w:hint="eastAsia"/>
          <w:b/>
          <w:sz w:val="24"/>
          <w:szCs w:val="24"/>
        </w:rPr>
        <w:t>分）考生注意：请在答题卡上的指定区域作答．</w:t>
      </w:r>
    </w:p>
    <w:p w:rsidR="00214D7D" w:rsidP="00214D7D">
      <w:pPr>
        <w:spacing w:line="360" w:lineRule="auto"/>
        <w:ind w:left="312" w:hanging="260" w:hangingChars="130"/>
      </w:pPr>
      <w:r>
        <w:rPr>
          <w:rFonts w:ascii="Times New Roman" w:eastAsia="新宋体" w:hAnsi="Times New Roman" w:hint="eastAsia"/>
          <w:sz w:val="24"/>
          <w:szCs w:val="24"/>
        </w:rPr>
        <w:t>11</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分）用符号回答下列问题。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个氢分子</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）构成金属铁的微粒</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）地壳中含量最多的金属元素的氧化物中，该金属元素呈</w:t>
      </w:r>
      <w:r>
        <w:rPr>
          <w:rFonts w:ascii="Times New Roman" w:eastAsia="新宋体" w:hAnsi="Times New Roman" w:hint="eastAsia"/>
          <w:sz w:val="24"/>
          <w:szCs w:val="24"/>
        </w:rPr>
        <w:t>+3</w:t>
      </w:r>
      <w:r>
        <w:rPr>
          <w:rFonts w:ascii="Times New Roman" w:eastAsia="新宋体" w:hAnsi="Times New Roman" w:hint="eastAsia"/>
          <w:sz w:val="24"/>
          <w:szCs w:val="24"/>
        </w:rPr>
        <w:t>价。</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12</w:t>
      </w: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分）将宏观、微观及化学符号相联系是化学学习的特点。如图中表格是元素周期表的部分信息，</w:t>
      </w:r>
      <w:r>
        <w:rPr>
          <w:rFonts w:ascii="Times New Roman" w:eastAsia="新宋体" w:hAnsi="Times New Roman" w:hint="eastAsia"/>
          <w:sz w:val="24"/>
          <w:szCs w:val="24"/>
        </w:rPr>
        <w:t>A</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sz w:val="24"/>
          <w:szCs w:val="24"/>
        </w:rPr>
        <w:t>D</w:t>
      </w:r>
      <w:r>
        <w:rPr>
          <w:rFonts w:ascii="Times New Roman" w:eastAsia="新宋体" w:hAnsi="Times New Roman" w:hint="eastAsia"/>
          <w:sz w:val="24"/>
          <w:szCs w:val="24"/>
        </w:rPr>
        <w:t>是四种粒子的结构示意图，请回答下列问题。</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4808220" cy="601980"/>
            <wp:effectExtent l="0" t="0" r="0" b="762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4808220" cy="60198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）硫原子的核外电子数为</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）在</w:t>
      </w:r>
      <w:r>
        <w:rPr>
          <w:rFonts w:ascii="Times New Roman" w:eastAsia="新宋体" w:hAnsi="Times New Roman" w:hint="eastAsia"/>
          <w:sz w:val="24"/>
          <w:szCs w:val="24"/>
        </w:rPr>
        <w:t>A</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sz w:val="24"/>
          <w:szCs w:val="24"/>
        </w:rPr>
        <w:t>D</w:t>
      </w:r>
      <w:r>
        <w:rPr>
          <w:rFonts w:ascii="Times New Roman" w:eastAsia="新宋体" w:hAnsi="Times New Roman" w:hint="eastAsia"/>
          <w:sz w:val="24"/>
          <w:szCs w:val="24"/>
        </w:rPr>
        <w:t>四种粒子中，易得到电子，形成相对稳定结构的是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，它们所对应的元素种类有</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种；</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）图</w:t>
      </w:r>
      <w:r>
        <w:rPr>
          <w:rFonts w:ascii="Times New Roman" w:eastAsia="新宋体" w:hAnsi="Times New Roman" w:hint="eastAsia"/>
          <w:sz w:val="24"/>
          <w:szCs w:val="24"/>
        </w:rPr>
        <w:t>A</w:t>
      </w:r>
      <w:r>
        <w:rPr>
          <w:rFonts w:ascii="Times New Roman" w:eastAsia="新宋体" w:hAnsi="Times New Roman" w:hint="eastAsia"/>
          <w:sz w:val="24"/>
          <w:szCs w:val="24"/>
        </w:rPr>
        <w:t>所示的粒子可用化学符号表示为</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13</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分）请回答下列与含碳物质有关的问题。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）在石灰石、天然气和金刚石中，可用作燃料的是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）酒精在空气中燃烧的化学方程式为：</w:t>
      </w:r>
      <w:r>
        <w:rPr>
          <w:rFonts w:ascii="Times New Roman" w:eastAsia="新宋体" w:hAnsi="Times New Roman" w:hint="eastAsia"/>
          <w:sz w:val="24"/>
          <w:szCs w:val="24"/>
        </w:rPr>
        <w:t>C</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H</w:t>
      </w:r>
      <w:r>
        <w:rPr>
          <w:rFonts w:ascii="Times New Roman" w:eastAsia="新宋体" w:hAnsi="Times New Roman" w:hint="eastAsia"/>
          <w:sz w:val="24"/>
          <w:szCs w:val="24"/>
          <w:vertAlign w:val="subscript"/>
        </w:rPr>
        <w:t>5</w:t>
      </w:r>
      <w:r>
        <w:rPr>
          <w:rFonts w:ascii="Times New Roman" w:eastAsia="新宋体" w:hAnsi="Times New Roman" w:hint="eastAsia"/>
          <w:sz w:val="24"/>
          <w:szCs w:val="24"/>
        </w:rPr>
        <w:t>OH+3O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w:t>
      </w:r>
      <w:r>
        <w:rPr>
          <w:rFonts w:ascii="Times New Roman" w:eastAsia="新宋体" w:hAnsi="Times New Roman" w:hint="eastAsia"/>
          <w:sz w:val="24"/>
          <w:szCs w:val="24"/>
        </w:rPr>
        <w:t>2CO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+3X</w:t>
      </w:r>
      <w:r>
        <w:rPr>
          <w:rFonts w:ascii="Times New Roman" w:eastAsia="新宋体" w:hAnsi="Times New Roman" w:hint="eastAsia"/>
          <w:sz w:val="24"/>
          <w:szCs w:val="24"/>
        </w:rPr>
        <w:t>，则生成物中</w:t>
      </w:r>
      <w:r>
        <w:rPr>
          <w:rFonts w:ascii="Times New Roman" w:eastAsia="新宋体" w:hAnsi="Times New Roman" w:hint="eastAsia"/>
          <w:sz w:val="24"/>
          <w:szCs w:val="24"/>
        </w:rPr>
        <w:t>X</w:t>
      </w:r>
      <w:r>
        <w:rPr>
          <w:rFonts w:ascii="Times New Roman" w:eastAsia="新宋体" w:hAnsi="Times New Roman" w:hint="eastAsia"/>
          <w:sz w:val="24"/>
          <w:szCs w:val="24"/>
        </w:rPr>
        <w:t>的化学式是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）酒精灯熄灭后</w:t>
      </w:r>
      <w:r>
        <w:rPr>
          <w:rFonts w:ascii="Times New Roman" w:eastAsia="新宋体" w:hAnsi="Times New Roman" w:hint="eastAsia"/>
          <w:sz w:val="24"/>
          <w:szCs w:val="24"/>
        </w:rPr>
        <w:t>要盖好灯帽存放</w:t>
      </w:r>
      <w:r>
        <w:rPr>
          <w:rFonts w:ascii="Times New Roman" w:eastAsia="新宋体" w:hAnsi="Times New Roman" w:hint="eastAsia"/>
          <w:sz w:val="24"/>
          <w:szCs w:val="24"/>
        </w:rPr>
        <w:t>，目的是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A</w:t>
      </w:r>
      <w:r>
        <w:rPr>
          <w:rFonts w:ascii="Times New Roman" w:eastAsia="新宋体" w:hAnsi="Times New Roman" w:hint="eastAsia"/>
          <w:sz w:val="24"/>
          <w:szCs w:val="24"/>
        </w:rPr>
        <w:t>．防止酒精变质</w:t>
      </w:r>
      <w:r>
        <w:rPr>
          <w:rFonts w:ascii="Times New Roman" w:eastAsia="新宋体" w:hAnsi="Times New Roman" w:hint="eastAsia"/>
          <w:sz w:val="24"/>
          <w:szCs w:val="24"/>
        </w:rPr>
        <w:t>B</w:t>
      </w:r>
      <w:r>
        <w:rPr>
          <w:rFonts w:ascii="Times New Roman" w:eastAsia="新宋体" w:hAnsi="Times New Roman" w:hint="eastAsia"/>
          <w:sz w:val="24"/>
          <w:szCs w:val="24"/>
        </w:rPr>
        <w:t>．防止酒精挥发</w:t>
      </w:r>
      <w:r>
        <w:rPr>
          <w:rFonts w:ascii="Times New Roman" w:eastAsia="新宋体" w:hAnsi="Times New Roman" w:hint="eastAsia"/>
          <w:sz w:val="24"/>
          <w:szCs w:val="24"/>
        </w:rPr>
        <w:t>C</w:t>
      </w:r>
      <w:r>
        <w:rPr>
          <w:rFonts w:ascii="Times New Roman" w:eastAsia="新宋体" w:hAnsi="Times New Roman" w:hint="eastAsia"/>
          <w:sz w:val="24"/>
          <w:szCs w:val="24"/>
        </w:rPr>
        <w:t>．防止灯芯积水</w:t>
      </w:r>
    </w:p>
    <w:p w:rsidR="00214D7D" w:rsidP="00214D7D">
      <w:pPr>
        <w:spacing w:line="360" w:lineRule="auto"/>
        <w:ind w:left="312" w:hanging="260" w:hangingChars="130"/>
      </w:pPr>
      <w:r>
        <w:rPr>
          <w:rFonts w:ascii="Times New Roman" w:eastAsia="新宋体" w:hAnsi="Times New Roman" w:hint="eastAsia"/>
          <w:sz w:val="24"/>
          <w:szCs w:val="24"/>
        </w:rPr>
        <w:t>14</w:t>
      </w: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分）请回答下列与水有关的问题。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）做细铁丝在氧气中燃烧实验时，常预先在集气瓶中加少量水，其作用是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）在电解水实验中，检验与电源正极相连的玻璃管中气体的方法是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）空运观赏鱼时，常向水中加入制氧剂</w:t>
      </w:r>
      <w:r>
        <w:rPr>
          <w:rFonts w:ascii="Times New Roman" w:eastAsia="新宋体" w:hAnsi="Times New Roman" w:hint="eastAsia"/>
          <w:sz w:val="24"/>
          <w:szCs w:val="24"/>
        </w:rPr>
        <w:t>CaO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（过氧化钙），与水反应后生成</w:t>
      </w:r>
      <w:r>
        <w:rPr>
          <w:rFonts w:ascii="Times New Roman" w:eastAsia="新宋体" w:hAnsi="Times New Roman" w:hint="eastAsia"/>
          <w:sz w:val="24"/>
          <w:szCs w:val="24"/>
        </w:rPr>
        <w:t>Ca</w:t>
      </w:r>
      <w:r>
        <w:rPr>
          <w:rFonts w:ascii="Times New Roman" w:eastAsia="新宋体" w:hAnsi="Times New Roman" w:hint="eastAsia"/>
          <w:sz w:val="24"/>
          <w:szCs w:val="24"/>
        </w:rPr>
        <w:t>（</w:t>
      </w:r>
      <w:r>
        <w:rPr>
          <w:rFonts w:ascii="Times New Roman" w:eastAsia="新宋体" w:hAnsi="Times New Roman" w:hint="eastAsia"/>
          <w:sz w:val="24"/>
          <w:szCs w:val="24"/>
        </w:rPr>
        <w:t>OH</w:t>
      </w:r>
      <w:r>
        <w:rPr>
          <w:rFonts w:ascii="Times New Roman" w:eastAsia="新宋体" w:hAnsi="Times New Roman" w:hint="eastAsia"/>
          <w:sz w:val="24"/>
          <w:szCs w:val="24"/>
        </w:rPr>
        <w:t>）</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和</w:t>
      </w:r>
      <w:r>
        <w:rPr>
          <w:rFonts w:ascii="Times New Roman" w:eastAsia="新宋体" w:hAnsi="Times New Roman" w:hint="eastAsia"/>
          <w:sz w:val="24"/>
          <w:szCs w:val="24"/>
        </w:rPr>
        <w:t>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，写出此反应的化学方程式</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）关于硬水和软水的说法中，正确的是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Cambria Math" w:eastAsia="Cambria Math" w:hAnsi="Cambria Math"/>
          <w:sz w:val="24"/>
          <w:szCs w:val="24"/>
        </w:rPr>
        <w:t>①</w:t>
      </w:r>
      <w:r>
        <w:rPr>
          <w:rFonts w:ascii="Times New Roman" w:eastAsia="新宋体" w:hAnsi="Times New Roman" w:hint="eastAsia"/>
          <w:sz w:val="24"/>
          <w:szCs w:val="24"/>
        </w:rPr>
        <w:t>硬水含杂质多，软水含杂质少</w:t>
      </w:r>
      <w:r>
        <w:rPr>
          <w:rFonts w:ascii="Times New Roman" w:eastAsia="新宋体" w:hAnsi="Times New Roman" w:hint="eastAsia"/>
          <w:sz w:val="24"/>
          <w:szCs w:val="24"/>
        </w:rPr>
        <w:t xml:space="preserve">    </w:t>
      </w:r>
      <w:r>
        <w:rPr>
          <w:rFonts w:ascii="Cambria Math" w:eastAsia="Cambria Math" w:hAnsi="Cambria Math"/>
          <w:sz w:val="24"/>
          <w:szCs w:val="24"/>
        </w:rPr>
        <w:t>②</w:t>
      </w:r>
      <w:r>
        <w:rPr>
          <w:rFonts w:ascii="Times New Roman" w:eastAsia="新宋体" w:hAnsi="Times New Roman" w:hint="eastAsia"/>
          <w:sz w:val="24"/>
          <w:szCs w:val="24"/>
        </w:rPr>
        <w:t>硬水是混合物，软水是纯净物</w:t>
      </w:r>
      <w:r>
        <w:rPr>
          <w:rFonts w:ascii="Times New Roman" w:eastAsia="新宋体" w:hAnsi="Times New Roman" w:hint="eastAsia"/>
          <w:sz w:val="24"/>
          <w:szCs w:val="24"/>
        </w:rPr>
        <w:t xml:space="preserve">    </w:t>
      </w:r>
      <w:r>
        <w:rPr>
          <w:rFonts w:ascii="Cambria Math" w:eastAsia="Cambria Math" w:hAnsi="Cambria Math"/>
          <w:sz w:val="24"/>
          <w:szCs w:val="24"/>
        </w:rPr>
        <w:t>③</w:t>
      </w:r>
      <w:r>
        <w:rPr>
          <w:rFonts w:ascii="Times New Roman" w:eastAsia="新宋体" w:hAnsi="Times New Roman" w:hint="eastAsia"/>
          <w:sz w:val="24"/>
          <w:szCs w:val="24"/>
        </w:rPr>
        <w:t>鉴别硬水和软水常用肥皂水</w:t>
      </w:r>
    </w:p>
    <w:p w:rsidR="00214D7D" w:rsidP="00214D7D">
      <w:pPr>
        <w:spacing w:line="360" w:lineRule="auto"/>
        <w:ind w:left="312" w:hanging="260" w:hangingChars="130"/>
      </w:pPr>
      <w:r>
        <w:rPr>
          <w:rFonts w:ascii="Cambria Math" w:eastAsia="Cambria Math" w:hAnsi="Cambria Math"/>
          <w:sz w:val="24"/>
          <w:szCs w:val="24"/>
        </w:rPr>
        <w:t>④</w:t>
      </w:r>
      <w:r>
        <w:rPr>
          <w:rFonts w:ascii="Times New Roman" w:eastAsia="新宋体" w:hAnsi="Times New Roman" w:hint="eastAsia"/>
          <w:sz w:val="24"/>
          <w:szCs w:val="24"/>
        </w:rPr>
        <w:t>过滤后得到的水是软水</w:t>
      </w:r>
      <w:r>
        <w:rPr>
          <w:rFonts w:ascii="Times New Roman" w:eastAsia="新宋体" w:hAnsi="Times New Roman" w:hint="eastAsia"/>
          <w:sz w:val="24"/>
          <w:szCs w:val="24"/>
        </w:rPr>
        <w:t xml:space="preserve">    </w:t>
      </w:r>
      <w:r>
        <w:rPr>
          <w:rFonts w:ascii="Cambria Math" w:eastAsia="Cambria Math" w:hAnsi="Cambria Math"/>
          <w:sz w:val="24"/>
          <w:szCs w:val="24"/>
        </w:rPr>
        <w:t>⑤</w:t>
      </w:r>
      <w:r>
        <w:rPr>
          <w:rFonts w:ascii="Times New Roman" w:eastAsia="新宋体" w:hAnsi="Times New Roman" w:hint="eastAsia"/>
          <w:sz w:val="24"/>
          <w:szCs w:val="24"/>
        </w:rPr>
        <w:t>纯净的水属于软水。</w:t>
      </w:r>
    </w:p>
    <w:p w:rsidR="00214D7D" w:rsidP="00214D7D">
      <w:pPr>
        <w:spacing w:line="360" w:lineRule="auto"/>
        <w:ind w:left="312" w:hanging="260" w:hangingChars="130"/>
      </w:pPr>
      <w:r>
        <w:rPr>
          <w:rFonts w:ascii="Times New Roman" w:eastAsia="新宋体" w:hAnsi="Times New Roman" w:hint="eastAsia"/>
          <w:sz w:val="24"/>
          <w:szCs w:val="24"/>
        </w:rPr>
        <w:t>15</w:t>
      </w: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分）实验室中用红磷燃烧测定空气中氧气的体积分数时，产生的白烟污染空气。小明进行了实验改进：用氢气燃烧来测定，装置如图所示，请结合图示回答下列问题。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）实验时用夹子</w:t>
      </w:r>
      <w:r>
        <w:rPr>
          <w:rFonts w:ascii="Times New Roman" w:eastAsia="新宋体" w:hAnsi="Times New Roman" w:hint="eastAsia"/>
          <w:sz w:val="24"/>
          <w:szCs w:val="24"/>
        </w:rPr>
        <w:t>B</w:t>
      </w:r>
      <w:r>
        <w:rPr>
          <w:rFonts w:ascii="Times New Roman" w:eastAsia="新宋体" w:hAnsi="Times New Roman" w:hint="eastAsia"/>
          <w:sz w:val="24"/>
          <w:szCs w:val="24"/>
        </w:rPr>
        <w:t>夹住橡胶管，打开夹子</w:t>
      </w:r>
      <w:r>
        <w:rPr>
          <w:rFonts w:ascii="Times New Roman" w:eastAsia="新宋体" w:hAnsi="Times New Roman" w:hint="eastAsia"/>
          <w:sz w:val="24"/>
          <w:szCs w:val="24"/>
        </w:rPr>
        <w:t>A</w:t>
      </w:r>
      <w:r>
        <w:rPr>
          <w:rFonts w:ascii="Times New Roman" w:eastAsia="新宋体" w:hAnsi="Times New Roman" w:hint="eastAsia"/>
          <w:sz w:val="24"/>
          <w:szCs w:val="24"/>
        </w:rPr>
        <w:t>，点燃氢气并迅速</w:t>
      </w:r>
      <w:r>
        <w:rPr>
          <w:rFonts w:ascii="Times New Roman" w:eastAsia="新宋体" w:hAnsi="Times New Roman" w:hint="eastAsia"/>
          <w:sz w:val="24"/>
          <w:szCs w:val="24"/>
        </w:rPr>
        <w:t>插入甲</w:t>
      </w:r>
      <w:r>
        <w:rPr>
          <w:rFonts w:ascii="Times New Roman" w:eastAsia="新宋体" w:hAnsi="Times New Roman" w:hint="eastAsia"/>
          <w:sz w:val="24"/>
          <w:szCs w:val="24"/>
        </w:rPr>
        <w:t>瓶中。为保证安全，在点燃氢气前，小明应进行的操作是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；当氢气燃烧的火焰刚好熄灭时，对夹子应进行的操作是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）实验结束后测得甲瓶中氧气的体积远小于瓶中空气体积的</w:t>
      </w:r>
      <w:r>
        <w:rPr>
          <w:rFonts w:ascii="Times New Roman" w:eastAsia="新宋体" w:hAnsi="Times New Roman" w:hint="eastAsia"/>
          <w:noProof/>
          <w:position w:val="-22"/>
          <w:sz w:val="24"/>
          <w:szCs w:val="24"/>
        </w:rPr>
        <w:drawing>
          <wp:inline distT="0" distB="0" distL="0" distR="0">
            <wp:extent cx="121920" cy="335280"/>
            <wp:effectExtent l="0" t="0" r="0" b="762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21920" cy="335280"/>
                    </a:xfrm>
                    <a:prstGeom prst="rect">
                      <a:avLst/>
                    </a:prstGeom>
                    <a:noFill/>
                    <a:ln>
                      <a:noFill/>
                    </a:ln>
                  </pic:spPr>
                </pic:pic>
              </a:graphicData>
            </a:graphic>
          </wp:inline>
        </w:drawing>
      </w:r>
      <w:r>
        <w:rPr>
          <w:rFonts w:ascii="Times New Roman" w:eastAsia="新宋体" w:hAnsi="Times New Roman" w:hint="eastAsia"/>
          <w:sz w:val="24"/>
          <w:szCs w:val="24"/>
        </w:rPr>
        <w:t>，其中一种可能的原因是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）小强同学提出用一氧化碳替代氢气完成实验测定，小</w:t>
      </w:r>
      <w:r>
        <w:rPr>
          <w:rFonts w:ascii="Times New Roman" w:eastAsia="新宋体" w:hAnsi="Times New Roman" w:hint="eastAsia"/>
          <w:sz w:val="24"/>
          <w:szCs w:val="24"/>
        </w:rPr>
        <w:t>明表达</w:t>
      </w:r>
      <w:r>
        <w:rPr>
          <w:rFonts w:ascii="Times New Roman" w:eastAsia="新宋体" w:hAnsi="Times New Roman" w:hint="eastAsia"/>
          <w:sz w:val="24"/>
          <w:szCs w:val="24"/>
        </w:rPr>
        <w:t>了反对意见，其理由之一是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1965960" cy="1249680"/>
            <wp:effectExtent l="0" t="0" r="0" b="762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965960" cy="124968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16</w:t>
      </w: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分）构建思维导图有助于我们梳理知识，理解知识间的内在联系。如图是碳的单质和化合物之间的部分转化关系图。</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）请写出图中标号为</w:t>
      </w:r>
      <w:r>
        <w:rPr>
          <w:rFonts w:ascii="Cambria Math" w:eastAsia="Cambria Math" w:hAnsi="Cambria Math"/>
          <w:sz w:val="24"/>
          <w:szCs w:val="24"/>
        </w:rPr>
        <w:t>⑥</w:t>
      </w:r>
      <w:r>
        <w:rPr>
          <w:rFonts w:ascii="Times New Roman" w:eastAsia="新宋体" w:hAnsi="Times New Roman" w:hint="eastAsia"/>
          <w:sz w:val="24"/>
          <w:szCs w:val="24"/>
        </w:rPr>
        <w:t>的化学反应方程式</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，此反应的基本类型是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）根据图中三组物质间的关系（</w:t>
      </w:r>
      <w:r>
        <w:rPr>
          <w:rFonts w:ascii="Times New Roman" w:eastAsia="新宋体" w:hAnsi="Times New Roman" w:hint="eastAsia"/>
          <w:sz w:val="24"/>
          <w:szCs w:val="24"/>
        </w:rPr>
        <w:t>CO</w:t>
      </w:r>
      <w:r>
        <w:rPr>
          <w:rFonts w:ascii="Times New Roman" w:eastAsia="新宋体" w:hAnsi="Times New Roman" w:hint="eastAsia"/>
          <w:sz w:val="24"/>
          <w:szCs w:val="24"/>
        </w:rPr>
        <w:t>和</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和</w:t>
      </w:r>
      <w:r>
        <w:rPr>
          <w:rFonts w:ascii="Times New Roman" w:eastAsia="新宋体" w:hAnsi="Times New Roman" w:hint="eastAsia"/>
          <w:sz w:val="24"/>
          <w:szCs w:val="24"/>
        </w:rPr>
        <w:t>H</w:t>
      </w:r>
      <w:r>
        <w:rPr>
          <w:rFonts w:ascii="Times New Roman" w:eastAsia="新宋体" w:hAnsi="Times New Roman" w:hint="eastAsia"/>
          <w:sz w:val="24"/>
          <w:szCs w:val="24"/>
          <w:vertAlign w:val="subscript"/>
        </w:rPr>
        <w:t xml:space="preserve"> 2</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3</w:t>
      </w:r>
      <w:r>
        <w:rPr>
          <w:rFonts w:ascii="Times New Roman" w:eastAsia="新宋体" w:hAnsi="Times New Roman" w:hint="eastAsia"/>
          <w:sz w:val="24"/>
          <w:szCs w:val="24"/>
        </w:rPr>
        <w:t>、</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和</w:t>
      </w:r>
      <w:r>
        <w:rPr>
          <w:rFonts w:ascii="Times New Roman" w:eastAsia="新宋体" w:hAnsi="Times New Roman" w:hint="eastAsia"/>
          <w:sz w:val="24"/>
          <w:szCs w:val="24"/>
        </w:rPr>
        <w:t>CaCO</w:t>
      </w:r>
      <w:r>
        <w:rPr>
          <w:rFonts w:ascii="Times New Roman" w:eastAsia="新宋体" w:hAnsi="Times New Roman" w:hint="eastAsia"/>
          <w:sz w:val="24"/>
          <w:szCs w:val="24"/>
          <w:vertAlign w:val="subscript"/>
        </w:rPr>
        <w:t>3</w:t>
      </w:r>
      <w:r>
        <w:rPr>
          <w:rFonts w:ascii="Times New Roman" w:eastAsia="新宋体" w:hAnsi="Times New Roman" w:hint="eastAsia"/>
          <w:sz w:val="24"/>
          <w:szCs w:val="24"/>
        </w:rPr>
        <w:t>），你对物质变化的一种认识是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1645920" cy="93726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645920" cy="93726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17</w:t>
      </w: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分）同学们对燃烧的认识是不断发展的。如图所示是小</w:t>
      </w:r>
      <w:r>
        <w:rPr>
          <w:rFonts w:ascii="Times New Roman" w:eastAsia="新宋体" w:hAnsi="Times New Roman" w:hint="eastAsia"/>
          <w:sz w:val="24"/>
          <w:szCs w:val="24"/>
        </w:rPr>
        <w:t>明同学</w:t>
      </w:r>
      <w:r>
        <w:rPr>
          <w:rFonts w:ascii="Times New Roman" w:eastAsia="新宋体" w:hAnsi="Times New Roman" w:hint="eastAsia"/>
          <w:sz w:val="24"/>
          <w:szCs w:val="24"/>
        </w:rPr>
        <w:t>为验证燃烧的条件所做的实验，请回答下列问题。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）将铁板上的少量红磷用细沙完全覆盖，加热一段时间，没有明显变化。撤去酒精灯后，立即拨开细沙露出红磷，观察到红磷燃烧起来原因是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）当</w:t>
      </w:r>
      <w:r>
        <w:rPr>
          <w:rFonts w:ascii="Times New Roman" w:eastAsia="新宋体" w:hAnsi="Times New Roman" w:hint="eastAsia"/>
          <w:sz w:val="24"/>
          <w:szCs w:val="24"/>
        </w:rPr>
        <w:t>CO</w:t>
      </w:r>
      <w:r>
        <w:rPr>
          <w:rFonts w:ascii="Times New Roman" w:eastAsia="新宋体" w:hAnsi="Times New Roman" w:hint="eastAsia"/>
          <w:sz w:val="24"/>
          <w:szCs w:val="24"/>
        </w:rPr>
        <w:t>的含量小于</w:t>
      </w:r>
      <w:r>
        <w:rPr>
          <w:rFonts w:ascii="Times New Roman" w:eastAsia="新宋体" w:hAnsi="Times New Roman" w:hint="eastAsia"/>
          <w:sz w:val="24"/>
          <w:szCs w:val="24"/>
        </w:rPr>
        <w:t>12.5%</w:t>
      </w:r>
      <w:r>
        <w:rPr>
          <w:rFonts w:ascii="Times New Roman" w:eastAsia="新宋体" w:hAnsi="Times New Roman" w:hint="eastAsia"/>
          <w:sz w:val="24"/>
          <w:szCs w:val="24"/>
        </w:rPr>
        <w:t>时，在空气中达到着火点也不会燃烧。由此对燃烧的新认识是：燃烧能否发生与</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有关；</w:t>
      </w:r>
    </w:p>
    <w:p w:rsidR="00214D7D" w:rsidP="00214D7D">
      <w:pPr>
        <w:spacing w:line="360" w:lineRule="auto"/>
        <w:ind w:left="312" w:hanging="260" w:hangingChars="130"/>
      </w:pPr>
      <w:r>
        <w:rPr>
          <w:rFonts w:ascii="Times New Roman" w:eastAsia="新宋体" w:hAnsi="Times New Roman" w:hint="eastAsia"/>
          <w:sz w:val="24"/>
          <w:szCs w:val="24"/>
        </w:rPr>
        <w:t>在氧气浓度低于</w:t>
      </w:r>
      <w:r>
        <w:rPr>
          <w:rFonts w:ascii="Times New Roman" w:eastAsia="新宋体" w:hAnsi="Times New Roman" w:hint="eastAsia"/>
          <w:sz w:val="24"/>
          <w:szCs w:val="24"/>
        </w:rPr>
        <w:t>14%</w:t>
      </w:r>
      <w:r>
        <w:rPr>
          <w:rFonts w:ascii="Times New Roman" w:eastAsia="新宋体" w:hAnsi="Times New Roman" w:hint="eastAsia"/>
          <w:sz w:val="24"/>
          <w:szCs w:val="24"/>
        </w:rPr>
        <w:t>的空气中，木炭达到着火点时也不会燃烧。由此对燃烧的新认识是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金属钠能在氯气中燃烧，金属镁能在二氧化碳中燃烧。由此对燃烧的新认识是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1181100" cy="1249680"/>
            <wp:effectExtent l="0" t="0" r="0" b="762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181100" cy="124968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18</w:t>
      </w:r>
      <w:r>
        <w:rPr>
          <w:rFonts w:ascii="Times New Roman" w:eastAsia="新宋体" w:hAnsi="Times New Roman" w:hint="eastAsia"/>
          <w:sz w:val="24"/>
          <w:szCs w:val="24"/>
        </w:rPr>
        <w:t>．（</w:t>
      </w:r>
      <w:r>
        <w:rPr>
          <w:rFonts w:ascii="Times New Roman" w:eastAsia="新宋体" w:hAnsi="Times New Roman" w:hint="eastAsia"/>
          <w:sz w:val="24"/>
          <w:szCs w:val="24"/>
        </w:rPr>
        <w:t>5</w:t>
      </w:r>
      <w:r>
        <w:rPr>
          <w:rFonts w:ascii="Times New Roman" w:eastAsia="新宋体" w:hAnsi="Times New Roman" w:hint="eastAsia"/>
          <w:sz w:val="24"/>
          <w:szCs w:val="24"/>
        </w:rPr>
        <w:t>分）如图是在实验室中制取气体可能用到的仪器，请回答下列问题。</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）制取二氧化碳的反应原理可用化学方程式表示为</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，若用</w:t>
      </w:r>
      <w:r>
        <w:rPr>
          <w:rFonts w:ascii="Times New Roman" w:eastAsia="新宋体" w:hAnsi="Times New Roman" w:hint="eastAsia"/>
          <w:sz w:val="24"/>
          <w:szCs w:val="24"/>
        </w:rPr>
        <w:t>G</w:t>
      </w:r>
      <w:r>
        <w:rPr>
          <w:rFonts w:ascii="Times New Roman" w:eastAsia="新宋体" w:hAnsi="Times New Roman" w:hint="eastAsia"/>
          <w:sz w:val="24"/>
          <w:szCs w:val="24"/>
        </w:rPr>
        <w:t>装置收集二氧化碳，则验证气体已收集满瓶的方法是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）用高锰酸钾制取氧气，组装发生装置时，除棉花团外还缺少的一种主要实验仪器是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，若用</w:t>
      </w:r>
      <w:r>
        <w:rPr>
          <w:rFonts w:ascii="Times New Roman" w:eastAsia="新宋体" w:hAnsi="Times New Roman" w:hint="eastAsia"/>
          <w:sz w:val="24"/>
          <w:szCs w:val="24"/>
        </w:rPr>
        <w:t>G</w:t>
      </w:r>
      <w:r>
        <w:rPr>
          <w:rFonts w:ascii="Times New Roman" w:eastAsia="新宋体" w:hAnsi="Times New Roman" w:hint="eastAsia"/>
          <w:sz w:val="24"/>
          <w:szCs w:val="24"/>
        </w:rPr>
        <w:t>装置采用排水法收集氧气，应进行的操作是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）实验室中制取</w:t>
      </w:r>
      <w:r>
        <w:rPr>
          <w:rFonts w:ascii="Times New Roman" w:eastAsia="新宋体" w:hAnsi="Times New Roman" w:hint="eastAsia"/>
          <w:sz w:val="24"/>
          <w:szCs w:val="24"/>
        </w:rPr>
        <w:t>4.8g</w:t>
      </w:r>
      <w:r>
        <w:rPr>
          <w:rFonts w:ascii="Times New Roman" w:eastAsia="新宋体" w:hAnsi="Times New Roman" w:hint="eastAsia"/>
          <w:sz w:val="24"/>
          <w:szCs w:val="24"/>
        </w:rPr>
        <w:t>氧气，理论上需要高锰酸钾的质量为</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3124200" cy="1104900"/>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3124200" cy="110490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19</w:t>
      </w: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分）为探究</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的性质，同学们完成了如下实验，请回答问题。</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575"/>
        <w:gridCol w:w="1896"/>
        <w:gridCol w:w="1575"/>
        <w:gridCol w:w="1575"/>
        <w:gridCol w:w="1335"/>
      </w:tblGrid>
      <w:tr w:rsidTr="009F74B4">
        <w:tblPrEx>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实验操作</w:t>
            </w:r>
          </w:p>
        </w:tc>
        <w:tc>
          <w:tcPr>
            <w:tcW w:w="1575" w:type="dxa"/>
          </w:tcPr>
          <w:p w:rsidR="00214D7D" w:rsidP="009F74B4">
            <w:pPr>
              <w:spacing w:line="360" w:lineRule="auto"/>
              <w:ind w:left="312" w:hanging="260" w:hangingChars="130"/>
              <w:jc w:val="center"/>
            </w:pPr>
            <w:r>
              <w:rPr>
                <w:rFonts w:ascii="Times New Roman" w:eastAsia="新宋体" w:hAnsi="Times New Roman" w:hint="eastAsia"/>
                <w:noProof/>
                <w:sz w:val="24"/>
                <w:szCs w:val="24"/>
              </w:rPr>
              <w:drawing>
                <wp:inline distT="0" distB="0" distL="0" distR="0">
                  <wp:extent cx="1165860" cy="105156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165860" cy="1051560"/>
                          </a:xfrm>
                          <a:prstGeom prst="rect">
                            <a:avLst/>
                          </a:prstGeom>
                          <a:noFill/>
                          <a:ln>
                            <a:noFill/>
                          </a:ln>
                        </pic:spPr>
                      </pic:pic>
                    </a:graphicData>
                  </a:graphic>
                </wp:inline>
              </w:drawing>
            </w:r>
          </w:p>
        </w:tc>
        <w:tc>
          <w:tcPr>
            <w:tcW w:w="1575" w:type="dxa"/>
          </w:tcPr>
          <w:p w:rsidR="00214D7D" w:rsidP="009F74B4">
            <w:pPr>
              <w:spacing w:line="360" w:lineRule="auto"/>
              <w:ind w:left="312" w:hanging="260" w:hangingChars="130"/>
              <w:jc w:val="center"/>
            </w:pPr>
            <w:r>
              <w:rPr>
                <w:rFonts w:ascii="Times New Roman" w:eastAsia="新宋体" w:hAnsi="Times New Roman" w:hint="eastAsia"/>
                <w:noProof/>
                <w:sz w:val="24"/>
                <w:szCs w:val="24"/>
              </w:rPr>
              <w:drawing>
                <wp:inline distT="0" distB="0" distL="0" distR="0">
                  <wp:extent cx="906780" cy="723900"/>
                  <wp:effectExtent l="0" t="0" r="762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906780" cy="723900"/>
                          </a:xfrm>
                          <a:prstGeom prst="rect">
                            <a:avLst/>
                          </a:prstGeom>
                          <a:noFill/>
                          <a:ln>
                            <a:noFill/>
                          </a:ln>
                        </pic:spPr>
                      </pic:pic>
                    </a:graphicData>
                  </a:graphic>
                </wp:inline>
              </w:drawing>
            </w:r>
          </w:p>
        </w:tc>
        <w:tc>
          <w:tcPr>
            <w:tcW w:w="1575" w:type="dxa"/>
          </w:tcPr>
          <w:p w:rsidR="00214D7D" w:rsidP="009F74B4">
            <w:pPr>
              <w:spacing w:line="360" w:lineRule="auto"/>
              <w:ind w:left="312" w:hanging="260" w:hangingChars="130"/>
              <w:jc w:val="center"/>
            </w:pPr>
            <w:r>
              <w:rPr>
                <w:rFonts w:ascii="Times New Roman" w:eastAsia="新宋体" w:hAnsi="Times New Roman" w:hint="eastAsia"/>
                <w:noProof/>
                <w:sz w:val="24"/>
                <w:szCs w:val="24"/>
              </w:rPr>
              <w:drawing>
                <wp:inline distT="0" distB="0" distL="0" distR="0">
                  <wp:extent cx="861060" cy="91440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861060" cy="914400"/>
                          </a:xfrm>
                          <a:prstGeom prst="rect">
                            <a:avLst/>
                          </a:prstGeom>
                          <a:noFill/>
                          <a:ln>
                            <a:noFill/>
                          </a:ln>
                        </pic:spPr>
                      </pic:pic>
                    </a:graphicData>
                  </a:graphic>
                </wp:inline>
              </w:drawing>
            </w:r>
          </w:p>
        </w:tc>
        <w:tc>
          <w:tcPr>
            <w:tcW w:w="1335" w:type="dxa"/>
          </w:tcPr>
          <w:p w:rsidR="00214D7D" w:rsidP="009F74B4">
            <w:pPr>
              <w:spacing w:line="360" w:lineRule="auto"/>
              <w:ind w:left="312" w:hanging="260" w:hangingChars="130"/>
              <w:jc w:val="center"/>
            </w:pPr>
            <w:r>
              <w:rPr>
                <w:rFonts w:ascii="Times New Roman" w:eastAsia="新宋体" w:hAnsi="Times New Roman" w:hint="eastAsia"/>
                <w:noProof/>
                <w:sz w:val="24"/>
                <w:szCs w:val="24"/>
              </w:rPr>
              <w:drawing>
                <wp:inline distT="0" distB="0" distL="0" distR="0">
                  <wp:extent cx="723900" cy="83820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tc>
      </w:tr>
      <w:tr w:rsidTr="009F74B4">
        <w:tblPrEx>
          <w:tblW w:w="0" w:type="auto"/>
          <w:tblCellMar>
            <w:top w:w="30" w:type="dxa"/>
            <w:left w:w="30" w:type="dxa"/>
            <w:bottom w:w="30" w:type="dxa"/>
            <w:right w:w="30" w:type="dxa"/>
          </w:tblCellMar>
          <w:tblLook w:val="04A0"/>
        </w:tblPrEx>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实验现象</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紫色石蕊溶液变</w:t>
            </w:r>
            <w:r>
              <w:rPr>
                <w:rFonts w:ascii="Times New Roman" w:eastAsia="新宋体" w:hAnsi="Times New Roman" w:hint="eastAsia"/>
                <w:sz w:val="24"/>
                <w:szCs w:val="24"/>
              </w:rPr>
              <w:t>成红色</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紫色干燥小纸</w:t>
            </w:r>
            <w:r>
              <w:rPr>
                <w:rFonts w:ascii="Times New Roman" w:eastAsia="新宋体" w:hAnsi="Times New Roman" w:hint="eastAsia"/>
                <w:sz w:val="24"/>
                <w:szCs w:val="24"/>
              </w:rPr>
              <w:t>花不变化</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紫色石蕊溶液</w:t>
            </w:r>
            <w:r>
              <w:rPr>
                <w:rFonts w:ascii="Times New Roman" w:eastAsia="新宋体" w:hAnsi="Times New Roman" w:hint="eastAsia"/>
                <w:sz w:val="24"/>
                <w:szCs w:val="24"/>
              </w:rPr>
              <w:t>变成红色</w:t>
            </w:r>
          </w:p>
        </w:tc>
        <w:tc>
          <w:tcPr>
            <w:tcW w:w="1335" w:type="dxa"/>
          </w:tcPr>
          <w:p w:rsidR="00214D7D" w:rsidP="009F74B4">
            <w:pPr>
              <w:spacing w:line="360" w:lineRule="auto"/>
              <w:ind w:left="312" w:hanging="260" w:hangingChars="130"/>
              <w:jc w:val="center"/>
            </w:pPr>
            <w:r>
              <w:rPr>
                <w:rFonts w:ascii="Times New Roman" w:eastAsia="新宋体" w:hAnsi="Times New Roman" w:hint="eastAsia"/>
                <w:sz w:val="24"/>
                <w:szCs w:val="24"/>
              </w:rPr>
              <w:t>红色溶液又</w:t>
            </w:r>
            <w:r>
              <w:rPr>
                <w:rFonts w:ascii="Times New Roman" w:eastAsia="新宋体" w:hAnsi="Times New Roman" w:hint="eastAsia"/>
                <w:sz w:val="24"/>
                <w:szCs w:val="24"/>
              </w:rPr>
              <w:t>变成紫色</w:t>
            </w:r>
          </w:p>
        </w:tc>
      </w:tr>
      <w:tr w:rsidTr="009F74B4">
        <w:tblPrEx>
          <w:tblW w:w="0" w:type="auto"/>
          <w:tblCellMar>
            <w:top w:w="30" w:type="dxa"/>
            <w:left w:w="30" w:type="dxa"/>
            <w:bottom w:w="30" w:type="dxa"/>
            <w:right w:w="30" w:type="dxa"/>
          </w:tblCellMar>
          <w:tblLook w:val="04A0"/>
        </w:tblPrEx>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实验编号</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Ⅰ</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Ⅱ</w:t>
            </w:r>
          </w:p>
        </w:tc>
        <w:tc>
          <w:tcPr>
            <w:tcW w:w="1575" w:type="dxa"/>
          </w:tcPr>
          <w:p w:rsidR="00214D7D" w:rsidP="009F74B4">
            <w:pPr>
              <w:spacing w:line="360" w:lineRule="auto"/>
              <w:ind w:left="312" w:hanging="260" w:hangingChars="130"/>
              <w:jc w:val="center"/>
            </w:pPr>
            <w:r>
              <w:rPr>
                <w:rFonts w:ascii="Times New Roman" w:eastAsia="新宋体" w:hAnsi="Times New Roman" w:hint="eastAsia"/>
                <w:sz w:val="24"/>
                <w:szCs w:val="24"/>
              </w:rPr>
              <w:t>Ⅲ</w:t>
            </w:r>
          </w:p>
        </w:tc>
        <w:tc>
          <w:tcPr>
            <w:tcW w:w="1335" w:type="dxa"/>
          </w:tcPr>
          <w:p w:rsidR="00214D7D" w:rsidP="009F74B4">
            <w:pPr>
              <w:spacing w:line="360" w:lineRule="auto"/>
              <w:ind w:left="312" w:hanging="260" w:hangingChars="130"/>
              <w:jc w:val="center"/>
            </w:pPr>
            <w:r>
              <w:rPr>
                <w:rFonts w:ascii="Times New Roman" w:eastAsia="新宋体" w:hAnsi="Times New Roman" w:hint="eastAsia"/>
                <w:sz w:val="24"/>
                <w:szCs w:val="24"/>
              </w:rPr>
              <w:t>Ⅳ</w:t>
            </w:r>
          </w:p>
        </w:tc>
      </w:tr>
    </w:tbl>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）由实验Ⅰ可得出的结论是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）小明认为不必做“向石蕊溶液中滴加蒸馏水”的实验，理由是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）综合实验</w:t>
      </w:r>
      <w:r>
        <w:rPr>
          <w:rFonts w:ascii="Times New Roman" w:eastAsia="新宋体" w:hAnsi="Times New Roman" w:hint="eastAsia"/>
          <w:sz w:val="24"/>
          <w:szCs w:val="24"/>
        </w:rPr>
        <w:t>I</w:t>
      </w:r>
      <w:r>
        <w:rPr>
          <w:rFonts w:ascii="Times New Roman" w:eastAsia="新宋体" w:hAnsi="Times New Roman" w:hint="eastAsia"/>
          <w:sz w:val="24"/>
          <w:szCs w:val="24"/>
        </w:rPr>
        <w:t>、Ⅱ、Ⅲ能得出的结论是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）写出实验Ⅳ中反应的化学方程式</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20</w:t>
      </w:r>
      <w:r>
        <w:rPr>
          <w:rFonts w:ascii="Times New Roman" w:eastAsia="新宋体" w:hAnsi="Times New Roman" w:hint="eastAsia"/>
          <w:sz w:val="24"/>
          <w:szCs w:val="24"/>
        </w:rPr>
        <w:t>．（</w:t>
      </w:r>
      <w:r>
        <w:rPr>
          <w:rFonts w:ascii="Times New Roman" w:eastAsia="新宋体" w:hAnsi="Times New Roman" w:hint="eastAsia"/>
          <w:sz w:val="24"/>
          <w:szCs w:val="24"/>
        </w:rPr>
        <w:t>6</w:t>
      </w:r>
      <w:r>
        <w:rPr>
          <w:rFonts w:ascii="Times New Roman" w:eastAsia="新宋体" w:hAnsi="Times New Roman" w:hint="eastAsia"/>
          <w:sz w:val="24"/>
          <w:szCs w:val="24"/>
        </w:rPr>
        <w:t>分）兴趣小组的同学们为验证碳在氧气中不完全燃烧产生的混合气体中既有</w:t>
      </w:r>
      <w:r>
        <w:rPr>
          <w:rFonts w:ascii="Times New Roman" w:eastAsia="新宋体" w:hAnsi="Times New Roman" w:hint="eastAsia"/>
          <w:sz w:val="24"/>
          <w:szCs w:val="24"/>
        </w:rPr>
        <w:t>CO</w:t>
      </w:r>
      <w:r>
        <w:rPr>
          <w:rFonts w:ascii="Times New Roman" w:eastAsia="新宋体" w:hAnsi="Times New Roman" w:hint="eastAsia"/>
          <w:sz w:val="24"/>
          <w:szCs w:val="24"/>
        </w:rPr>
        <w:t>又有</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，设计了如图所示的装置，请回答问题。</w:t>
      </w:r>
    </w:p>
    <w:p w:rsidR="00214D7D" w:rsidP="00214D7D">
      <w:pPr>
        <w:spacing w:line="360" w:lineRule="auto"/>
        <w:ind w:left="312" w:hanging="260" w:hangingChars="130"/>
      </w:pPr>
      <w:r>
        <w:rPr>
          <w:rFonts w:ascii="Times New Roman" w:eastAsia="新宋体" w:hAnsi="Times New Roman" w:hint="eastAsia"/>
          <w:noProof/>
          <w:sz w:val="24"/>
          <w:szCs w:val="24"/>
        </w:rPr>
        <w:drawing>
          <wp:inline distT="0" distB="0" distL="0" distR="0">
            <wp:extent cx="3665220" cy="152400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3665220" cy="1524000"/>
                    </a:xfrm>
                    <a:prstGeom prst="rect">
                      <a:avLst/>
                    </a:prstGeom>
                    <a:noFill/>
                    <a:ln>
                      <a:noFill/>
                    </a:ln>
                  </pic:spPr>
                </pic:pic>
              </a:graphicData>
            </a:graphic>
          </wp:inline>
        </w:drawing>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查阅资料</w:t>
      </w:r>
      <w:r>
        <w:rPr>
          <w:rFonts w:ascii="Times New Roman" w:eastAsia="新宋体" w:hAnsi="Times New Roman" w:hint="eastAsia"/>
          <w:sz w:val="24"/>
          <w:szCs w:val="24"/>
        </w:rPr>
        <w:t>]</w:t>
      </w: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）氢氧化钠浓溶液能与二氧化碳反应，反应过程中无明显现象。</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）浓硫酸常用作气体的干燥剂。</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1</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装置中</w:t>
      </w:r>
      <w:r>
        <w:rPr>
          <w:rFonts w:ascii="Times New Roman" w:eastAsia="新宋体" w:hAnsi="Times New Roman" w:hint="eastAsia"/>
          <w:sz w:val="24"/>
          <w:szCs w:val="24"/>
        </w:rPr>
        <w:t>NaOH</w:t>
      </w:r>
      <w:r>
        <w:rPr>
          <w:rFonts w:ascii="Times New Roman" w:eastAsia="新宋体" w:hAnsi="Times New Roman" w:hint="eastAsia"/>
          <w:sz w:val="24"/>
          <w:szCs w:val="24"/>
        </w:rPr>
        <w:t>浓溶液的作用是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2</w:t>
      </w:r>
      <w:r>
        <w:rPr>
          <w:rFonts w:ascii="Times New Roman" w:eastAsia="新宋体" w:hAnsi="Times New Roman" w:hint="eastAsia"/>
          <w:sz w:val="24"/>
          <w:szCs w:val="24"/>
        </w:rPr>
        <w:t>）实验开始时，必须先通入混合气体一段时间再点燃酒精灯加热，目的是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3</w:t>
      </w:r>
      <w:r>
        <w:rPr>
          <w:rFonts w:ascii="Times New Roman" w:eastAsia="新宋体" w:hAnsi="Times New Roman" w:hint="eastAsia"/>
          <w:sz w:val="24"/>
          <w:szCs w:val="24"/>
        </w:rPr>
        <w:t>）实验过程中，观察到</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现象时，可证明混合气体中既有</w:t>
      </w:r>
      <w:r>
        <w:rPr>
          <w:rFonts w:ascii="Times New Roman" w:eastAsia="新宋体" w:hAnsi="Times New Roman" w:hint="eastAsia"/>
          <w:sz w:val="24"/>
          <w:szCs w:val="24"/>
        </w:rPr>
        <w:t>CO</w:t>
      </w:r>
      <w:r>
        <w:rPr>
          <w:rFonts w:ascii="Times New Roman" w:eastAsia="新宋体" w:hAnsi="Times New Roman" w:hint="eastAsia"/>
          <w:sz w:val="24"/>
          <w:szCs w:val="24"/>
        </w:rPr>
        <w:t>又有</w:t>
      </w:r>
      <w:r>
        <w:rPr>
          <w:rFonts w:ascii="Times New Roman" w:eastAsia="新宋体" w:hAnsi="Times New Roman" w:hint="eastAsia"/>
          <w:sz w:val="24"/>
          <w:szCs w:val="24"/>
        </w:rPr>
        <w:t>CO</w:t>
      </w:r>
      <w:r>
        <w:rPr>
          <w:rFonts w:ascii="Times New Roman" w:eastAsia="新宋体" w:hAnsi="Times New Roman" w:hint="eastAsia"/>
          <w:sz w:val="24"/>
          <w:szCs w:val="24"/>
          <w:vertAlign w:val="subscript"/>
        </w:rPr>
        <w:t>2</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4</w:t>
      </w:r>
      <w:r>
        <w:rPr>
          <w:rFonts w:ascii="Times New Roman" w:eastAsia="新宋体" w:hAnsi="Times New Roman" w:hint="eastAsia"/>
          <w:sz w:val="24"/>
          <w:szCs w:val="24"/>
        </w:rPr>
        <w:t>）写出</w:t>
      </w:r>
      <w:r>
        <w:rPr>
          <w:rFonts w:ascii="Times New Roman" w:eastAsia="新宋体" w:hAnsi="Times New Roman" w:hint="eastAsia"/>
          <w:sz w:val="24"/>
          <w:szCs w:val="24"/>
        </w:rPr>
        <w:t>E</w:t>
      </w:r>
      <w:r>
        <w:rPr>
          <w:rFonts w:ascii="Times New Roman" w:eastAsia="新宋体" w:hAnsi="Times New Roman" w:hint="eastAsia"/>
          <w:sz w:val="24"/>
          <w:szCs w:val="24"/>
        </w:rPr>
        <w:t>装置玻璃管中发生反应的化学方程式</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，其中发生还原反应的物质是</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spacing w:line="360" w:lineRule="auto"/>
        <w:ind w:left="312" w:hanging="260" w:hangingChars="130"/>
      </w:pPr>
      <w:r>
        <w:rPr>
          <w:rFonts w:ascii="Times New Roman" w:eastAsia="新宋体" w:hAnsi="Times New Roman" w:hint="eastAsia"/>
          <w:sz w:val="24"/>
          <w:szCs w:val="24"/>
        </w:rPr>
        <w:t>（</w:t>
      </w:r>
      <w:r>
        <w:rPr>
          <w:rFonts w:ascii="Times New Roman" w:eastAsia="新宋体" w:hAnsi="Times New Roman" w:hint="eastAsia"/>
          <w:sz w:val="24"/>
          <w:szCs w:val="24"/>
        </w:rPr>
        <w:t>5</w:t>
      </w:r>
      <w:r>
        <w:rPr>
          <w:rFonts w:ascii="Times New Roman" w:eastAsia="新宋体" w:hAnsi="Times New Roman" w:hint="eastAsia"/>
          <w:sz w:val="24"/>
          <w:szCs w:val="24"/>
        </w:rPr>
        <w:t>）从环保角度分析，写出该装置设计中的一处明显不足</w:t>
      </w:r>
      <w:r>
        <w:rPr>
          <w:rFonts w:ascii="Times New Roman" w:eastAsia="新宋体" w:hAnsi="Times New Roman" w:hint="eastAsia"/>
          <w:sz w:val="24"/>
          <w:szCs w:val="24"/>
          <w:u w:val="single"/>
        </w:rPr>
        <w:t>　</w:t>
      </w:r>
      <w:r>
        <w:rPr>
          <w:rFonts w:ascii="Times New Roman" w:eastAsia="新宋体" w:hAnsi="Times New Roman" w:hint="eastAsia"/>
          <w:sz w:val="24"/>
          <w:szCs w:val="24"/>
          <w:u w:val="single"/>
        </w:rPr>
        <w:t xml:space="preserve">   </w:t>
      </w:r>
      <w:r>
        <w:rPr>
          <w:rFonts w:ascii="Times New Roman" w:eastAsia="新宋体" w:hAnsi="Times New Roman" w:hint="eastAsia"/>
          <w:sz w:val="24"/>
          <w:szCs w:val="24"/>
          <w:u w:val="single"/>
        </w:rPr>
        <w:t>　</w:t>
      </w:r>
      <w:r>
        <w:rPr>
          <w:rFonts w:ascii="Times New Roman" w:eastAsia="新宋体" w:hAnsi="Times New Roman" w:hint="eastAsia"/>
          <w:sz w:val="24"/>
          <w:szCs w:val="24"/>
        </w:rPr>
        <w:t>。</w:t>
      </w:r>
    </w:p>
    <w:p w:rsidR="00214D7D" w:rsidP="00214D7D">
      <w:pPr>
        <w:widowControl/>
        <w:spacing w:line="360" w:lineRule="auto"/>
        <w:ind w:left="273" w:hanging="260" w:hangingChars="130"/>
        <w:jc w:val="left"/>
      </w:pPr>
      <w:r>
        <w:br w:type="page"/>
      </w:r>
    </w:p>
    <w:p w:rsidR="00214D7D" w:rsidP="00214D7D">
      <w:pPr>
        <w:spacing w:line="360" w:lineRule="auto"/>
        <w:ind w:left="444" w:hanging="260" w:hangingChars="130"/>
        <w:jc w:val="center"/>
      </w:pPr>
      <w:r>
        <w:rPr>
          <w:rFonts w:ascii="Times New Roman" w:eastAsia="新宋体" w:hAnsi="Times New Roman" w:hint="eastAsia"/>
          <w:b/>
          <w:sz w:val="34"/>
          <w:szCs w:val="34"/>
        </w:rPr>
        <w:t>2018-2019</w:t>
      </w:r>
      <w:r>
        <w:rPr>
          <w:rFonts w:ascii="Times New Roman" w:eastAsia="新宋体" w:hAnsi="Times New Roman" w:hint="eastAsia"/>
          <w:b/>
          <w:sz w:val="34"/>
          <w:szCs w:val="34"/>
        </w:rPr>
        <w:t>学年吉林省长春市宽城区九年级（上）期末化学试卷</w:t>
      </w:r>
    </w:p>
    <w:p w:rsidR="00214D7D" w:rsidP="00214D7D">
      <w:pPr>
        <w:spacing w:line="360" w:lineRule="auto"/>
        <w:ind w:left="209" w:hanging="260" w:hangingChars="130"/>
        <w:jc w:val="center"/>
      </w:pPr>
      <w:r>
        <w:rPr>
          <w:rFonts w:ascii="Times New Roman" w:eastAsia="新宋体" w:hAnsi="Times New Roman" w:hint="eastAsia"/>
          <w:b/>
          <w:sz w:val="16"/>
          <w:szCs w:val="16"/>
        </w:rPr>
        <w:t>参考答案</w:t>
      </w:r>
    </w:p>
    <w:p w:rsidR="00214D7D" w:rsidP="00214D7D">
      <w:pPr>
        <w:spacing w:line="360" w:lineRule="auto"/>
        <w:ind w:left="313" w:hanging="260" w:hangingChars="130"/>
      </w:pPr>
      <w:r>
        <w:rPr>
          <w:rFonts w:ascii="Times New Roman" w:eastAsia="新宋体" w:hAnsi="Times New Roman" w:hint="eastAsia"/>
          <w:b/>
          <w:sz w:val="24"/>
          <w:szCs w:val="24"/>
        </w:rPr>
        <w:t>一、选择题（共</w:t>
      </w:r>
      <w:r>
        <w:rPr>
          <w:rFonts w:ascii="Times New Roman" w:eastAsia="新宋体" w:hAnsi="Times New Roman" w:hint="eastAsia"/>
          <w:b/>
          <w:sz w:val="24"/>
          <w:szCs w:val="24"/>
        </w:rPr>
        <w:t>10</w:t>
      </w:r>
      <w:r>
        <w:rPr>
          <w:rFonts w:ascii="Times New Roman" w:eastAsia="新宋体" w:hAnsi="Times New Roman" w:hint="eastAsia"/>
          <w:b/>
          <w:sz w:val="24"/>
          <w:szCs w:val="24"/>
        </w:rPr>
        <w:t>分）注意：每小题只有一个选项符合题意</w:t>
      </w:r>
    </w:p>
    <w:p w:rsidR="00214D7D" w:rsidP="00214D7D">
      <w:pPr>
        <w:spacing w:line="360" w:lineRule="auto"/>
        <w:ind w:left="312" w:hanging="260" w:hangingChars="130"/>
      </w:pPr>
      <w:r>
        <w:rPr>
          <w:rFonts w:ascii="Times New Roman" w:eastAsia="新宋体" w:hAnsi="Times New Roman" w:hint="eastAsia"/>
          <w:sz w:val="24"/>
          <w:szCs w:val="24"/>
        </w:rPr>
        <w:t>1</w:t>
      </w:r>
      <w:r>
        <w:rPr>
          <w:rFonts w:ascii="Times New Roman" w:eastAsia="新宋体" w:hAnsi="Times New Roman" w:hint="eastAsia"/>
          <w:sz w:val="24"/>
          <w:szCs w:val="24"/>
        </w:rPr>
        <w:t>．</w:t>
      </w:r>
      <w:r>
        <w:rPr>
          <w:rFonts w:ascii="Times New Roman" w:eastAsia="新宋体" w:hAnsi="Times New Roman" w:hint="eastAsia"/>
          <w:sz w:val="24"/>
          <w:szCs w:val="24"/>
        </w:rPr>
        <w:t>D</w:t>
      </w:r>
      <w:r>
        <w:rPr>
          <w:rFonts w:ascii="Times New Roman" w:eastAsia="新宋体" w:hAnsi="Times New Roman" w:hint="eastAsia"/>
          <w:sz w:val="24"/>
          <w:szCs w:val="24"/>
        </w:rPr>
        <w:t>；</w:t>
      </w:r>
      <w:r>
        <w:rPr>
          <w:rFonts w:ascii="Times New Roman" w:eastAsia="新宋体" w:hAnsi="Times New Roman" w:hint="eastAsia"/>
          <w:sz w:val="24"/>
          <w:szCs w:val="24"/>
        </w:rPr>
        <w:t xml:space="preserve"> 2</w:t>
      </w:r>
      <w:r>
        <w:rPr>
          <w:rFonts w:ascii="Times New Roman" w:eastAsia="新宋体" w:hAnsi="Times New Roman" w:hint="eastAsia"/>
          <w:sz w:val="24"/>
          <w:szCs w:val="24"/>
        </w:rPr>
        <w:t>．</w:t>
      </w: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sz w:val="24"/>
          <w:szCs w:val="24"/>
        </w:rPr>
        <w:t xml:space="preserve"> 3</w:t>
      </w:r>
      <w:r>
        <w:rPr>
          <w:rFonts w:ascii="Times New Roman" w:eastAsia="新宋体" w:hAnsi="Times New Roman" w:hint="eastAsia"/>
          <w:sz w:val="24"/>
          <w:szCs w:val="24"/>
        </w:rPr>
        <w:t>．</w:t>
      </w:r>
      <w:r>
        <w:rPr>
          <w:rFonts w:ascii="Times New Roman" w:eastAsia="新宋体" w:hAnsi="Times New Roman" w:hint="eastAsia"/>
          <w:sz w:val="24"/>
          <w:szCs w:val="24"/>
        </w:rPr>
        <w:t>A</w:t>
      </w:r>
      <w:r>
        <w:rPr>
          <w:rFonts w:ascii="Times New Roman" w:eastAsia="新宋体" w:hAnsi="Times New Roman" w:hint="eastAsia"/>
          <w:sz w:val="24"/>
          <w:szCs w:val="24"/>
        </w:rPr>
        <w:t>；</w:t>
      </w:r>
      <w:r>
        <w:rPr>
          <w:rFonts w:ascii="Times New Roman" w:eastAsia="新宋体" w:hAnsi="Times New Roman" w:hint="eastAsia"/>
          <w:sz w:val="24"/>
          <w:szCs w:val="24"/>
        </w:rPr>
        <w:t xml:space="preserve"> 4</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sz w:val="24"/>
          <w:szCs w:val="24"/>
        </w:rPr>
        <w:t xml:space="preserve"> 5</w:t>
      </w:r>
      <w:r>
        <w:rPr>
          <w:rFonts w:ascii="Times New Roman" w:eastAsia="新宋体" w:hAnsi="Times New Roman" w:hint="eastAsia"/>
          <w:sz w:val="24"/>
          <w:szCs w:val="24"/>
        </w:rPr>
        <w:t>．</w:t>
      </w:r>
      <w:r>
        <w:rPr>
          <w:rFonts w:ascii="Times New Roman" w:eastAsia="新宋体" w:hAnsi="Times New Roman" w:hint="eastAsia"/>
          <w:sz w:val="24"/>
          <w:szCs w:val="24"/>
        </w:rPr>
        <w:t>C</w:t>
      </w:r>
      <w:r>
        <w:rPr>
          <w:rFonts w:ascii="Times New Roman" w:eastAsia="新宋体" w:hAnsi="Times New Roman" w:hint="eastAsia"/>
          <w:sz w:val="24"/>
          <w:szCs w:val="24"/>
        </w:rPr>
        <w:t>；</w:t>
      </w:r>
      <w:r>
        <w:rPr>
          <w:rFonts w:ascii="Times New Roman" w:eastAsia="新宋体" w:hAnsi="Times New Roman" w:hint="eastAsia"/>
          <w:sz w:val="24"/>
          <w:szCs w:val="24"/>
        </w:rPr>
        <w:t xml:space="preserve"> 6</w:t>
      </w:r>
      <w:r>
        <w:rPr>
          <w:rFonts w:ascii="Times New Roman" w:eastAsia="新宋体" w:hAnsi="Times New Roman" w:hint="eastAsia"/>
          <w:sz w:val="24"/>
          <w:szCs w:val="24"/>
        </w:rPr>
        <w:t>．</w:t>
      </w:r>
      <w:r>
        <w:rPr>
          <w:rFonts w:ascii="Times New Roman" w:eastAsia="新宋体" w:hAnsi="Times New Roman" w:hint="eastAsia"/>
          <w:sz w:val="24"/>
          <w:szCs w:val="24"/>
        </w:rPr>
        <w:t>A</w:t>
      </w:r>
      <w:r>
        <w:rPr>
          <w:rFonts w:ascii="Times New Roman" w:eastAsia="新宋体" w:hAnsi="Times New Roman" w:hint="eastAsia"/>
          <w:sz w:val="24"/>
          <w:szCs w:val="24"/>
        </w:rPr>
        <w:t>；</w:t>
      </w:r>
      <w:r>
        <w:rPr>
          <w:rFonts w:ascii="Times New Roman" w:eastAsia="新宋体" w:hAnsi="Times New Roman" w:hint="eastAsia"/>
          <w:sz w:val="24"/>
          <w:szCs w:val="24"/>
        </w:rPr>
        <w:t xml:space="preserve"> 7</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sz w:val="24"/>
          <w:szCs w:val="24"/>
        </w:rPr>
        <w:t xml:space="preserve"> 8</w:t>
      </w:r>
      <w:r>
        <w:rPr>
          <w:rFonts w:ascii="Times New Roman" w:eastAsia="新宋体" w:hAnsi="Times New Roman" w:hint="eastAsia"/>
          <w:sz w:val="24"/>
          <w:szCs w:val="24"/>
        </w:rPr>
        <w:t>．</w:t>
      </w:r>
      <w:r>
        <w:rPr>
          <w:rFonts w:ascii="Times New Roman" w:eastAsia="新宋体" w:hAnsi="Times New Roman" w:hint="eastAsia"/>
          <w:sz w:val="24"/>
          <w:szCs w:val="24"/>
        </w:rPr>
        <w:t>D</w:t>
      </w:r>
      <w:r>
        <w:rPr>
          <w:rFonts w:ascii="Times New Roman" w:eastAsia="新宋体" w:hAnsi="Times New Roman" w:hint="eastAsia"/>
          <w:sz w:val="24"/>
          <w:szCs w:val="24"/>
        </w:rPr>
        <w:t>；</w:t>
      </w:r>
      <w:r>
        <w:rPr>
          <w:rFonts w:ascii="Times New Roman" w:eastAsia="新宋体" w:hAnsi="Times New Roman" w:hint="eastAsia"/>
          <w:sz w:val="24"/>
          <w:szCs w:val="24"/>
        </w:rPr>
        <w:t xml:space="preserve"> 9</w:t>
      </w:r>
      <w:r>
        <w:rPr>
          <w:rFonts w:ascii="Times New Roman" w:eastAsia="新宋体" w:hAnsi="Times New Roman" w:hint="eastAsia"/>
          <w:sz w:val="24"/>
          <w:szCs w:val="24"/>
        </w:rPr>
        <w:t>．</w:t>
      </w:r>
      <w:r>
        <w:rPr>
          <w:rFonts w:ascii="Times New Roman" w:eastAsia="新宋体" w:hAnsi="Times New Roman" w:hint="eastAsia"/>
          <w:sz w:val="24"/>
          <w:szCs w:val="24"/>
        </w:rPr>
        <w:t>B</w:t>
      </w:r>
      <w:r>
        <w:rPr>
          <w:rFonts w:ascii="Times New Roman" w:eastAsia="新宋体" w:hAnsi="Times New Roman" w:hint="eastAsia"/>
          <w:sz w:val="24"/>
          <w:szCs w:val="24"/>
        </w:rPr>
        <w:t>；</w:t>
      </w:r>
      <w:r>
        <w:rPr>
          <w:rFonts w:ascii="Times New Roman" w:eastAsia="新宋体" w:hAnsi="Times New Roman" w:hint="eastAsia"/>
          <w:sz w:val="24"/>
          <w:szCs w:val="24"/>
        </w:rPr>
        <w:t xml:space="preserve"> 10</w:t>
      </w:r>
      <w:r>
        <w:rPr>
          <w:rFonts w:ascii="Times New Roman" w:eastAsia="新宋体" w:hAnsi="Times New Roman" w:hint="eastAsia"/>
          <w:sz w:val="24"/>
          <w:szCs w:val="24"/>
        </w:rPr>
        <w:t>．</w:t>
      </w:r>
      <w:r>
        <w:rPr>
          <w:rFonts w:ascii="Times New Roman" w:eastAsia="新宋体" w:hAnsi="Times New Roman" w:hint="eastAsia"/>
          <w:sz w:val="24"/>
          <w:szCs w:val="24"/>
        </w:rPr>
        <w:t>AD</w:t>
      </w:r>
      <w:r>
        <w:rPr>
          <w:rFonts w:ascii="Times New Roman" w:eastAsia="新宋体" w:hAnsi="Times New Roman" w:hint="eastAsia"/>
          <w:sz w:val="24"/>
          <w:szCs w:val="24"/>
        </w:rPr>
        <w:t>；</w:t>
      </w:r>
    </w:p>
    <w:p w:rsidR="00214D7D" w:rsidP="00214D7D">
      <w:pPr>
        <w:spacing w:line="360" w:lineRule="auto"/>
        <w:ind w:left="313" w:hanging="260" w:hangingChars="130"/>
      </w:pPr>
      <w:r>
        <w:rPr>
          <w:rFonts w:ascii="Times New Roman" w:eastAsia="新宋体" w:hAnsi="Times New Roman" w:hint="eastAsia"/>
          <w:b/>
          <w:sz w:val="24"/>
          <w:szCs w:val="24"/>
        </w:rPr>
        <w:t>二、非选择题（每空</w:t>
      </w:r>
      <w:r>
        <w:rPr>
          <w:rFonts w:ascii="Times New Roman" w:eastAsia="新宋体" w:hAnsi="Times New Roman" w:hint="eastAsia"/>
          <w:b/>
          <w:sz w:val="24"/>
          <w:szCs w:val="24"/>
        </w:rPr>
        <w:t>1</w:t>
      </w:r>
      <w:r>
        <w:rPr>
          <w:rFonts w:ascii="Times New Roman" w:eastAsia="新宋体" w:hAnsi="Times New Roman" w:hint="eastAsia"/>
          <w:b/>
          <w:sz w:val="24"/>
          <w:szCs w:val="24"/>
        </w:rPr>
        <w:t>分，共</w:t>
      </w:r>
      <w:r>
        <w:rPr>
          <w:rFonts w:ascii="Times New Roman" w:eastAsia="新宋体" w:hAnsi="Times New Roman" w:hint="eastAsia"/>
          <w:b/>
          <w:sz w:val="24"/>
          <w:szCs w:val="24"/>
        </w:rPr>
        <w:t>40</w:t>
      </w:r>
      <w:r>
        <w:rPr>
          <w:rFonts w:ascii="Times New Roman" w:eastAsia="新宋体" w:hAnsi="Times New Roman" w:hint="eastAsia"/>
          <w:b/>
          <w:sz w:val="24"/>
          <w:szCs w:val="24"/>
        </w:rPr>
        <w:t>分）考生注意：请在答题卡上的指定区域作答．</w:t>
      </w:r>
    </w:p>
    <w:p w:rsidR="00214D7D" w:rsidP="00214D7D">
      <w:pPr>
        <w:spacing w:line="360" w:lineRule="auto"/>
        <w:ind w:left="312" w:hanging="260" w:hangingChars="130"/>
      </w:pPr>
      <w:r>
        <w:rPr>
          <w:rFonts w:ascii="Times New Roman" w:eastAsia="新宋体" w:hAnsi="Times New Roman" w:hint="eastAsia"/>
          <w:sz w:val="24"/>
          <w:szCs w:val="24"/>
        </w:rPr>
        <w:t>11</w:t>
      </w:r>
      <w:r>
        <w:rPr>
          <w:rFonts w:ascii="Times New Roman" w:eastAsia="新宋体" w:hAnsi="Times New Roman" w:hint="eastAsia"/>
          <w:sz w:val="24"/>
          <w:szCs w:val="24"/>
        </w:rPr>
        <w:t>．</w:t>
      </w:r>
      <w:r>
        <w:rPr>
          <w:rFonts w:ascii="Times New Roman" w:eastAsia="新宋体" w:hAnsi="Times New Roman" w:hint="eastAsia"/>
          <w:sz w:val="24"/>
          <w:szCs w:val="24"/>
          <w:u w:val="single"/>
        </w:rPr>
        <w:t>2H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rPr>
        <w:t>；</w:t>
      </w:r>
      <w:r>
        <w:rPr>
          <w:rFonts w:ascii="Times New Roman" w:eastAsia="新宋体" w:hAnsi="Times New Roman" w:hint="eastAsia"/>
          <w:sz w:val="24"/>
          <w:szCs w:val="24"/>
          <w:u w:val="single"/>
        </w:rPr>
        <w:t>Fe</w:t>
      </w:r>
      <w:r>
        <w:rPr>
          <w:rFonts w:ascii="Times New Roman" w:eastAsia="新宋体" w:hAnsi="Times New Roman" w:hint="eastAsia"/>
          <w:sz w:val="24"/>
          <w:szCs w:val="24"/>
        </w:rPr>
        <w:t>；</w:t>
      </w:r>
      <w:r>
        <w:rPr>
          <w:rFonts w:ascii="Times New Roman" w:eastAsia="新宋体" w:hAnsi="Times New Roman" w:hint="eastAsia"/>
          <w:noProof/>
          <w:position w:val="-10"/>
          <w:sz w:val="24"/>
          <w:szCs w:val="24"/>
          <w:u w:val="single"/>
        </w:rPr>
        <w:drawing>
          <wp:inline distT="0" distB="0" distL="0" distR="0">
            <wp:extent cx="175260" cy="27432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175260" cy="274320"/>
                    </a:xfrm>
                    <a:prstGeom prst="rect">
                      <a:avLst/>
                    </a:prstGeom>
                    <a:noFill/>
                    <a:ln>
                      <a:noFill/>
                    </a:ln>
                  </pic:spPr>
                </pic:pic>
              </a:graphicData>
            </a:graphic>
          </wp:inline>
        </w:drawing>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w:t>
      </w:r>
      <w:r>
        <w:rPr>
          <w:rFonts w:ascii="Times New Roman" w:eastAsia="新宋体" w:hAnsi="Times New Roman" w:hint="eastAsia"/>
          <w:sz w:val="24"/>
          <w:szCs w:val="24"/>
          <w:u w:val="single"/>
          <w:vertAlign w:val="subscript"/>
        </w:rPr>
        <w:t>3</w:t>
      </w:r>
      <w:r>
        <w:rPr>
          <w:rFonts w:ascii="Times New Roman" w:eastAsia="新宋体" w:hAnsi="Times New Roman" w:hint="eastAsia"/>
          <w:sz w:val="24"/>
          <w:szCs w:val="24"/>
        </w:rPr>
        <w:t>；</w:t>
      </w:r>
      <w:r>
        <w:rPr>
          <w:rFonts w:ascii="Times New Roman" w:eastAsia="新宋体" w:hAnsi="Times New Roman" w:hint="eastAsia"/>
          <w:sz w:val="24"/>
          <w:szCs w:val="24"/>
        </w:rPr>
        <w:t xml:space="preserve"> 12</w:t>
      </w:r>
      <w:r>
        <w:rPr>
          <w:rFonts w:ascii="Times New Roman" w:eastAsia="新宋体" w:hAnsi="Times New Roman" w:hint="eastAsia"/>
          <w:sz w:val="24"/>
          <w:szCs w:val="24"/>
        </w:rPr>
        <w:t>．</w:t>
      </w:r>
      <w:r>
        <w:rPr>
          <w:rFonts w:ascii="Times New Roman" w:eastAsia="新宋体" w:hAnsi="Times New Roman" w:hint="eastAsia"/>
          <w:sz w:val="24"/>
          <w:szCs w:val="24"/>
          <w:u w:val="single"/>
        </w:rPr>
        <w:t>16</w:t>
      </w:r>
      <w:r>
        <w:rPr>
          <w:rFonts w:ascii="Times New Roman" w:eastAsia="新宋体" w:hAnsi="Times New Roman" w:hint="eastAsia"/>
          <w:sz w:val="24"/>
          <w:szCs w:val="24"/>
        </w:rPr>
        <w:t>；</w:t>
      </w:r>
      <w:r>
        <w:rPr>
          <w:rFonts w:ascii="Times New Roman" w:eastAsia="新宋体" w:hAnsi="Times New Roman" w:hint="eastAsia"/>
          <w:sz w:val="24"/>
          <w:szCs w:val="24"/>
          <w:u w:val="single"/>
        </w:rPr>
        <w:t>C</w:t>
      </w:r>
      <w:r>
        <w:rPr>
          <w:rFonts w:ascii="Times New Roman" w:eastAsia="新宋体" w:hAnsi="Times New Roman" w:hint="eastAsia"/>
          <w:sz w:val="24"/>
          <w:szCs w:val="24"/>
        </w:rPr>
        <w:t>；</w:t>
      </w:r>
      <w:r>
        <w:rPr>
          <w:rFonts w:ascii="Times New Roman" w:eastAsia="新宋体" w:hAnsi="Times New Roman" w:hint="eastAsia"/>
          <w:sz w:val="24"/>
          <w:szCs w:val="24"/>
          <w:u w:val="single"/>
        </w:rPr>
        <w:t>3</w:t>
      </w:r>
      <w:r>
        <w:rPr>
          <w:rFonts w:ascii="Times New Roman" w:eastAsia="新宋体" w:hAnsi="Times New Roman" w:hint="eastAsia"/>
          <w:sz w:val="24"/>
          <w:szCs w:val="24"/>
        </w:rPr>
        <w:t>；</w:t>
      </w:r>
      <w:r>
        <w:rPr>
          <w:rFonts w:ascii="Times New Roman" w:eastAsia="新宋体" w:hAnsi="Times New Roman" w:hint="eastAsia"/>
          <w:sz w:val="24"/>
          <w:szCs w:val="24"/>
          <w:u w:val="single"/>
        </w:rPr>
        <w:t>Na</w:t>
      </w:r>
      <w:r>
        <w:rPr>
          <w:rFonts w:ascii="Times New Roman" w:eastAsia="新宋体" w:hAnsi="Times New Roman" w:hint="eastAsia"/>
          <w:sz w:val="24"/>
          <w:szCs w:val="24"/>
          <w:u w:val="single"/>
          <w:vertAlign w:val="superscript"/>
        </w:rPr>
        <w:t>+</w:t>
      </w:r>
      <w:r>
        <w:rPr>
          <w:rFonts w:ascii="Times New Roman" w:eastAsia="新宋体" w:hAnsi="Times New Roman" w:hint="eastAsia"/>
          <w:sz w:val="24"/>
          <w:szCs w:val="24"/>
        </w:rPr>
        <w:t>；</w:t>
      </w:r>
      <w:r>
        <w:rPr>
          <w:rFonts w:ascii="Times New Roman" w:eastAsia="新宋体" w:hAnsi="Times New Roman" w:hint="eastAsia"/>
          <w:sz w:val="24"/>
          <w:szCs w:val="24"/>
        </w:rPr>
        <w:t xml:space="preserve"> 13</w:t>
      </w:r>
      <w:r>
        <w:rPr>
          <w:rFonts w:ascii="Times New Roman" w:eastAsia="新宋体" w:hAnsi="Times New Roman" w:hint="eastAsia"/>
          <w:sz w:val="24"/>
          <w:szCs w:val="24"/>
        </w:rPr>
        <w:t>．</w:t>
      </w:r>
      <w:r>
        <w:rPr>
          <w:rFonts w:ascii="Times New Roman" w:eastAsia="新宋体" w:hAnsi="Times New Roman" w:hint="eastAsia"/>
          <w:sz w:val="24"/>
          <w:szCs w:val="24"/>
          <w:u w:val="single"/>
        </w:rPr>
        <w:t>天然气</w:t>
      </w:r>
      <w:r>
        <w:rPr>
          <w:rFonts w:ascii="Times New Roman" w:eastAsia="新宋体" w:hAnsi="Times New Roman" w:hint="eastAsia"/>
          <w:sz w:val="24"/>
          <w:szCs w:val="24"/>
        </w:rPr>
        <w:t>；</w:t>
      </w:r>
      <w:r>
        <w:rPr>
          <w:rFonts w:ascii="Times New Roman" w:eastAsia="新宋体" w:hAnsi="Times New Roman" w:hint="eastAsia"/>
          <w:sz w:val="24"/>
          <w:szCs w:val="24"/>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w:t>
      </w:r>
      <w:r>
        <w:rPr>
          <w:rFonts w:ascii="Times New Roman" w:eastAsia="新宋体" w:hAnsi="Times New Roman" w:hint="eastAsia"/>
          <w:sz w:val="24"/>
          <w:szCs w:val="24"/>
        </w:rPr>
        <w:t>；</w:t>
      </w:r>
      <w:r>
        <w:rPr>
          <w:rFonts w:ascii="Times New Roman" w:eastAsia="新宋体" w:hAnsi="Times New Roman" w:hint="eastAsia"/>
          <w:sz w:val="24"/>
          <w:szCs w:val="24"/>
          <w:u w:val="single"/>
        </w:rPr>
        <w:t>BC</w:t>
      </w:r>
      <w:r>
        <w:rPr>
          <w:rFonts w:ascii="Times New Roman" w:eastAsia="新宋体" w:hAnsi="Times New Roman" w:hint="eastAsia"/>
          <w:sz w:val="24"/>
          <w:szCs w:val="24"/>
        </w:rPr>
        <w:t>；</w:t>
      </w:r>
      <w:r>
        <w:rPr>
          <w:rFonts w:ascii="Times New Roman" w:eastAsia="新宋体" w:hAnsi="Times New Roman" w:hint="eastAsia"/>
          <w:sz w:val="24"/>
          <w:szCs w:val="24"/>
        </w:rPr>
        <w:t xml:space="preserve"> 14</w:t>
      </w:r>
      <w:r>
        <w:rPr>
          <w:rFonts w:ascii="Times New Roman" w:eastAsia="新宋体" w:hAnsi="Times New Roman" w:hint="eastAsia"/>
          <w:sz w:val="24"/>
          <w:szCs w:val="24"/>
        </w:rPr>
        <w:t>．</w:t>
      </w:r>
      <w:r>
        <w:rPr>
          <w:rFonts w:ascii="Times New Roman" w:eastAsia="新宋体" w:hAnsi="Times New Roman" w:hint="eastAsia"/>
          <w:sz w:val="24"/>
          <w:szCs w:val="24"/>
          <w:u w:val="single"/>
        </w:rPr>
        <w:t>防止溅落的熔化物炸裂瓶底</w:t>
      </w:r>
      <w:r>
        <w:rPr>
          <w:rFonts w:ascii="Times New Roman" w:eastAsia="新宋体" w:hAnsi="Times New Roman" w:hint="eastAsia"/>
          <w:sz w:val="24"/>
          <w:szCs w:val="24"/>
        </w:rPr>
        <w:t>；</w:t>
      </w:r>
      <w:r>
        <w:rPr>
          <w:rFonts w:ascii="Times New Roman" w:eastAsia="新宋体" w:hAnsi="Times New Roman" w:hint="eastAsia"/>
          <w:sz w:val="24"/>
          <w:szCs w:val="24"/>
          <w:u w:val="single"/>
        </w:rPr>
        <w:t>用带火星的木条检验，木条复燃</w:t>
      </w:r>
      <w:r>
        <w:rPr>
          <w:rFonts w:ascii="Times New Roman" w:eastAsia="新宋体" w:hAnsi="Times New Roman" w:hint="eastAsia"/>
          <w:sz w:val="24"/>
          <w:szCs w:val="24"/>
        </w:rPr>
        <w:t>；</w:t>
      </w:r>
      <w:r>
        <w:rPr>
          <w:rFonts w:ascii="Times New Roman" w:eastAsia="新宋体" w:hAnsi="Times New Roman" w:hint="eastAsia"/>
          <w:sz w:val="24"/>
          <w:szCs w:val="24"/>
          <w:u w:val="single"/>
        </w:rPr>
        <w:t>2CaO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+2H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rPr>
        <w:t>2Ca</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rPr>
        <w:t>OH</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w:t>
      </w:r>
      <w:r>
        <w:rPr>
          <w:rFonts w:ascii="Times New Roman" w:eastAsia="新宋体" w:hAnsi="Times New Roman" w:hint="eastAsia"/>
          <w:sz w:val="24"/>
          <w:szCs w:val="24"/>
        </w:rPr>
        <w:t>；</w:t>
      </w:r>
      <w:r>
        <w:rPr>
          <w:rFonts w:ascii="Cambria Math" w:eastAsia="Cambria Math" w:hAnsi="Cambria Math"/>
          <w:sz w:val="24"/>
          <w:szCs w:val="24"/>
          <w:u w:val="single"/>
        </w:rPr>
        <w:t>①③⑤</w:t>
      </w:r>
      <w:r>
        <w:rPr>
          <w:rFonts w:ascii="Times New Roman" w:eastAsia="新宋体" w:hAnsi="Times New Roman" w:hint="eastAsia"/>
          <w:sz w:val="24"/>
          <w:szCs w:val="24"/>
        </w:rPr>
        <w:t>；</w:t>
      </w:r>
      <w:r>
        <w:rPr>
          <w:rFonts w:ascii="Times New Roman" w:eastAsia="新宋体" w:hAnsi="Times New Roman" w:hint="eastAsia"/>
          <w:sz w:val="24"/>
          <w:szCs w:val="24"/>
        </w:rPr>
        <w:t xml:space="preserve"> 15</w:t>
      </w:r>
      <w:r>
        <w:rPr>
          <w:rFonts w:ascii="Times New Roman" w:eastAsia="新宋体" w:hAnsi="Times New Roman" w:hint="eastAsia"/>
          <w:sz w:val="24"/>
          <w:szCs w:val="24"/>
        </w:rPr>
        <w:t>．</w:t>
      </w:r>
      <w:r>
        <w:rPr>
          <w:rFonts w:ascii="Times New Roman" w:eastAsia="新宋体" w:hAnsi="Times New Roman" w:hint="eastAsia"/>
          <w:sz w:val="24"/>
          <w:szCs w:val="24"/>
          <w:u w:val="single"/>
        </w:rPr>
        <w:t>检验氢气的纯度</w:t>
      </w:r>
      <w:r>
        <w:rPr>
          <w:rFonts w:ascii="Times New Roman" w:eastAsia="新宋体" w:hAnsi="Times New Roman" w:hint="eastAsia"/>
          <w:sz w:val="24"/>
          <w:szCs w:val="24"/>
        </w:rPr>
        <w:t>；</w:t>
      </w:r>
      <w:r>
        <w:rPr>
          <w:rFonts w:ascii="Times New Roman" w:eastAsia="新宋体" w:hAnsi="Times New Roman" w:hint="eastAsia"/>
          <w:sz w:val="24"/>
          <w:szCs w:val="24"/>
          <w:u w:val="single"/>
        </w:rPr>
        <w:t>立即夹紧夹子</w:t>
      </w:r>
      <w:r>
        <w:rPr>
          <w:rFonts w:ascii="Times New Roman" w:eastAsia="新宋体" w:hAnsi="Times New Roman" w:hint="eastAsia"/>
          <w:sz w:val="24"/>
          <w:szCs w:val="24"/>
          <w:u w:val="single"/>
        </w:rPr>
        <w:t>A</w:t>
      </w:r>
      <w:r>
        <w:rPr>
          <w:rFonts w:ascii="Times New Roman" w:eastAsia="新宋体" w:hAnsi="Times New Roman" w:hint="eastAsia"/>
          <w:sz w:val="24"/>
          <w:szCs w:val="24"/>
        </w:rPr>
        <w:t>；</w:t>
      </w:r>
      <w:r>
        <w:rPr>
          <w:rFonts w:ascii="Times New Roman" w:eastAsia="新宋体" w:hAnsi="Times New Roman" w:hint="eastAsia"/>
          <w:sz w:val="24"/>
          <w:szCs w:val="24"/>
          <w:u w:val="single"/>
        </w:rPr>
        <w:t>装置漏气</w:t>
      </w:r>
      <w:r>
        <w:rPr>
          <w:rFonts w:ascii="Times New Roman" w:eastAsia="新宋体" w:hAnsi="Times New Roman" w:hint="eastAsia"/>
          <w:sz w:val="24"/>
          <w:szCs w:val="24"/>
        </w:rPr>
        <w:t>；</w:t>
      </w:r>
      <w:r>
        <w:rPr>
          <w:rFonts w:ascii="Times New Roman" w:eastAsia="新宋体" w:hAnsi="Times New Roman" w:hint="eastAsia"/>
          <w:sz w:val="24"/>
          <w:szCs w:val="24"/>
          <w:u w:val="single"/>
        </w:rPr>
        <w:t>一氧化碳燃烧能生成二氧化碳气体，压强不变</w:t>
      </w:r>
      <w:r>
        <w:rPr>
          <w:rFonts w:ascii="Times New Roman" w:eastAsia="新宋体" w:hAnsi="Times New Roman" w:hint="eastAsia"/>
          <w:sz w:val="24"/>
          <w:szCs w:val="24"/>
        </w:rPr>
        <w:t>；</w:t>
      </w:r>
      <w:r>
        <w:rPr>
          <w:rFonts w:ascii="Times New Roman" w:eastAsia="新宋体" w:hAnsi="Times New Roman" w:hint="eastAsia"/>
          <w:sz w:val="24"/>
          <w:szCs w:val="24"/>
        </w:rPr>
        <w:t xml:space="preserve"> 16</w:t>
      </w:r>
      <w:r>
        <w:rPr>
          <w:rFonts w:ascii="Times New Roman" w:eastAsia="新宋体" w:hAnsi="Times New Roman" w:hint="eastAsia"/>
          <w:sz w:val="24"/>
          <w:szCs w:val="24"/>
        </w:rPr>
        <w:t>．</w:t>
      </w:r>
      <w:r>
        <w:rPr>
          <w:rFonts w:ascii="Times New Roman" w:eastAsia="新宋体" w:hAnsi="Times New Roman" w:hint="eastAsia"/>
          <w:sz w:val="24"/>
          <w:szCs w:val="24"/>
          <w:u w:val="single"/>
        </w:rPr>
        <w:t>CaCO</w:t>
      </w:r>
      <w:r>
        <w:rPr>
          <w:rFonts w:ascii="Times New Roman" w:eastAsia="新宋体" w:hAnsi="Times New Roman" w:hint="eastAsia"/>
          <w:sz w:val="24"/>
          <w:szCs w:val="24"/>
          <w:u w:val="single"/>
          <w:vertAlign w:val="subscript"/>
        </w:rPr>
        <w:t>3</w:t>
      </w:r>
      <w:r>
        <w:rPr>
          <w:rFonts w:ascii="Times New Roman" w:eastAsia="新宋体" w:hAnsi="Times New Roman" w:hint="eastAsia"/>
          <w:noProof/>
          <w:position w:val="-23"/>
          <w:sz w:val="24"/>
          <w:szCs w:val="24"/>
          <w:u w:val="single"/>
        </w:rPr>
        <w:drawing>
          <wp:inline distT="0" distB="0" distL="0" distR="0">
            <wp:extent cx="502920" cy="3810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502920" cy="381000"/>
                    </a:xfrm>
                    <a:prstGeom prst="rect">
                      <a:avLst/>
                    </a:prstGeom>
                    <a:noFill/>
                    <a:ln>
                      <a:noFill/>
                    </a:ln>
                  </pic:spPr>
                </pic:pic>
              </a:graphicData>
            </a:graphic>
          </wp:inline>
        </w:drawing>
      </w:r>
      <w:r>
        <w:rPr>
          <w:rFonts w:ascii="Times New Roman" w:eastAsia="新宋体" w:hAnsi="Times New Roman" w:hint="eastAsia"/>
          <w:sz w:val="24"/>
          <w:szCs w:val="24"/>
          <w:u w:val="single"/>
        </w:rPr>
        <w:t>CaO+CO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w:t>
      </w:r>
      <w:r>
        <w:rPr>
          <w:rFonts w:ascii="Times New Roman" w:eastAsia="新宋体" w:hAnsi="Times New Roman" w:hint="eastAsia"/>
          <w:sz w:val="24"/>
          <w:szCs w:val="24"/>
        </w:rPr>
        <w:t>；</w:t>
      </w:r>
      <w:r>
        <w:rPr>
          <w:rFonts w:ascii="Times New Roman" w:eastAsia="新宋体" w:hAnsi="Times New Roman" w:hint="eastAsia"/>
          <w:sz w:val="24"/>
          <w:szCs w:val="24"/>
          <w:u w:val="single"/>
        </w:rPr>
        <w:t>分解反应</w:t>
      </w:r>
      <w:r>
        <w:rPr>
          <w:rFonts w:ascii="Times New Roman" w:eastAsia="新宋体" w:hAnsi="Times New Roman" w:hint="eastAsia"/>
          <w:sz w:val="24"/>
          <w:szCs w:val="24"/>
        </w:rPr>
        <w:t>；</w:t>
      </w:r>
      <w:r>
        <w:rPr>
          <w:rFonts w:ascii="Times New Roman" w:eastAsia="新宋体" w:hAnsi="Times New Roman" w:hint="eastAsia"/>
          <w:sz w:val="24"/>
          <w:szCs w:val="24"/>
          <w:u w:val="single"/>
        </w:rPr>
        <w:t>物质通过一定条件可相互转化</w:t>
      </w:r>
      <w:r>
        <w:rPr>
          <w:rFonts w:ascii="Times New Roman" w:eastAsia="新宋体" w:hAnsi="Times New Roman" w:hint="eastAsia"/>
          <w:sz w:val="24"/>
          <w:szCs w:val="24"/>
        </w:rPr>
        <w:t>；</w:t>
      </w:r>
      <w:r>
        <w:rPr>
          <w:rFonts w:ascii="Times New Roman" w:eastAsia="新宋体" w:hAnsi="Times New Roman" w:hint="eastAsia"/>
          <w:sz w:val="24"/>
          <w:szCs w:val="24"/>
        </w:rPr>
        <w:t xml:space="preserve"> 17</w:t>
      </w:r>
      <w:r>
        <w:rPr>
          <w:rFonts w:ascii="Times New Roman" w:eastAsia="新宋体" w:hAnsi="Times New Roman" w:hint="eastAsia"/>
          <w:sz w:val="24"/>
          <w:szCs w:val="24"/>
        </w:rPr>
        <w:t>．</w:t>
      </w:r>
      <w:r>
        <w:rPr>
          <w:rFonts w:ascii="Times New Roman" w:eastAsia="新宋体" w:hAnsi="Times New Roman" w:hint="eastAsia"/>
          <w:sz w:val="24"/>
          <w:szCs w:val="24"/>
          <w:u w:val="single"/>
        </w:rPr>
        <w:t>红磷与氧气接触，并且温度达到了红磷的着火点</w:t>
      </w:r>
      <w:r>
        <w:rPr>
          <w:rFonts w:ascii="Times New Roman" w:eastAsia="新宋体" w:hAnsi="Times New Roman" w:hint="eastAsia"/>
          <w:sz w:val="24"/>
          <w:szCs w:val="24"/>
        </w:rPr>
        <w:t>；</w:t>
      </w:r>
      <w:r>
        <w:rPr>
          <w:rFonts w:ascii="Times New Roman" w:eastAsia="新宋体" w:hAnsi="Times New Roman" w:hint="eastAsia"/>
          <w:sz w:val="24"/>
          <w:szCs w:val="24"/>
          <w:u w:val="single"/>
        </w:rPr>
        <w:t>可燃物燃烧需要达到一定的浓度</w:t>
      </w:r>
      <w:r>
        <w:rPr>
          <w:rFonts w:ascii="Times New Roman" w:eastAsia="新宋体" w:hAnsi="Times New Roman" w:hint="eastAsia"/>
          <w:sz w:val="24"/>
          <w:szCs w:val="24"/>
        </w:rPr>
        <w:t>；</w:t>
      </w:r>
      <w:r>
        <w:rPr>
          <w:rFonts w:ascii="Times New Roman" w:eastAsia="新宋体" w:hAnsi="Times New Roman" w:hint="eastAsia"/>
          <w:sz w:val="24"/>
          <w:szCs w:val="24"/>
          <w:u w:val="single"/>
        </w:rPr>
        <w:t>只有氧气达到一定浓度时，可燃物才能燃烧</w:t>
      </w:r>
      <w:r>
        <w:rPr>
          <w:rFonts w:ascii="Times New Roman" w:eastAsia="新宋体" w:hAnsi="Times New Roman" w:hint="eastAsia"/>
          <w:sz w:val="24"/>
          <w:szCs w:val="24"/>
        </w:rPr>
        <w:t>；</w:t>
      </w:r>
      <w:r>
        <w:rPr>
          <w:rFonts w:ascii="Times New Roman" w:eastAsia="新宋体" w:hAnsi="Times New Roman" w:hint="eastAsia"/>
          <w:sz w:val="24"/>
          <w:szCs w:val="24"/>
          <w:u w:val="single"/>
        </w:rPr>
        <w:t>燃烧不一定需要氧气</w:t>
      </w:r>
      <w:r>
        <w:rPr>
          <w:rFonts w:ascii="Times New Roman" w:eastAsia="新宋体" w:hAnsi="Times New Roman" w:hint="eastAsia"/>
          <w:sz w:val="24"/>
          <w:szCs w:val="24"/>
        </w:rPr>
        <w:t>；</w:t>
      </w:r>
      <w:r>
        <w:rPr>
          <w:rFonts w:ascii="Times New Roman" w:eastAsia="新宋体" w:hAnsi="Times New Roman" w:hint="eastAsia"/>
          <w:sz w:val="24"/>
          <w:szCs w:val="24"/>
        </w:rPr>
        <w:t xml:space="preserve"> 18</w:t>
      </w:r>
      <w:r>
        <w:rPr>
          <w:rFonts w:ascii="Times New Roman" w:eastAsia="新宋体" w:hAnsi="Times New Roman" w:hint="eastAsia"/>
          <w:sz w:val="24"/>
          <w:szCs w:val="24"/>
        </w:rPr>
        <w:t>．</w:t>
      </w:r>
      <w:r>
        <w:rPr>
          <w:rFonts w:ascii="Times New Roman" w:eastAsia="新宋体" w:hAnsi="Times New Roman" w:hint="eastAsia"/>
          <w:sz w:val="24"/>
          <w:szCs w:val="24"/>
          <w:u w:val="single"/>
        </w:rPr>
        <w:t>CaCO</w:t>
      </w:r>
      <w:r>
        <w:rPr>
          <w:rFonts w:ascii="Times New Roman" w:eastAsia="新宋体" w:hAnsi="Times New Roman" w:hint="eastAsia"/>
          <w:sz w:val="24"/>
          <w:szCs w:val="24"/>
          <w:u w:val="single"/>
          <w:vertAlign w:val="subscript"/>
        </w:rPr>
        <w:t>3</w:t>
      </w:r>
      <w:r>
        <w:rPr>
          <w:rFonts w:ascii="Times New Roman" w:eastAsia="新宋体" w:hAnsi="Times New Roman" w:hint="eastAsia"/>
          <w:sz w:val="24"/>
          <w:szCs w:val="24"/>
          <w:u w:val="single"/>
        </w:rPr>
        <w:t>+2HCl</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rPr>
        <w:t>CaCl</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O+CO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w:t>
      </w:r>
      <w:r>
        <w:rPr>
          <w:rFonts w:ascii="Times New Roman" w:eastAsia="新宋体" w:hAnsi="Times New Roman" w:hint="eastAsia"/>
          <w:sz w:val="24"/>
          <w:szCs w:val="24"/>
        </w:rPr>
        <w:t>；</w:t>
      </w:r>
      <w:r>
        <w:rPr>
          <w:rFonts w:ascii="Times New Roman" w:eastAsia="新宋体" w:hAnsi="Times New Roman" w:hint="eastAsia"/>
          <w:sz w:val="24"/>
          <w:szCs w:val="24"/>
          <w:u w:val="single"/>
        </w:rPr>
        <w:t>在</w:t>
      </w:r>
      <w:r>
        <w:rPr>
          <w:rFonts w:ascii="Times New Roman" w:eastAsia="新宋体" w:hAnsi="Times New Roman" w:hint="eastAsia"/>
          <w:sz w:val="24"/>
          <w:szCs w:val="24"/>
          <w:u w:val="single"/>
        </w:rPr>
        <w:t>b</w:t>
      </w:r>
      <w:r>
        <w:rPr>
          <w:rFonts w:ascii="Times New Roman" w:eastAsia="新宋体" w:hAnsi="Times New Roman" w:hint="eastAsia"/>
          <w:sz w:val="24"/>
          <w:szCs w:val="24"/>
          <w:u w:val="single"/>
        </w:rPr>
        <w:t>端放燃着的木条，木条熄灭</w:t>
      </w:r>
      <w:r>
        <w:rPr>
          <w:rFonts w:ascii="Times New Roman" w:eastAsia="新宋体" w:hAnsi="Times New Roman" w:hint="eastAsia"/>
          <w:sz w:val="24"/>
          <w:szCs w:val="24"/>
        </w:rPr>
        <w:t>；</w:t>
      </w:r>
      <w:r>
        <w:rPr>
          <w:rFonts w:ascii="Times New Roman" w:eastAsia="新宋体" w:hAnsi="Times New Roman" w:hint="eastAsia"/>
          <w:sz w:val="24"/>
          <w:szCs w:val="24"/>
          <w:u w:val="single"/>
        </w:rPr>
        <w:t>酒精灯</w:t>
      </w:r>
      <w:r>
        <w:rPr>
          <w:rFonts w:ascii="Times New Roman" w:eastAsia="新宋体" w:hAnsi="Times New Roman" w:hint="eastAsia"/>
          <w:sz w:val="24"/>
          <w:szCs w:val="24"/>
        </w:rPr>
        <w:t>；</w:t>
      </w:r>
      <w:r>
        <w:rPr>
          <w:rFonts w:ascii="Times New Roman" w:eastAsia="新宋体" w:hAnsi="Times New Roman" w:hint="eastAsia"/>
          <w:sz w:val="24"/>
          <w:szCs w:val="24"/>
          <w:u w:val="single"/>
        </w:rPr>
        <w:t>先将装置装满水，从</w:t>
      </w:r>
      <w:r>
        <w:rPr>
          <w:rFonts w:ascii="Times New Roman" w:eastAsia="新宋体" w:hAnsi="Times New Roman" w:hint="eastAsia"/>
          <w:sz w:val="24"/>
          <w:szCs w:val="24"/>
          <w:u w:val="single"/>
        </w:rPr>
        <w:t>b</w:t>
      </w:r>
      <w:r>
        <w:rPr>
          <w:rFonts w:ascii="Times New Roman" w:eastAsia="新宋体" w:hAnsi="Times New Roman" w:hint="eastAsia"/>
          <w:sz w:val="24"/>
          <w:szCs w:val="24"/>
          <w:u w:val="single"/>
        </w:rPr>
        <w:t>端导入气体</w:t>
      </w:r>
      <w:r>
        <w:rPr>
          <w:rFonts w:ascii="Times New Roman" w:eastAsia="新宋体" w:hAnsi="Times New Roman" w:hint="eastAsia"/>
          <w:sz w:val="24"/>
          <w:szCs w:val="24"/>
        </w:rPr>
        <w:t>；</w:t>
      </w:r>
      <w:r>
        <w:rPr>
          <w:rFonts w:ascii="Times New Roman" w:eastAsia="新宋体" w:hAnsi="Times New Roman" w:hint="eastAsia"/>
          <w:sz w:val="24"/>
          <w:szCs w:val="24"/>
          <w:u w:val="single"/>
        </w:rPr>
        <w:t>47.4g</w:t>
      </w:r>
      <w:r>
        <w:rPr>
          <w:rFonts w:ascii="Times New Roman" w:eastAsia="新宋体" w:hAnsi="Times New Roman" w:hint="eastAsia"/>
          <w:sz w:val="24"/>
          <w:szCs w:val="24"/>
        </w:rPr>
        <w:t>；</w:t>
      </w:r>
      <w:r>
        <w:rPr>
          <w:rFonts w:ascii="Times New Roman" w:eastAsia="新宋体" w:hAnsi="Times New Roman" w:hint="eastAsia"/>
          <w:sz w:val="24"/>
          <w:szCs w:val="24"/>
        </w:rPr>
        <w:t xml:space="preserve"> 19</w:t>
      </w:r>
      <w:r>
        <w:rPr>
          <w:rFonts w:ascii="Times New Roman" w:eastAsia="新宋体" w:hAnsi="Times New Roman" w:hint="eastAsia"/>
          <w:sz w:val="24"/>
          <w:szCs w:val="24"/>
        </w:rPr>
        <w:t>．</w:t>
      </w:r>
      <w:r>
        <w:rPr>
          <w:rFonts w:ascii="Times New Roman" w:eastAsia="新宋体" w:hAnsi="Times New Roman" w:hint="eastAsia"/>
          <w:sz w:val="24"/>
          <w:szCs w:val="24"/>
          <w:u w:val="single"/>
        </w:rPr>
        <w:t>H</w:t>
      </w:r>
      <w:r>
        <w:rPr>
          <w:rFonts w:ascii="Times New Roman" w:eastAsia="新宋体" w:hAnsi="Times New Roman" w:hint="eastAsia"/>
          <w:sz w:val="24"/>
          <w:szCs w:val="24"/>
          <w:u w:val="single"/>
          <w:vertAlign w:val="superscript"/>
        </w:rPr>
        <w:t>+</w:t>
      </w:r>
      <w:r>
        <w:rPr>
          <w:rFonts w:ascii="Times New Roman" w:eastAsia="新宋体" w:hAnsi="Times New Roman" w:hint="eastAsia"/>
          <w:sz w:val="24"/>
          <w:szCs w:val="24"/>
          <w:u w:val="single"/>
        </w:rPr>
        <w:t>离子使紫色石蕊试液变成红色</w:t>
      </w:r>
      <w:r>
        <w:rPr>
          <w:rFonts w:ascii="Times New Roman" w:eastAsia="新宋体" w:hAnsi="Times New Roman" w:hint="eastAsia"/>
          <w:sz w:val="24"/>
          <w:szCs w:val="24"/>
        </w:rPr>
        <w:t>；</w:t>
      </w:r>
      <w:r>
        <w:rPr>
          <w:rFonts w:ascii="Times New Roman" w:eastAsia="新宋体" w:hAnsi="Times New Roman" w:hint="eastAsia"/>
          <w:sz w:val="24"/>
          <w:szCs w:val="24"/>
          <w:u w:val="single"/>
        </w:rPr>
        <w:t>石蕊试液中含有水，水不能使紫色石蕊变色</w:t>
      </w:r>
      <w:r>
        <w:rPr>
          <w:rFonts w:ascii="Times New Roman" w:eastAsia="新宋体" w:hAnsi="Times New Roman" w:hint="eastAsia"/>
          <w:sz w:val="24"/>
          <w:szCs w:val="24"/>
        </w:rPr>
        <w:t>；</w:t>
      </w:r>
      <w:r>
        <w:rPr>
          <w:rFonts w:ascii="Times New Roman" w:eastAsia="新宋体" w:hAnsi="Times New Roman" w:hint="eastAsia"/>
          <w:sz w:val="24"/>
          <w:szCs w:val="24"/>
          <w:u w:val="single"/>
        </w:rPr>
        <w:t>酸能使紫色石蕊试液变红</w:t>
      </w:r>
      <w:r>
        <w:rPr>
          <w:rFonts w:ascii="Times New Roman" w:eastAsia="新宋体" w:hAnsi="Times New Roman" w:hint="eastAsia"/>
          <w:sz w:val="24"/>
          <w:szCs w:val="24"/>
        </w:rPr>
        <w:t>；</w:t>
      </w:r>
      <w:r>
        <w:rPr>
          <w:rFonts w:ascii="Times New Roman" w:eastAsia="新宋体" w:hAnsi="Times New Roman" w:hint="eastAsia"/>
          <w:sz w:val="24"/>
          <w:szCs w:val="24"/>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CO</w:t>
      </w:r>
      <w:r>
        <w:rPr>
          <w:rFonts w:ascii="Times New Roman" w:eastAsia="新宋体" w:hAnsi="Times New Roman" w:hint="eastAsia"/>
          <w:sz w:val="24"/>
          <w:szCs w:val="24"/>
          <w:u w:val="single"/>
          <w:vertAlign w:val="subscript"/>
        </w:rPr>
        <w:t>3</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rPr>
        <w:t>H</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O+CO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u w:val="single"/>
        </w:rPr>
        <w:t>↑。</w:t>
      </w:r>
      <w:r>
        <w:rPr>
          <w:rFonts w:ascii="Times New Roman" w:eastAsia="新宋体" w:hAnsi="Times New Roman" w:hint="eastAsia"/>
          <w:sz w:val="24"/>
          <w:szCs w:val="24"/>
        </w:rPr>
        <w:t>；</w:t>
      </w:r>
      <w:r>
        <w:rPr>
          <w:rFonts w:ascii="Times New Roman" w:eastAsia="新宋体" w:hAnsi="Times New Roman" w:hint="eastAsia"/>
          <w:sz w:val="24"/>
          <w:szCs w:val="24"/>
        </w:rPr>
        <w:t xml:space="preserve"> 20</w:t>
      </w:r>
      <w:r>
        <w:rPr>
          <w:rFonts w:ascii="Times New Roman" w:eastAsia="新宋体" w:hAnsi="Times New Roman" w:hint="eastAsia"/>
          <w:sz w:val="24"/>
          <w:szCs w:val="24"/>
        </w:rPr>
        <w:t>．</w:t>
      </w:r>
      <w:r>
        <w:rPr>
          <w:rFonts w:ascii="Times New Roman" w:eastAsia="新宋体" w:hAnsi="Times New Roman" w:hint="eastAsia"/>
          <w:sz w:val="24"/>
          <w:szCs w:val="24"/>
          <w:u w:val="single"/>
        </w:rPr>
        <w:t>除去混合气体中的二氧化碳</w:t>
      </w:r>
      <w:r>
        <w:rPr>
          <w:rFonts w:ascii="Times New Roman" w:eastAsia="新宋体" w:hAnsi="Times New Roman" w:hint="eastAsia"/>
          <w:sz w:val="24"/>
          <w:szCs w:val="24"/>
        </w:rPr>
        <w:t>；</w:t>
      </w:r>
      <w:r>
        <w:rPr>
          <w:rFonts w:ascii="Times New Roman" w:eastAsia="新宋体" w:hAnsi="Times New Roman" w:hint="eastAsia"/>
          <w:sz w:val="24"/>
          <w:szCs w:val="24"/>
          <w:u w:val="single"/>
        </w:rPr>
        <w:t>排净试管中的空气以防止爆炸事故</w:t>
      </w:r>
      <w:r>
        <w:rPr>
          <w:rFonts w:ascii="Times New Roman" w:eastAsia="新宋体" w:hAnsi="Times New Roman" w:hint="eastAsia"/>
          <w:sz w:val="24"/>
          <w:szCs w:val="24"/>
        </w:rPr>
        <w:t>；</w:t>
      </w:r>
      <w:r>
        <w:rPr>
          <w:rFonts w:ascii="Times New Roman" w:eastAsia="新宋体" w:hAnsi="Times New Roman" w:hint="eastAsia"/>
          <w:sz w:val="24"/>
          <w:szCs w:val="24"/>
          <w:u w:val="single"/>
        </w:rPr>
        <w:t>A</w:t>
      </w:r>
      <w:r>
        <w:rPr>
          <w:rFonts w:ascii="Times New Roman" w:eastAsia="新宋体" w:hAnsi="Times New Roman" w:hint="eastAsia"/>
          <w:sz w:val="24"/>
          <w:szCs w:val="24"/>
          <w:u w:val="single"/>
        </w:rPr>
        <w:t>、</w:t>
      </w:r>
      <w:r>
        <w:rPr>
          <w:rFonts w:ascii="Times New Roman" w:eastAsia="新宋体" w:hAnsi="Times New Roman" w:hint="eastAsia"/>
          <w:sz w:val="24"/>
          <w:szCs w:val="24"/>
          <w:u w:val="single"/>
        </w:rPr>
        <w:t>F</w:t>
      </w:r>
      <w:r>
        <w:rPr>
          <w:rFonts w:ascii="Times New Roman" w:eastAsia="新宋体" w:hAnsi="Times New Roman" w:hint="eastAsia"/>
          <w:sz w:val="24"/>
          <w:szCs w:val="24"/>
          <w:u w:val="single"/>
        </w:rPr>
        <w:t>中的石灰水变浑浊，</w:t>
      </w:r>
      <w:r>
        <w:rPr>
          <w:rFonts w:ascii="Times New Roman" w:eastAsia="新宋体" w:hAnsi="Times New Roman" w:hint="eastAsia"/>
          <w:sz w:val="24"/>
          <w:szCs w:val="24"/>
          <w:u w:val="single"/>
        </w:rPr>
        <w:t>C</w:t>
      </w:r>
      <w:r>
        <w:rPr>
          <w:rFonts w:ascii="Times New Roman" w:eastAsia="新宋体" w:hAnsi="Times New Roman" w:hint="eastAsia"/>
          <w:sz w:val="24"/>
          <w:szCs w:val="24"/>
          <w:u w:val="single"/>
        </w:rPr>
        <w:t>中的石灰水无明显现象</w:t>
      </w:r>
      <w:r>
        <w:rPr>
          <w:rFonts w:ascii="Times New Roman" w:eastAsia="新宋体" w:hAnsi="Times New Roman" w:hint="eastAsia"/>
          <w:sz w:val="24"/>
          <w:szCs w:val="24"/>
        </w:rPr>
        <w:t>；</w:t>
      </w:r>
      <w:r>
        <w:rPr>
          <w:rFonts w:ascii="Times New Roman" w:eastAsia="新宋体" w:hAnsi="Times New Roman" w:hint="eastAsia"/>
          <w:sz w:val="24"/>
          <w:szCs w:val="24"/>
          <w:u w:val="single"/>
        </w:rPr>
        <w:t>CuO+CO</w:t>
      </w:r>
      <w:r>
        <w:rPr>
          <w:rFonts w:ascii="Times New Roman" w:eastAsia="新宋体" w:hAnsi="Times New Roman" w:hint="eastAsia"/>
          <w:noProof/>
          <w:position w:val="-23"/>
          <w:sz w:val="24"/>
          <w:szCs w:val="24"/>
          <w:u w:val="single"/>
        </w:rPr>
        <w:drawing>
          <wp:inline distT="0" distB="0" distL="0" distR="0">
            <wp:extent cx="502920" cy="38100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502920" cy="381000"/>
                    </a:xfrm>
                    <a:prstGeom prst="rect">
                      <a:avLst/>
                    </a:prstGeom>
                    <a:noFill/>
                    <a:ln>
                      <a:noFill/>
                    </a:ln>
                  </pic:spPr>
                </pic:pic>
              </a:graphicData>
            </a:graphic>
          </wp:inline>
        </w:drawing>
      </w:r>
      <w:r>
        <w:rPr>
          <w:rFonts w:ascii="Times New Roman" w:eastAsia="新宋体" w:hAnsi="Times New Roman" w:hint="eastAsia"/>
          <w:sz w:val="24"/>
          <w:szCs w:val="24"/>
          <w:u w:val="single"/>
        </w:rPr>
        <w:t>Cu+CO</w:t>
      </w:r>
      <w:r>
        <w:rPr>
          <w:rFonts w:ascii="Times New Roman" w:eastAsia="新宋体" w:hAnsi="Times New Roman" w:hint="eastAsia"/>
          <w:sz w:val="24"/>
          <w:szCs w:val="24"/>
          <w:u w:val="single"/>
          <w:vertAlign w:val="subscript"/>
        </w:rPr>
        <w:t>2</w:t>
      </w:r>
      <w:r>
        <w:rPr>
          <w:rFonts w:ascii="Times New Roman" w:eastAsia="新宋体" w:hAnsi="Times New Roman" w:hint="eastAsia"/>
          <w:sz w:val="24"/>
          <w:szCs w:val="24"/>
        </w:rPr>
        <w:t>；</w:t>
      </w:r>
      <w:r>
        <w:rPr>
          <w:rFonts w:ascii="Times New Roman" w:eastAsia="新宋体" w:hAnsi="Times New Roman" w:hint="eastAsia"/>
          <w:sz w:val="24"/>
          <w:szCs w:val="24"/>
          <w:u w:val="single"/>
        </w:rPr>
        <w:t>氧化铜</w:t>
      </w:r>
      <w:r>
        <w:rPr>
          <w:rFonts w:ascii="Times New Roman" w:eastAsia="新宋体" w:hAnsi="Times New Roman" w:hint="eastAsia"/>
          <w:sz w:val="24"/>
          <w:szCs w:val="24"/>
        </w:rPr>
        <w:t>；</w:t>
      </w:r>
      <w:r>
        <w:rPr>
          <w:rFonts w:ascii="Times New Roman" w:eastAsia="新宋体" w:hAnsi="Times New Roman" w:hint="eastAsia"/>
          <w:sz w:val="24"/>
          <w:szCs w:val="24"/>
          <w:u w:val="single"/>
        </w:rPr>
        <w:t>没有尾气处理（吸收）装置</w:t>
      </w:r>
      <w:r>
        <w:rPr>
          <w:rFonts w:ascii="Times New Roman" w:eastAsia="新宋体" w:hAnsi="Times New Roman" w:hint="eastAsia"/>
          <w:sz w:val="24"/>
          <w:szCs w:val="24"/>
        </w:rPr>
        <w:t>；</w:t>
      </w:r>
    </w:p>
    <w:p w:rsidR="00214D7D" w:rsidP="00214D7D">
      <w:pPr>
        <w:spacing w:line="360" w:lineRule="auto"/>
        <w:ind w:left="273" w:hanging="260" w:hangingChars="130"/>
      </w:pPr>
    </w:p>
    <w:p w:rsidR="00214D7D" w:rsidP="00214D7D">
      <w:pPr>
        <w:spacing w:line="360" w:lineRule="auto"/>
        <w:ind w:left="273" w:hanging="260" w:hangingChars="130"/>
      </w:pPr>
    </w:p>
    <w:p w:rsidR="009C0EBE" w:rsidRPr="00214D7D"/>
    <w:sectPr w:rsidSect="001B7693">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4D7D"/>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214D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
    <w:name w:val="页眉 字符"/>
    <w:basedOn w:val="DefaultParagraphFont"/>
    <w:link w:val="Header"/>
    <w:uiPriority w:val="99"/>
    <w:rsid w:val="00214D7D"/>
    <w:rPr>
      <w:sz w:val="18"/>
      <w:szCs w:val="18"/>
    </w:rPr>
  </w:style>
  <w:style w:type="paragraph" w:styleId="Footer">
    <w:name w:val="footer"/>
    <w:basedOn w:val="Normal"/>
    <w:link w:val="a0"/>
    <w:uiPriority w:val="99"/>
    <w:unhideWhenUsed/>
    <w:rsid w:val="00214D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0">
    <w:name w:val="页脚 字符"/>
    <w:basedOn w:val="DefaultParagraphFont"/>
    <w:link w:val="Footer"/>
    <w:uiPriority w:val="99"/>
    <w:rsid w:val="00214D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1903</Words>
  <Characters>2038</Characters>
  <Application>Microsoft Office Word</Application>
  <DocSecurity>0</DocSecurity>
  <Lines>97</Lines>
  <Paragraphs>123</Paragraphs>
  <ScaleCrop>false</ScaleCrop>
  <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925047348@qq.com</cp:lastModifiedBy>
  <cp:revision>2</cp:revision>
  <dcterms:created xsi:type="dcterms:W3CDTF">2019-01-08T05:53:00Z</dcterms:created>
  <dcterms:modified xsi:type="dcterms:W3CDTF">2019-01-08T05:53:00Z</dcterms:modified>
</cp:coreProperties>
</file>