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a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01pt;margin-top:887pt;mso-position-horizontal-relative:page;mso-position-vertical-relative:top-margin-area;position:absolute;width:20pt;z-index:251658240">
            <v:imagedata r:id="rId6" o:title=""/>
          </v:shape>
        </w:pict>
      </w: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素养</w:t>
      </w:r>
      <w:bookmarkStart w:id="0" w:name="_GoBack"/>
      <w:bookmarkEnd w:id="0"/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全练</w:t>
      </w:r>
      <w:r>
        <w:rPr>
          <w:rFonts w:ascii="Times New Roman" w:eastAsia="宋体" w:hAnsi="宋体"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一</w:t>
      </w:r>
      <w:r>
        <w:rPr>
          <w:rFonts w:ascii="Times New Roman" w:eastAsia="宋体" w:hAnsi="宋体"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)　</w:t>
      </w: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名句默写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一、A组　2018模拟集训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(1)请在下列横线上填写出古诗文名句。(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任选其中6题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忽如一夜春风来,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岑参《白雪歌送武判官归京》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,再而衰,三而竭。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《曹刿论战》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,决眦入归鸟。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杜甫《望岳》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沉舟侧畔千帆过,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刘禹锡《酬乐天扬州初逢席上见赠》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持节云中,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苏轼《江城子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密州出猎》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,自缘身在最高层。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王安石《登飞来峰》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居庙堂之高则忧其民,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范仲淹《岳阳楼记》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在《邹忌讽齐王纳谏》中,齐王接受了邹忌的建议,下令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受到上等奖赏。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(2)默写文天祥的《过零丁洋》前四句。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千树万树梨花开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一鼓作气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荡胸生曾云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病树前头万木春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何日遣冯唐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不畏浮云遮望眼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处江湖之远则忧其君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群臣吏民能面刺寡人之过者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(2)辛苦遭逢起一经　干戈寥落四周星　山河破碎风飘絮　身世浮沉雨打萍</w:t>
      </w:r>
      <w:r>
        <w:ptab w:relativeTo="margin" w:alignment="right" w:leader="none"/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〚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导学号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64714041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〛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(1)请在下列横线上填写出古诗文的名句。(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任选其中6题,不得多选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水何澹澹,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曹操《观沧海》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,悠然见南山。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陶渊明《饮酒》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忽如一夜春风来,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岑参《白雪歌送武判官归京》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,浅草才能没马蹄。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白居易《钱塘湖春行》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浊酒一杯家万里,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范仲淹《渔家傲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秋思》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,亲射虎,看孙郎。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苏轼《江城子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密州出猎》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不畏浮云遮望眼,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王安石《登飞来峰》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郦道元的《三峡》中,作者面对春冬之时各种景物的感受的句子是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(2)请默写龚自珍的《己亥杂诗》。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山岛竦峙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采菊东篱下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千树万树梨花开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乱花渐欲迷人眼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燕然未勒归无计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为报倾城随太守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自缘身在最高层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良多趣味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(2)浩荡离愁白日斜　吟鞭东指即天涯　落红不是无情物　化作春泥更护花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(1)请在下列横线上填写出古诗文名句。(任选其中6题,不得多选)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先天下之忧而忧,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范仲淹《岳阳楼记》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,濯清涟而不妖。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周敦颐《爱莲说》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水何澹澹,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曹操《观沧海》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,闻说鸡鸣见日升。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王安石《登飞来峰》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城阙辅三秦,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王勃《送杜少府之任蜀州》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?心远地自偏。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〔陶渊明《饮酒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其五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》〕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几处早莺争暖树,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白居易《钱塘湖春行》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欧阳修在《醉翁亭记》中描写春季景色的一句是: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(2)默写杜甫《望岳》的后四句。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后天下之乐而乐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予独爱莲之出淤泥而不染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山岛竦峙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飞来山上千寻塔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风烟望五津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问君何能尔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谁家新燕啄春泥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野芳发而幽香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(2)荡胸生曾云　决眦入归鸟　会当凌绝顶　一览众山小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(1)请在下列横线上填写出古诗文名句。(任选其中6题)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荡胸生曾云,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杜甫《望岳》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乱花渐欲迷人眼,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白居易《钱塘湖春行》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无丝竹之乱耳,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刘禹锡《陋室铭》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悠哉悠哉,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《诗经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关雎》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,百草丰茂。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曹操《观沧海》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但愿人长久,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苏轼《水调歌头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明月几时有》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,后天下之乐而乐。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范仲淹《岳阳楼记》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有人冒充广场舞爱好者,通过聊天来夸耀自己的特殊理财途径,引诱老年人上当,这真是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 xml:space="preserve">      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(请填写欧阳修《醉翁亭记》中的句子)。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(2)默写王维的《使至塞上》最后四句。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决眦入归鸟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浅草才能没马蹄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无案牍之劳形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辗转反侧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树木丛生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千里共婵娟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先天下之忧而忧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醉翁之意不在酒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(2)大漠孤烟直　长河落日圆　萧关逢候骑　都护在燕然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(1)请在下列横线上填写出古诗文名句。(任选其中6题)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海内存知己,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王勃《送杜少府之任蜀州》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?归雁洛阳边。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王湾《次北固山下》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征蓬出汉塞,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王维《使至塞上》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,直挂云帆济沧海。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李白《行路难》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会当凌绝顶,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杜甫《望岳》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,千树万树梨花开。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岑参《白雪歌送武判官归京》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自非亭午夜分,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郦道元《三峡》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《陋室铭》中点明主旨的句子是: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(2)默写刘禹锡的《酬乐天扬州初逢席上见赠》中间两联。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ptab w:relativeTo="margin" w:alignment="right" w:leader="none"/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〚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导学号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64714042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〛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天涯若比邻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乡书何处达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归雁入胡天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长风破浪会有时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一览众山小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忽如一夜春风来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不见曦月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惟吾德馨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(2)怀旧空吟闻笛赋　到乡翻似烂柯人　沉舟侧畔千帆过　病树前头万木春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(1)请在下列横线上填写出古诗文名句。(任选其中6题)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,零丁洋里叹零丁。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文天祥《过零丁洋》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,不求闻达于诸侯。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诸葛亮《出师表》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,江春入旧年。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王湾《次北固山下》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无丝竹之乱耳,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刘禹锡《陋室铭》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,铜雀春深锁二乔。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杜牧《赤壁》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浊酒一杯家万里,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范仲淹《渔家傲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秋思》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了却君王天下事,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辛弃疾《破阵子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为陈同甫赋壮词以寄之》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马致远的《天净沙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秋思》中,点明主旨的句子是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(2)默写李商隐的《夜雨寄北》。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惶恐滩头说惶恐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苟全性命于乱世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海日生残夜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无案牍之劳形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东风不与周郎便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燕然未勒归无计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赢得生前身后名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断肠人在天涯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(2)君问归期未有期　巴山夜雨涨秋池　何当共剪西窗烛　却话巴山夜雨时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(1)请在下列横线上填写出古诗文名句。(任选其中6题,不得多选)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,雪上空留马行处。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岑参《白雪歌送武判官归京》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辛苦遭逢起一经,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文天祥《过零丁洋》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,草色遥看近却无。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韩愈《早春呈水部张十八员外》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羌管悠悠霜满地,人不寐,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范仲淹《渔家傲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秋思》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,小桥流水人家。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马致远《天净沙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秋思》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何时眼前突兀见此屋,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杜甫《茅屋为秋风所破歌》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,玉盘珍羞直万钱。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李白《行路难》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《醉翁亭记》中点明主旨的一句是: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(2)默写李商隐的《无题(相见时难别亦难)》最后四句。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山回路转不见君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干戈寥落四周星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天街小雨润如酥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将军白发征夫泪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枯藤老树昏鸦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吾庐独破受冻死亦足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金樽清酒斗十千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醉能同其乐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(2)晓镜但愁云鬓改　夜吟应觉月光寒　蓬山此去无多路　青鸟殷勤为探看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(1)请在下列横线上填写出古诗文名句。(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任选其中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6题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,归雁入胡天。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王维《使至塞上》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学而不思则罔,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《论语》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,似曾相识燕归来。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晏殊《浣溪沙》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但愿人长久,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苏轼《水调歌头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明月几时有》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无丝竹之乱耳,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刘禹锡《陋室铭》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烽火连三月,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杜甫《春望》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,月如钩。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李煜《相见欢》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在《岳阳楼记》中,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前人之述备矣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中的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前人之述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具体指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(2)默写杜牧的《泊秦淮》。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征蓬出汉塞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思而不学则殆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无可奈何花落去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千里共婵娟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无案牍之劳形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家书抵万金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无言独上西楼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唐贤今人诗赋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(2)烟笼寒水月笼沙　夜泊秦淮近酒家　商女不知亡国恨　隔江犹唱后庭花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9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(1)请在下列横线上填写出古诗文名句。(</w:t>
      </w:r>
      <w:r>
        <w:rPr>
          <w:rFonts w:ascii="Times New Roman" w:eastAsia="宋体" w:hAnsi="宋体"/>
          <w:color w:val="000000" w:themeColor="text1"/>
          <w:em w:val="dot"/>
          <w14:textFill xmlns:w14="http://schemas.microsoft.com/office/word/2010/wordml">
            <w14:solidFill>
              <w14:schemeClr w14:val="tx1"/>
            </w14:solidFill>
          </w14:textFill>
        </w:rPr>
        <w:t>任选其中6题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峰峦如聚,波涛如怒,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张养浩《山坡羊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潼关怀古》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马作的卢飞快,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辛弃疾《破阵子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为陈同甫赋壮词以寄之》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以中有足乐者,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宋濂《送东阳马生序》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安得广厦千万间,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杜甫《茅屋为秋风所破歌》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,君子好逑。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《诗经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关雎》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,天涯若比邻。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王勃《送杜少府之任蜀州》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,长河落日圆。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王维《使至塞上》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陶渊明在《饮酒》中点明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结庐在人境,而无车马喧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的原因的句子是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(2)默写李白《闻王昌龄左迁龙标遥有此寄》。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山河表里潼关路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弓如霹雳弦惊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不知口体之奉不若人也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大庇天下寒士俱欢颜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窈窕淑女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海内存知己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大漠孤烟直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心远地自偏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(2)杨花落尽子规啼　闻道龙标过五溪　我寄愁心与明月　随君直到夜郎西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10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(1)请在下列横线上填写出古诗文名句。(任选其中6题)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苟全性命于乱世,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诸葛亮《出师表》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,在乎山水之间也。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欧阳修《醉翁亭记》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树木丛生,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曹操《观沧海》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与君离别意,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王勃《送杜少府之任蜀州》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长风破浪会有时,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〔李白《行路难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其一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》〕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,到乡翻似烂柯人。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刘禹锡《酬乐天扬州初逢席上见赠》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,大庇天下寒士俱欢颜!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杜甫《茅屋为秋风所破歌》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《爱莲说》中评价菊花是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花之隐逸者也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,莲花是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(2)默写文天祥《过零丁洋》的后四句。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不求闻达于诸侯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醉翁之意不在酒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百草丰茂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同是宦游人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直挂云帆济沧海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怀旧空吟闻笛赋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⑦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安得广厦千万间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⑧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花之君子者也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(2)惶恐滩头说惶恐　零丁洋里叹零丁　人生自古谁无死　留取丹心照汗青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二、B组　2019中考猜押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默写古诗文中的名句名篇。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,一览众山小。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杜甫《望岳》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,夜吟应觉月光寒。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李商隐《无题》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最是一年春好处,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《早春呈水部张十八员外》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以中有足乐者,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宋濂《送东阳马生序》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浩荡离愁白日斜,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龚自珍《己亥杂诗》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剪不断,理还乱,是离愁,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李煜《相见欢》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(2)根据提示写出相应的名句。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《茅屋为秋风所破歌》中抒发诗人为理想而献身的伟大情怀的句子是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韩愈《马说》中,点明主旨的句子是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〚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导学号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64714043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〛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会当凌绝顶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晓镜但愁云鬓改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绝胜烟柳满皇都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不知口体之奉不若人也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吟鞭东指即天涯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别是一般滋味在心头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吾庐独破受冻死亦足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其真不知马也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折戟沉沙铁未销,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杜牧《赤壁》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,在乎山水之间也。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欧阳修《醉翁亭记》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山回路转不见君,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岑参《白雪歌送武判官归京》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,往来无白丁。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刘禹锡《陋室铭》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足蒸暑土气,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白居易《观刈麦》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,亲射虎,看孙郎。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苏轼《江城子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密州出猎》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(2)根据提示写出相应的名句。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范仲淹在《渔家傲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秋思》一词中,揭示自己和征人因没有达到建立军功目的,而无法回家的矛盾心理的句子是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　　　　　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《破阵子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为陈同甫赋壮词以寄之》中,从视觉方面表现激烈战斗场面的句子是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自将磨洗认前朝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醉翁之意不在酒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雪上空留马行处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谈笑有鸿儒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背灼炎天光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为报倾城随太守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燕然未勒归无计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马作的卢飞快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13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但愿人长久,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苏轼《水调歌头》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,长河落日圆。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王维《使至塞上》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,悠然见南山。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陶渊明《饮酒》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食不饱,力不足,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韩愈《马说》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,阴阳割昏晓。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杜甫《望岳》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,天涯若比邻。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王勃《送杜少府之任蜀州》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(2)根据提示写出相应的名句。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范仲淹的《渔家傲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秋思》中,与王维的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大漠孤烟直,长河落日圆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意境相似的诗句是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柳宗元《小石潭记》中写溪流曲折悠远的句子是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千里共婵娟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大漠孤烟直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采菊东篱下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才美不外见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造化钟神秀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海内存知己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长烟落日孤城闭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斗折蛇行,明灭可见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14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(1)请在下列横线上填写出古诗文名句。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野芳发而幽香,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欧阳修《醉翁亭记》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,浅草才能没马蹄。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白居易《钱塘湖春行》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人生自古谁无死?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文天祥《过零丁洋》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,西北望,射天狼。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苏轼《江城子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密州出猎》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受任于败军之际,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诸葛亮《出师表》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,山岛竦峙。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曹操《观沧海》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(2)根据提示写出相应的名句。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辛弃疾《破阵子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为陈同甫赋壮词以寄之》中写兵士们在秋高气爽时节接受检阅的句子是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　　　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范仲淹《岳阳楼记》中表明作者写作此文的直接原因的句子是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　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(1)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佳木秀而繁阴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乱花渐欲迷人眼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留取丹心照汗青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会挽雕弓如满月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奉命于危难之间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水何澹澹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(2)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沙场秋点兵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属予作文以记之</w:t>
      </w:r>
      <w:r>
        <w:ptab w:relativeTo="margin" w:alignment="right" w:leader="none"/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〚</w:t>
      </w: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导学号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64714044</w:t>
      </w:r>
      <w:r>
        <w:rPr>
          <w:rFonts w:eastAsia="NEU-BZ-S92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〛</w:t>
      </w:r>
    </w:p>
    <w:sectPr>
      <w:footerReference w:type="default" r:id="rId7"/>
      <w:type w:val="continuous"/>
      <w:pgSz w:w="11907" w:h="16839"/>
      <w:pgMar w:top="1440" w:right="1440" w:bottom="1440" w:left="144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65111428"/>
      <w:docPartObj>
        <w:docPartGallery w:val="AutoText"/>
      </w:docPartObj>
    </w:sdtPr>
    <w:sdtContent>
      <w:p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4476B24"/>
    <w:multiLevelType w:val="multilevel"/>
    <w:tmpl w:val="54476B24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tabs>
          <w:tab w:val="left" w:pos="72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left" w:pos="108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"/>
      <w:lvlJc w:val="left"/>
      <w:pPr>
        <w:tabs>
          <w:tab w:val="left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pStyle w:val="ListBullet5"/>
      <w:lvlText w:val=""/>
      <w:lvlJc w:val="left"/>
      <w:pPr>
        <w:tabs>
          <w:tab w:val="left" w:pos="1800"/>
        </w:tabs>
        <w:ind w:left="2160" w:hanging="360"/>
      </w:pPr>
      <w:rPr>
        <w:rFonts w:ascii="Wingdings" w:hAnsi="Wingdings" w:hint="default"/>
      </w:rPr>
    </w:lvl>
    <w:lvl w:ilvl="5">
      <w:start w:val="1"/>
      <w:numFmt w:val="none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>
      <w:start w:val="1"/>
      <w:numFmt w:val="none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>
      <w:start w:val="1"/>
      <w:numFmt w:val="none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attachedTemplate r:id="rId1"/>
  <w:stylePaneFormatFilter w:val="1021" w:allStyles="1" w:alternateStyleNames="0" w:clearFormatting="1" w:customStyles="0" w:directFormattingOnNumbering="0" w:directFormattingOnParagraphs="0" w:directFormattingOnRuns="0" w:directFormattingOnTables="0" w:headingStyles="1" w:latentStyles="0" w:numberingStyles="0" w:stylesInUse="0" w:tableStyles="0" w:top3HeadingStyles="0" w:visibleStyles="0"/>
  <w:defaultTabStop w:val="720"/>
  <w:drawingGridHorizontalSpacing w:val="144"/>
  <w:drawingGridVerticalSpacing w:val="144"/>
  <w:displayVerticalDrawingGridEvery w:val="2"/>
  <w:noPunctuationKerning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/>
    <w:lsdException w:name="annotation text" w:uiPriority="0"/>
    <w:lsdException w:name="header" w:semiHidden="0"/>
    <w:lsdException w:name="footer" w:semiHidden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/>
    <w:lsdException w:name="annotation reference" w:uiPriority="0"/>
    <w:lsdException w:name="line number" w:uiPriority="0"/>
    <w:lsdException w:name="page number" w:semiHidden="0" w:uiPriority="0" w:unhideWhenUsed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semiHidden="0" w:uiPriority="4" w:unhideWhenUsed="0" w:qFormat="1"/>
    <w:lsdException w:name="List Number" w:semiHidden="0" w:uiPriority="0" w:unhideWhenUsed="0"/>
    <w:lsdException w:name="List 2" w:uiPriority="0"/>
    <w:lsdException w:name="List 3" w:uiPriority="0"/>
    <w:lsdException w:name="List 4" w:semiHidden="0" w:uiPriority="0" w:unhideWhenUsed="0"/>
    <w:lsdException w:name="List 5" w:semiHidden="0" w:uiPriority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12" w:unhideWhenUsed="0" w:qFormat="1"/>
    <w:lsdException w:name="Emphasis" w:semiHidden="0" w:uiPriority="20" w:unhideWhenUsed="0" w:qFormat="1"/>
    <w:lsdException w:name="Document Map" w:uiPriority="0"/>
    <w:lsdException w:name="Plain Text" w:semiHidden="0" w:uiPriority="0" w:unhideWhenUsed="0"/>
    <w:lsdException w:name="E-mail Signature" w:uiPriority="0"/>
    <w:lsdException w:name="Normal (Web)" w:semiHidden="0" w:uiPriority="0" w:unhideWhenUsed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nhideWhenUsed="0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Char"/>
    <w:uiPriority w:val="9"/>
    <w:qFormat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Char"/>
    <w:uiPriority w:val="9"/>
    <w:qFormat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00"/>
      <w:outlineLvl w:val="3"/>
    </w:pPr>
    <w:rPr>
      <w:rFonts w:ascii="Arial" w:eastAsia="Times New Roman" w:hAnsi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4">
    <w:name w:val="List Bullet 4"/>
    <w:basedOn w:val="Normal"/>
    <w:uiPriority w:val="99"/>
    <w:pPr>
      <w:numPr>
        <w:ilvl w:val="3"/>
        <w:numId w:val="1"/>
      </w:numPr>
      <w:contextualSpacing/>
    </w:pPr>
  </w:style>
  <w:style w:type="paragraph" w:styleId="ListBullet">
    <w:name w:val="List Bullet"/>
    <w:basedOn w:val="Normal"/>
    <w:uiPriority w:val="4"/>
    <w:qFormat/>
    <w:pPr>
      <w:numPr>
        <w:ilvl w:val="0"/>
        <w:numId w:val="1"/>
      </w:numPr>
      <w:spacing w:after="180"/>
    </w:pPr>
  </w:style>
  <w:style w:type="paragraph" w:styleId="ListBullet3">
    <w:name w:val="List Bullet 3"/>
    <w:basedOn w:val="Normal"/>
    <w:uiPriority w:val="99"/>
    <w:pPr>
      <w:numPr>
        <w:ilvl w:val="2"/>
        <w:numId w:val="1"/>
      </w:numPr>
      <w:contextualSpacing/>
    </w:pPr>
  </w:style>
  <w:style w:type="paragraph" w:styleId="BodyText">
    <w:name w:val="Body Text"/>
    <w:basedOn w:val="Normal"/>
    <w:link w:val="Char0"/>
    <w:uiPriority w:val="1"/>
    <w:qFormat/>
    <w:pPr>
      <w:spacing w:after="180"/>
    </w:pPr>
  </w:style>
  <w:style w:type="paragraph" w:styleId="ListBullet2">
    <w:name w:val="List Bullet 2"/>
    <w:basedOn w:val="Normal"/>
    <w:uiPriority w:val="99"/>
    <w:pPr>
      <w:numPr>
        <w:ilvl w:val="1"/>
        <w:numId w:val="1"/>
      </w:numPr>
      <w:contextualSpacing/>
    </w:pPr>
  </w:style>
  <w:style w:type="paragraph" w:styleId="PlainText">
    <w:name w:val="Plain Text"/>
    <w:basedOn w:val="Normal"/>
    <w:link w:val="Char4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ListBullet5">
    <w:name w:val="List Bullet 5"/>
    <w:basedOn w:val="Normal"/>
    <w:uiPriority w:val="99"/>
    <w:pPr>
      <w:numPr>
        <w:ilvl w:val="4"/>
        <w:numId w:val="1"/>
      </w:numPr>
      <w:contextualSpacing/>
    </w:pPr>
  </w:style>
  <w:style w:type="paragraph" w:styleId="BalloonText">
    <w:name w:val="Balloon Text"/>
    <w:basedOn w:val="Normal"/>
    <w:link w:val="Char6"/>
    <w:uiPriority w:val="99"/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Char5"/>
    <w:uiPriority w:val="99"/>
    <w:unhideWhenUsed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link w:val="Char7"/>
    <w:uiPriority w:val="99"/>
    <w:semiHidden/>
    <w:unhideWhenUsed/>
    <w:pPr>
      <w:snapToGrid w:val="0"/>
    </w:pPr>
    <w:rPr>
      <w:rFonts w:ascii="Times New Roman" w:eastAsia="宋体" w:hAnsi="Times New Roman" w:cs="Times New Roman"/>
      <w:color w:val="auto"/>
      <w:sz w:val="18"/>
      <w:szCs w:val="18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Char"/>
    <w:uiPriority w:val="10"/>
    <w:qFormat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styleId="Strong">
    <w:name w:val="Strong"/>
    <w:uiPriority w:val="12"/>
    <w:qFormat/>
    <w:rPr>
      <w:b/>
      <w:bCs/>
    </w:rPr>
  </w:style>
  <w:style w:type="character" w:styleId="PageNumber">
    <w:name w:val="page number"/>
    <w:basedOn w:val="DefaultParagraphFont"/>
  </w:style>
  <w:style w:type="character" w:styleId="Emphasis">
    <w:name w:val="Emphasis"/>
    <w:uiPriority w:val="20"/>
    <w:qFormat/>
    <w:rPr>
      <w:rFonts w:ascii="Times New Roman" w:hAnsi="Times New Roman"/>
      <w:b/>
      <w:i/>
      <w:iCs/>
    </w:rPr>
  </w:style>
  <w:style w:type="character" w:styleId="CommentReference">
    <w:name w:val="annotation reference"/>
    <w:semiHidden/>
    <w:unhideWhenUsed/>
    <w:rPr>
      <w:vanish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table" w:styleId="TableGrid">
    <w:name w:val="Table Grid"/>
    <w:basedOn w:val="TableNormal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Char">
    <w:name w:val="标题 1 Char"/>
    <w:link w:val="Heading1"/>
    <w:uiPriority w:val="9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Heading2"/>
    <w:uiPriority w:val="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Heading3"/>
    <w:uiPriority w:val="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Char">
    <w:name w:val="标题 Char"/>
    <w:link w:val="Title"/>
    <w:uiPriority w:val="10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Char0">
    <w:name w:val="正文文本 Char"/>
    <w:basedOn w:val="DefaultParagraphFont"/>
    <w:link w:val="BodyText"/>
    <w:uiPriority w:val="1"/>
  </w:style>
  <w:style w:type="paragraph" w:styleId="Quote">
    <w:name w:val="Quote"/>
    <w:basedOn w:val="Normal"/>
    <w:next w:val="Normal"/>
    <w:link w:val="Char1"/>
    <w:uiPriority w:val="29"/>
    <w:qFormat/>
    <w:rPr>
      <w:i/>
    </w:rPr>
  </w:style>
  <w:style w:type="character" w:customStyle="1" w:styleId="Char1">
    <w:name w:val="引用 Char"/>
    <w:link w:val="Quote"/>
    <w:uiPriority w:val="29"/>
    <w:rPr>
      <w:i/>
      <w:sz w:val="24"/>
      <w:szCs w:val="24"/>
    </w:rPr>
  </w:style>
  <w:style w:type="character" w:customStyle="1" w:styleId="4Char">
    <w:name w:val="标题 4 Char"/>
    <w:link w:val="Heading4"/>
    <w:semiHidden/>
    <w:rPr>
      <w:rFonts w:ascii="Arial" w:eastAsia="Times New Roman" w:hAnsi="Arial" w:cs="Times New Roman"/>
      <w:b/>
      <w:bCs/>
      <w:i/>
      <w:iCs/>
    </w:rPr>
  </w:style>
  <w:style w:type="character" w:customStyle="1" w:styleId="NoProofing">
    <w:name w:val="No Proofing"/>
    <w:uiPriority w:val="1"/>
    <w:rPr>
      <w:lang w:val="en-US"/>
    </w:rPr>
  </w:style>
  <w:style w:type="character" w:customStyle="1" w:styleId="Char2">
    <w:name w:val="页脚 Char"/>
    <w:basedOn w:val="DefaultParagraphFont"/>
    <w:link w:val="Footer"/>
    <w:uiPriority w:val="99"/>
    <w:rPr>
      <w:sz w:val="24"/>
      <w:szCs w:val="24"/>
      <w:lang w:eastAsia="en-US" w:bidi="en-US"/>
    </w:rPr>
  </w:style>
  <w:style w:type="paragraph" w:customStyle="1" w:styleId="Char3">
    <w:name w:val="Char3"/>
    <w:basedOn w:val="Normal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Char4">
    <w:name w:val="纯文本 Char"/>
    <w:basedOn w:val="DefaultParagraphFont"/>
    <w:link w:val="PlainText"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Normal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Char5">
    <w:name w:val="页眉 Char"/>
    <w:basedOn w:val="DefaultParagraphFont"/>
    <w:link w:val="Header"/>
    <w:uiPriority w:val="99"/>
    <w:rPr>
      <w:sz w:val="24"/>
      <w:szCs w:val="24"/>
      <w:lang w:eastAsia="en-US" w:bidi="en-US"/>
    </w:rPr>
  </w:style>
  <w:style w:type="character" w:customStyle="1" w:styleId="Char6">
    <w:name w:val="批注框文本 Char"/>
    <w:basedOn w:val="DefaultParagraphFont"/>
    <w:link w:val="BalloonText"/>
    <w:uiPriority w:val="99"/>
    <w:rPr>
      <w:sz w:val="18"/>
      <w:szCs w:val="18"/>
      <w:lang w:eastAsia="en-US" w:bidi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semiHidden/>
    <w:rPr>
      <w:rFonts w:ascii="NEU-BZ-S92" w:eastAsia="方正书宋_GBK" w:hAnsi="NEU-BZ-S92" w:cstheme="minorBidi"/>
      <w:color w:val="000000"/>
      <w:sz w:val="18"/>
      <w:szCs w:val="18"/>
    </w:rPr>
  </w:style>
  <w:style w:type="paragraph" w:customStyle="1" w:styleId="a">
    <w:name w:val="二级章节"/>
    <w:basedOn w:val="Normal"/>
    <w:qFormat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F:\&#20840;&#37096;&#23436;&#25104;\&#27169;&#26495;\&#35797;&#39064;&#27169;&#26495;.dot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56D2AD-34D5-4274-9B75-2149B030AE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TotalTime>1</TotalTime>
  <Pages>7</Pages>
  <Words>994</Words>
  <Characters>5670</Characters>
  <Application>Microsoft Office Word</Application>
  <DocSecurity>0</DocSecurity>
  <Lines>47</Lines>
  <Paragraphs>13</Paragraphs>
  <ScaleCrop>false</ScaleCrop>
  <Company>HOME</Company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葡萄鱼蕃茄</cp:lastModifiedBy>
  <cp:revision>1</cp:revision>
  <dcterms:created xsi:type="dcterms:W3CDTF">2018-11-22T02:14:00Z</dcterms:created>
  <dcterms:modified xsi:type="dcterms:W3CDTF">2018-12-19T07:43:51Z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