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571865"/>
            <wp:effectExtent l="0" t="0" r="3810" b="63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57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662670"/>
            <wp:effectExtent l="0" t="0" r="6350" b="50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66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696960"/>
            <wp:effectExtent l="0" t="0" r="7620" b="889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69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688070"/>
            <wp:effectExtent l="0" t="0" r="4445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6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2400" cy="8857615"/>
            <wp:effectExtent l="0" t="0" r="6350" b="63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751570"/>
            <wp:effectExtent l="0" t="0" r="3175" b="1143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5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719820"/>
            <wp:effectExtent l="0" t="0" r="6985" b="50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71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355600" cy="533400"/>
          <wp:effectExtent l="0" t="0" r="6350" b="0"/>
          <wp:wrapNone/>
          <wp:docPr id="10" name="图片 10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60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2019-01-19T06:07:00Z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2019-03-05T07:50:15Z</dcterms:modified>
  <dc:subject>江苏省盐城市滨海县玉龙中学2019届九年级秋学期统考试卷--英语.docx</dc:subject>
  <dc:title>江苏省盐城市滨海县玉龙中学2019届九年级秋学期统考试卷--英语.docx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