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pStyle w:val="a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Times New Roman" w:eastAsia="宋体" w:hAnsi="宋体"/>
          <w:b/>
          <w:color w:val="000000" w:themeColor="text1"/>
          <w:sz w:val="42"/>
          <w14:textFill xmlns:w14="http://schemas.microsoft.com/office/word/2010/wordml">
            <w14:solidFill>
              <w14:schemeClr w14:val="tx1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895pt;margin-top:858pt;mso-position-horizontal-relative:page;mso-position-vertical-relative:top-margin-area;position:absolute;width:29pt;z-index:251658240">
            <v:imagedata r:id="rId6" o:title=""/>
          </v:shape>
        </w:pict>
      </w:r>
      <w:r>
        <w:rPr>
          <w:rFonts w:ascii="Times New Roman" w:eastAsia="宋体" w:hAnsi="宋体"/>
          <w:b/>
          <w:color w:val="000000" w:themeColor="text1"/>
          <w:sz w:val="42"/>
          <w14:textFill xmlns:w14="http://schemas.microsoft.com/office/word/2010/wordml">
            <w14:solidFill>
              <w14:schemeClr w14:val="tx1"/>
            </w14:solidFill>
          </w14:textFill>
        </w:rPr>
        <w:t>第二单元</w:t>
      </w:r>
      <w:r>
        <w:rPr>
          <w:rFonts w:ascii="Times New Roman" w:eastAsia="宋体" w:hAnsi="宋体"/>
          <w:color w:val="000000" w:themeColor="text1"/>
          <w:sz w:val="42"/>
          <w14:textFill xmlns:w14="http://schemas.microsoft.com/office/word/2010/wordml">
            <w14:solidFill>
              <w14:schemeClr w14:val="tx1"/>
            </w14:solidFill>
          </w14:textFill>
        </w:rPr>
        <w:t>　</w:t>
      </w:r>
      <w:r>
        <w:rPr>
          <w:rFonts w:ascii="Times New Roman" w:eastAsia="宋体" w:hAnsi="宋体"/>
          <w:b/>
          <w:color w:val="000000" w:themeColor="text1"/>
          <w:sz w:val="42"/>
          <w14:textFill xmlns:w14="http://schemas.microsoft.com/office/word/2010/wordml">
            <w14:solidFill>
              <w14:schemeClr w14:val="tx1"/>
            </w14:solidFill>
          </w14:textFill>
        </w:rPr>
        <w:t>友谊的天空</w:t>
      </w:r>
    </w:p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Arial" w:eastAsia="微软雅黑" w:hAnsi="微软雅黑"/>
          <w:b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第四课</w:t>
      </w:r>
      <w:r>
        <w:rPr>
          <w:rFonts w:ascii="Times New Roman" w:eastAsia="宋体" w:hAnsi="宋体"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　</w:t>
      </w:r>
      <w:r>
        <w:rPr>
          <w:rFonts w:ascii="Arial" w:eastAsia="微软雅黑" w:hAnsi="微软雅黑"/>
          <w:b/>
          <w:color w:val="000000" w:themeColor="text1"/>
          <w:sz w:val="34"/>
          <w14:textFill xmlns:w14="http://schemas.microsoft.com/office/word/2010/wordml">
            <w14:solidFill>
              <w14:schemeClr w14:val="tx1"/>
            </w14:solidFill>
          </w14:textFill>
        </w:rPr>
        <w:t>友谊与成长同行</w:t>
      </w:r>
    </w:p>
    <w:p>
      <w:pPr>
        <w:pStyle w:val="a1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Arial" w:eastAsia="微软雅黑" w:hAnsi="微软雅黑"/>
          <w:color w:val="000000" w:themeColor="text1"/>
          <w:sz w:val="32"/>
          <w14:textFill xmlns:w14="http://schemas.microsoft.com/office/word/2010/wordml">
            <w14:solidFill>
              <w14:schemeClr w14:val="tx1"/>
            </w14:solidFill>
          </w14:textFill>
        </w:rPr>
        <w:t>和朋友在一起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2498725" cy="415290"/>
            <wp:effectExtent l="0" t="0" r="0" b="0"/>
            <wp:docPr id="128" name="栏目1.eps" descr="id:21474896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栏目1.eps" descr="id:214748966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99120" cy="41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韵动中黑简体"/>
          <w:color w:val="000000" w:themeColor="text1"/>
          <w:sz w:val="28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知能演练</w:t>
      </w:r>
      <w:r>
        <w:rPr>
          <w:rFonts w:eastAsia="方正特雅宋_GBK"/>
          <w:color w:val="000000" w:themeColor="text1"/>
          <w:sz w:val="29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29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图片 1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能力提升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30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图片 13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朋友一生一起走,那些日子不再有,一句话,一辈子,一生情,一杯酒……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一曲《朋友》让许多人感慨万千,我们每个人都离不开朋友。下列关于朋友的说法正确的是(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没有美酒就没有朋友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为朋友两肋插刀,义不容辞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人生贵相知,何必金与钱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结拜兄弟即为朋友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2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西塞罗说: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所谓友谊这种东西,存在于一切人的生活中,假如一个人丧失了友谊,那他可能无法生存在这个世界上。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这句话说明(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友情只是一部分人的需要,孤独的人不需要友谊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友谊是生活中不可缺少的,没有友谊的人会死掉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友谊是人生的一种需要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友谊对于意志不坚强的人来说非常重要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3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嗷嗷待哺的婴儿主要是与妈妈交流,蹒跚学步的孩子主要在父母的引导下逐步跑跳自如,咿呀学语的幼儿开始与熟悉的小朋友一起嬉戏……上述现象(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说明了人随着年龄的增长,交往的范围会越来越大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启示我们要积极交往,不断扩大交往范围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说明了友谊与成长同行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说明了人交往的内容越来越丰富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4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下图是小明画的自己的人际交往圈变化图,尚未完成。圆心部分(即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处)应该填写(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1123315" cy="628015"/>
            <wp:effectExtent l="0" t="0" r="0" b="0"/>
            <wp:docPr id="131" name="A17.eps" descr="id:21474896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A17.eps" descr="id:214748966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3920" cy="62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父母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老师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5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李明因病住进了医院,既耽误了功课,心情也糟糕到了极点。这时候朋友刘杰来到了他身边,不仅帮他补习功课,而且还不断鼓励他和病魔作斗争。李明在朋友的鼓励和帮助下获得了力量,积极配合医生战胜了病魔,得以早日康复出院。这一事例说明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友谊能够给我们带来无穷的乐趣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友谊能够给我们带来帮助、支持和力量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人生离不开友情,朋友伴我们同行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任何事情都必须依靠他人,否则将一事无成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6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大部分中学生认为,知心朋友在自己未来的生活中最重要,而且快乐的时刻是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与朋友在一起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。这反映了(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交朋友已成为当今青少年的时尚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朋友已成为青少年社会生活中必不可少的一部分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青少年与父母没法交往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中学生兴趣爱好广泛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7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我国著名作家巴金曾经说过: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友谊在我过去的生活里就像一盏明灯,照彻了我的灵魂,使我的生存有了一点点的光彩。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对此理解正确的是(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友谊使我们的生命更精彩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有了友谊就有了一切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友谊可以使我们共同进步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有了友谊,我们所有的困难都会迎刃而解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8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友谊不但能使人走出暴风骤雨的感情世界而进入和风细雨的春天,而且能使人摆脱黑暗混乱的胡思乱想而走入光明而理性的思考。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培根的这一名言告诉我们(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朋友的帮助会激励我们去克服困难,战胜挫折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我们常常会遇到困难,遭受挫折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只有遇到困难和挫折时,才需要友情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困难和挫折面前,一个人的力量总是有限的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9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朋友如打开的窗户,友谊如照射进来的阳光。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朋友和友情是人生永恒的话题。下列表达友情的诗句有(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海内存知己,天涯若比邻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②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浮云游子意,落日故人情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宝剑锋从磨砺出,梅花香自苦寒来　</w:t>
      </w:r>
      <w:r>
        <w:rPr>
          <w:rFonts w:ascii="宋体" w:hAnsi="宋体" w:cs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桃花潭水深千尺,不及汪伦送我情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①②③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②③④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①③④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ab/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ascii="宋体" w:hAnsi="宋体" w:cs="宋体" w:hint="eastAsia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①②④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10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如果你有一个苹果,我有一个苹果,彼此交换,我们每个人仍只有一个苹果;如果你有一种思想,我有一种思想,彼此交换,我们每个人就有了两种思想。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萧伯纳的这句话告诉我们(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通过交往,能够实现心灵沟通,找到感情寄托,保持心情愉悦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通过交往,可以认识许多新朋友,互相取长补短,不断完善自我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在交往中,朋友的帮助可以激励我们去战胜困难,战胜挫折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学会交往,广交朋友,对中学生来说显得尤为重要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11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在我难过的时候,是朋友在安慰我;在我高兴的时候,是朋友与我一起分享;在我遭遇挫折的时候,是朋友给我鼓励;在我得意的时候,是朋友将我唤醒。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这段话说明(　　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A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朋友就是一切,比父母更重要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B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交友就是为了利用他人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C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朋友见证了我们一起走过的成长历程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D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没有朋友,我们无法生存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32" name="图片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图片 13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华隶_GBK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探究创新</w:t>
      </w: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drawing>
          <wp:inline distT="0" distB="0" distL="0" distR="0">
            <wp:extent cx="337820" cy="146050"/>
            <wp:effectExtent l="0" t="0" r="0" b="0"/>
            <wp:docPr id="133" name="图片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图片 1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400" cy="14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12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上小学时小红一直是小玲最亲密的朋友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但升入初中后情况有了变化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: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她们在同一所学校的不同班级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只有在中午和下午放学后才匆匆相见。喜欢打排球的小红有了一些新朋友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她与球友们玩得很开心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似乎不太看重与小玲的友谊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对苦闷的小玲也不关心。小玲虽然也想学打排球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但对加入小红的朋友圈并不感兴趣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她希望能像以前那样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只和小红在一起。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小玲的想法对吗?小红的做法有没有不妥的地方?她们该怎么办?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13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《中国青年报》曾就中学生在择友、交友方面做过专门调查。在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你有知心朋友吗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?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这一栏的调查中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,2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 xml:space="preserve"> 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500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多名中学生中有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72%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的同学非常肯定地回答自己有知心朋友。许多同学认为只有拥有朋友和友情的生活才是快乐的、美好的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有的同学甚至认为班上大多数同学都是自己的知心朋友。另外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28%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的同学回答自己没有知心朋友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他们并不是不想有朋友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只是暂时还没有找到。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(1)想一想:假如你是被调查的对象,你会怎样回答这个问题?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(2)找一找:你认为有的同学生活中没有知心朋友的原因是什么?(至少两方面)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(3)说一说:从这份调查中,你能悟出什么道理?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b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14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.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小花是个聪明伶俐的女孩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她总是忙于学习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不愿与同学交往。一天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老师提醒她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要多与同学们交往。她心里想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与同学交往会影响学习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我才不干呢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!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但是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整天一个人独来独往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埋头于书本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,</w:t>
      </w:r>
      <w:r>
        <w:rPr>
          <w:rFonts w:eastAsia="楷体" w:hAnsi="楷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小花也感到似乎缺少点什么。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结合材料,运用所学的知识回答: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(1)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“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与同学交往会影响学习</w:t>
      </w:r>
      <w:r>
        <w:rPr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”</w:t>
      </w:r>
      <w:r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  <w:t>这种想法对吗,为什么?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 w:hint="eastAsia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t>(2)你认为小花该怎么办?</w:t>
      </w:r>
    </w:p>
    <w:p>
      <w:pPr>
        <w:spacing w:line="240" w:lineRule="auto"/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</w:pPr>
      <w:r>
        <w:rPr>
          <w:rFonts w:hAnsi="宋体"/>
          <w:color w:val="000000" w:themeColor="text1"/>
          <w14:textFill xmlns:w14="http://schemas.microsoft.com/office/word/2010/wordml">
            <w14:solidFill>
              <w14:schemeClr w14:val="tx1"/>
            </w14:solidFill>
          </w14:textFill>
        </w:rPr>
        <w:br w:type="page"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rFonts w:ascii="Arial" w:eastAsia="微软雅黑" w:hAnsi="微软雅黑"/>
          <w:b/>
          <w:color w:val="FF0000"/>
          <w:sz w:val="20"/>
          <w:lang w:eastAsia="zh-CN"/>
        </w:rPr>
        <w:t>知能演练</w:t>
      </w:r>
      <w:r>
        <w:rPr>
          <w:color w:val="FF0000"/>
          <w:sz w:val="20"/>
          <w:lang w:eastAsia="zh-CN"/>
        </w:rPr>
        <w:t>·</w:t>
      </w:r>
      <w:r>
        <w:rPr>
          <w:rFonts w:ascii="Arial" w:eastAsia="微软雅黑" w:hAnsi="微软雅黑"/>
          <w:b/>
          <w:color w:val="FF0000"/>
          <w:sz w:val="20"/>
          <w:lang w:eastAsia="zh-CN"/>
        </w:rPr>
        <w:t>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</w:t>
      </w:r>
      <w:r>
        <w:rPr>
          <w:lang w:eastAsia="zh-CN"/>
        </w:rPr>
        <w:t>.</w:t>
      </w:r>
      <w:r>
        <w:rPr>
          <w:rFonts w:hAnsi="宋体"/>
          <w:lang w:eastAsia="zh-CN"/>
        </w:rPr>
        <w:t>C　</w:t>
      </w:r>
      <w:r>
        <w:rPr>
          <w:b/>
          <w:lang w:eastAsia="zh-CN"/>
        </w:rPr>
        <w:t>2</w:t>
      </w:r>
      <w:r>
        <w:rPr>
          <w:lang w:eastAsia="zh-CN"/>
        </w:rPr>
        <w:t>.</w:t>
      </w:r>
      <w:r>
        <w:rPr>
          <w:rFonts w:hAnsi="宋体"/>
          <w:lang w:eastAsia="zh-CN"/>
        </w:rPr>
        <w:t>C　</w:t>
      </w:r>
      <w:r>
        <w:rPr>
          <w:b/>
          <w:lang w:eastAsia="zh-CN"/>
        </w:rPr>
        <w:t>3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b/>
          <w:lang w:eastAsia="zh-CN"/>
        </w:rPr>
        <w:t>4</w:t>
      </w:r>
      <w:r>
        <w:rPr>
          <w:lang w:eastAsia="zh-CN"/>
        </w:rPr>
        <w:t>.</w:t>
      </w:r>
      <w:r>
        <w:rPr>
          <w:rFonts w:hAnsi="宋体"/>
          <w:lang w:eastAsia="zh-CN"/>
        </w:rPr>
        <w:t>C　</w:t>
      </w:r>
      <w:r>
        <w:rPr>
          <w:b/>
          <w:lang w:eastAsia="zh-CN"/>
        </w:rPr>
        <w:t>5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b/>
          <w:lang w:eastAsia="zh-CN"/>
        </w:rPr>
        <w:t>6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b/>
          <w:lang w:eastAsia="zh-CN"/>
        </w:rPr>
        <w:t>7</w:t>
      </w:r>
      <w:r>
        <w:rPr>
          <w:lang w:eastAsia="zh-CN"/>
        </w:rPr>
        <w:t>.</w:t>
      </w:r>
      <w:r>
        <w:rPr>
          <w:rFonts w:hAnsi="宋体"/>
          <w:lang w:eastAsia="zh-CN"/>
        </w:rPr>
        <w:t>D　</w:t>
      </w:r>
      <w:r>
        <w:rPr>
          <w:b/>
          <w:lang w:eastAsia="zh-CN"/>
        </w:rPr>
        <w:t>8</w:t>
      </w:r>
      <w:r>
        <w:rPr>
          <w:lang w:eastAsia="zh-CN"/>
        </w:rPr>
        <w:t>.</w:t>
      </w:r>
      <w:r>
        <w:rPr>
          <w:rFonts w:hAnsi="宋体"/>
          <w:lang w:eastAsia="zh-CN"/>
        </w:rPr>
        <w:t>A　</w:t>
      </w:r>
      <w:r>
        <w:rPr>
          <w:b/>
          <w:lang w:eastAsia="zh-CN"/>
        </w:rPr>
        <w:t>9</w:t>
      </w:r>
      <w:r>
        <w:rPr>
          <w:lang w:eastAsia="zh-CN"/>
        </w:rPr>
        <w:t>.</w:t>
      </w:r>
      <w:r>
        <w:rPr>
          <w:rFonts w:hAnsi="宋体"/>
          <w:lang w:eastAsia="zh-CN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10</w:t>
      </w:r>
      <w:r>
        <w:rPr>
          <w:lang w:eastAsia="zh-CN"/>
        </w:rPr>
        <w:t>.</w:t>
      </w:r>
      <w:r>
        <w:rPr>
          <w:rFonts w:hAnsi="宋体"/>
          <w:lang w:eastAsia="zh-CN"/>
        </w:rPr>
        <w:t>B　</w:t>
      </w:r>
      <w:r>
        <w:rPr>
          <w:rFonts w:eastAsia="楷体" w:hAnsi="楷体"/>
          <w:lang w:eastAsia="zh-CN"/>
        </w:rPr>
        <w:t>人际交往就是人与人的交流和往来。人类需要交往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没有人能够脱离他人而独立生活。题文中的名言体现了交往对完善自我的意义。故选</w:t>
      </w:r>
      <w:r>
        <w:rPr>
          <w:rFonts w:hAnsi="宋体"/>
          <w:lang w:eastAsia="zh-CN"/>
        </w:rPr>
        <w:t>B</w:t>
      </w:r>
      <w:r>
        <w:rPr>
          <w:rFonts w:eastAsia="楷体" w:hAnsi="楷体"/>
          <w:lang w:eastAsia="zh-CN"/>
        </w:rPr>
        <w:t>项。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11</w:t>
      </w:r>
      <w:r>
        <w:rPr>
          <w:lang w:eastAsia="zh-CN"/>
        </w:rPr>
        <w:t>.</w:t>
      </w:r>
      <w:r>
        <w:rPr>
          <w:rFonts w:hAnsi="宋体"/>
          <w:lang w:eastAsia="zh-CN"/>
        </w:rPr>
        <w:t>C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12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(1)小玲只想和小红在一起的想法是不对的。随着年龄的增长,人的交往范围会越来越大。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(2)小红的做法存在不妥的地方。交往越广泛,越有利于拓宽视野。小红的交往圈子随着环境的变化而改变,这是正常现象。但她也要珍惜友情,关心朋友,帮助朋友战胜困难。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(3)小玲要通过好的方式,如参加集体活动、公益活动、社会活动等,扩大交往的范围,结识更多的朋友,积极进行交往。小红在扩大交往范围的同时应更加珍惜与小玲的友情。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rFonts w:ascii="Arial" w:eastAsia="黑体" w:hAnsi="黑体"/>
          <w:lang w:eastAsia="zh-CN"/>
        </w:rPr>
        <w:t xml:space="preserve">解析 </w:t>
      </w:r>
      <w:r>
        <w:rPr>
          <w:rFonts w:eastAsia="楷体" w:hAnsi="楷体"/>
          <w:lang w:eastAsia="zh-CN"/>
        </w:rPr>
        <w:t>该题主要考查对交往圈的理解。随着年龄的增长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交往的范围越来越大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因此小玲的想法不对。结交新朋友的同时应不忘老朋友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这样才会交到真正的朋友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因此小红的做法也不妥。她们应该通过恰当的方式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在扩大交往范围的同时</w:t>
      </w:r>
      <w:r>
        <w:rPr>
          <w:rFonts w:hAnsi="宋体"/>
          <w:lang w:eastAsia="zh-CN"/>
        </w:rPr>
        <w:t>,</w:t>
      </w:r>
      <w:r>
        <w:rPr>
          <w:rFonts w:eastAsia="楷体" w:hAnsi="楷体"/>
          <w:lang w:eastAsia="zh-CN"/>
        </w:rPr>
        <w:t>彼此珍爱友情。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13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(1)根据自己的实际情况回答有或没有。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(2)心理方面:青春期闭锁心理。性格方面:内向、不善于与他人交往。交往能力方面:交往能力欠缺,不懂得交往的艺术,不会与他人交往。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(3)在社会生活中,我们每个人都不可能孤立地存在,必须与他人交往。只有在健康、广泛的人际交往中,我们才能满足心理上的需要,以更好地适应社会。交往在人生的各个阶段都是必要的。青少年时期的交往显得尤为重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lang w:eastAsia="zh-CN"/>
        </w:rPr>
      </w:pPr>
      <w:r>
        <w:rPr>
          <w:b/>
          <w:lang w:eastAsia="zh-CN"/>
        </w:rPr>
        <w:t>14</w:t>
      </w:r>
      <w:r>
        <w:rPr>
          <w:lang w:eastAsia="zh-CN"/>
        </w:rPr>
        <w:t>.</w:t>
      </w:r>
      <w:r>
        <w:rPr>
          <w:rFonts w:ascii="Arial" w:eastAsia="黑体" w:hAnsi="黑体"/>
          <w:lang w:eastAsia="zh-CN"/>
        </w:rPr>
        <w:t xml:space="preserve">答案 </w:t>
      </w:r>
      <w:r>
        <w:rPr>
          <w:rFonts w:hAnsi="宋体"/>
          <w:lang w:eastAsia="zh-CN"/>
        </w:rPr>
        <w:t>(1)</w:t>
      </w:r>
      <w:r>
        <w:rPr>
          <w:lang w:eastAsia="zh-CN"/>
        </w:rPr>
        <w:t>“</w:t>
      </w:r>
      <w:r>
        <w:rPr>
          <w:rFonts w:hAnsi="宋体"/>
          <w:lang w:eastAsia="zh-CN"/>
        </w:rPr>
        <w:t>与同学交往会影响学习</w:t>
      </w:r>
      <w:r>
        <w:rPr>
          <w:lang w:eastAsia="zh-CN"/>
        </w:rPr>
        <w:t>”</w:t>
      </w:r>
      <w:r>
        <w:rPr>
          <w:rFonts w:hAnsi="宋体"/>
          <w:lang w:eastAsia="zh-CN"/>
        </w:rPr>
        <w:t>这种想法不对。因为与同学交往,可以开阔我们的视野,取人之长,补己之短;可以感受集体温暖,增加学习的动力。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hAnsi="宋体"/>
          <w:lang w:eastAsia="zh-CN"/>
        </w:rPr>
      </w:pPr>
      <w:r>
        <w:rPr>
          <w:rFonts w:hAnsi="宋体"/>
          <w:lang w:eastAsia="zh-CN"/>
        </w:rPr>
        <w:t>(2)在观念上,改变错误的认识;在行动上,积极与同学交往。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hAnsi="宋体"/>
          <w:color w:val="000000" w:themeColor="text1"/>
          <w:lang w:eastAsia="zh-CN"/>
          <w14:textFill xmlns:w14="http://schemas.microsoft.com/office/word/2010/wordml">
            <w14:solidFill>
              <w14:schemeClr w14:val="tx1"/>
            </w14:solidFill>
          </w14:textFill>
        </w:rPr>
      </w:pPr>
    </w:p>
    <w:sectPr>
      <w:headerReference w:type="default" r:id="rId10"/>
      <w:footerReference w:type="default" r:id="rId11"/>
      <w:type w:val="continuous"/>
      <w:pgSz w:w="11907" w:h="16839"/>
      <w:pgMar w:top="1440" w:right="1440" w:bottom="1440" w:left="1440" w:header="720" w:footer="720" w:gutter="0"/>
      <w:cols w:num="1" w:space="72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 Unicode MS">
    <w:altName w:val="宋体"/>
    <w:panose1 w:val="020B0604020202020204"/>
    <w:charset w:val="86"/>
    <w:family w:val="decorative"/>
    <w:pitch w:val="default"/>
    <w:sig w:usb0="00000000" w:usb1="00000000" w:usb2="0000003F" w:usb3="00000000" w:csb0="003F01F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方正韵动中黑简体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特雅宋_GBK">
    <w:altName w:val="宋体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方正华隶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altName w:val="宋体"/>
    <w:panose1 w:val="02010609060101010101"/>
    <w:charset w:val="86"/>
    <w:family w:val="swiss"/>
    <w:pitch w:val="default"/>
    <w:sig w:usb0="00000000" w:usb1="00000000" w:usb2="00000016" w:usb3="00000000" w:csb0="00040001" w:csb1="00000000"/>
  </w:font>
  <w:font w:name="Consolas">
    <w:panose1 w:val="020B0609020204030204"/>
    <w:charset w:val="00"/>
    <w:family w:val="auto"/>
    <w:pitch w:val="default"/>
    <w:sig w:usb0="A00002EF" w:usb1="4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-65111428"/>
      <w:richText/>
    </w:sdt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 w:tentative="1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 w:tentative="1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 w:tentative="1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 w:tentative="1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1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1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1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2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semiHidden="0" w:uiPriority="0"/>
    <w:lsdException w:name="footer" w:semiHidden="0" w:uiPriority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uiPriority="0" w:qFormat="1"/>
    <w:lsdException w:name="line number" w:uiPriority="0"/>
    <w:lsdException w:name="page number" w:semiHidden="0" w:uiPriority="0" w:unhideWhenUsed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/>
    <w:lsdException w:name="E-mail Signature" w:uiPriority="0"/>
    <w:lsdException w:name="Normal (Web)" w:semiHidden="0" w:uiPriority="0" w:unhideWhenUsed="0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2"/>
    <w:qFormat/>
    <w:pPr>
      <w:spacing w:line="276" w:lineRule="auto"/>
    </w:pPr>
    <w:rPr>
      <w:rFonts w:ascii="Times New Roman" w:eastAsia="宋体" w:hAnsi="Times New Roman" w:cs="Times New Roman"/>
      <w:sz w:val="24"/>
      <w:szCs w:val="24"/>
      <w:lang w:val="en-US" w:eastAsia="en-US" w:bidi="en-US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pPr>
      <w:numPr>
        <w:ilvl w:val="3"/>
        <w:numId w:val="1"/>
      </w:numPr>
      <w:tabs>
        <w:tab w:val="left" w:pos="1440"/>
      </w:tabs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tabs>
        <w:tab w:val="left" w:pos="360"/>
      </w:tabs>
      <w:spacing w:after="180"/>
    </w:pPr>
  </w:style>
  <w:style w:type="paragraph" w:styleId="ListBullet3">
    <w:name w:val="List Bullet 3"/>
    <w:basedOn w:val="Normal"/>
    <w:uiPriority w:val="99"/>
    <w:pPr>
      <w:numPr>
        <w:ilvl w:val="2"/>
        <w:numId w:val="1"/>
      </w:numPr>
      <w:tabs>
        <w:tab w:val="left" w:pos="1080"/>
      </w:tabs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pPr>
      <w:numPr>
        <w:ilvl w:val="1"/>
        <w:numId w:val="1"/>
      </w:numPr>
      <w:tabs>
        <w:tab w:val="left" w:pos="720"/>
      </w:tabs>
      <w:contextualSpacing/>
    </w:pPr>
  </w:style>
  <w:style w:type="paragraph" w:styleId="PlainText">
    <w:name w:val="Plain Text"/>
    <w:basedOn w:val="Normal"/>
    <w:link w:val="Char4"/>
    <w:pPr>
      <w:widowControl w:val="0"/>
      <w:spacing w:line="240" w:lineRule="auto"/>
      <w:jc w:val="both"/>
    </w:pPr>
    <w:rPr>
      <w:rFonts w:ascii="宋体" w:hAnsi="Courier New" w:cs="Courier New"/>
      <w:kern w:val="2"/>
      <w:sz w:val="21"/>
      <w:szCs w:val="21"/>
      <w:lang w:eastAsia="zh-CN" w:bidi="ar-SA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tabs>
        <w:tab w:val="left" w:pos="1800"/>
      </w:tabs>
      <w:contextualSpacing/>
    </w:pPr>
  </w:style>
  <w:style w:type="paragraph" w:styleId="BalloonText">
    <w:name w:val="Balloon Text"/>
    <w:basedOn w:val="Normal"/>
    <w:link w:val="Char6"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Char2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Char5"/>
    <w:unhideWhenUsed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lang w:bidi="ar-SA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unhideWhenUsed/>
    <w:qFormat/>
    <w:rPr>
      <w:vanish/>
      <w:sz w:val="16"/>
      <w:szCs w:val="16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customStyle="1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rPr>
      <w:i/>
      <w:sz w:val="24"/>
      <w:szCs w:val="24"/>
    </w:rPr>
  </w:style>
  <w:style w:type="character" w:customStyle="1" w:styleId="4Char">
    <w:name w:val="标题 4 Char"/>
    <w:link w:val="Heading4"/>
    <w:semiHidden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rPr>
      <w:sz w:val="24"/>
      <w:szCs w:val="24"/>
      <w:lang w:eastAsia="en-US" w:bidi="en-US"/>
    </w:rPr>
  </w:style>
  <w:style w:type="paragraph" w:customStyle="1" w:styleId="Char3">
    <w:name w:val="Char3"/>
    <w:basedOn w:val="Normal"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 w:val="21"/>
      <w:szCs w:val="20"/>
      <w:lang w:eastAsia="zh-CN" w:bidi="ar-SA"/>
    </w:rPr>
  </w:style>
  <w:style w:type="character" w:customStyle="1" w:styleId="Char4">
    <w:name w:val="纯文本 Char"/>
    <w:basedOn w:val="DefaultParagraphFont"/>
    <w:link w:val="PlainText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pPr>
      <w:spacing w:line="300" w:lineRule="auto"/>
      <w:ind w:firstLine="200" w:firstLineChars="200"/>
      <w:jc w:val="both"/>
    </w:pPr>
    <w:rPr>
      <w:sz w:val="21"/>
      <w:szCs w:val="20"/>
      <w:lang w:eastAsia="zh-CN" w:bidi="ar-SA"/>
    </w:rPr>
  </w:style>
  <w:style w:type="character" w:customStyle="1" w:styleId="Char5">
    <w:name w:val="页眉 Char"/>
    <w:basedOn w:val="DefaultParagraphFont"/>
    <w:link w:val="Header"/>
    <w:rPr>
      <w:sz w:val="24"/>
      <w:szCs w:val="24"/>
      <w:lang w:eastAsia="en-US" w:bidi="en-US"/>
    </w:rPr>
  </w:style>
  <w:style w:type="character" w:customStyle="1" w:styleId="Char6">
    <w:name w:val="批注框文本 Char"/>
    <w:basedOn w:val="DefaultParagraphFont"/>
    <w:link w:val="BalloonText"/>
    <w:qFormat/>
    <w:rPr>
      <w:sz w:val="18"/>
      <w:szCs w:val="18"/>
      <w:lang w:eastAsia="en-US" w:bidi="en-US"/>
    </w:rPr>
  </w:style>
  <w:style w:type="paragraph" w:customStyle="1" w:styleId="a">
    <w:name w:val="一级章节"/>
    <w:basedOn w:val="Normal"/>
    <w:qFormat/>
    <w:pPr>
      <w:spacing w:line="240" w:lineRule="auto"/>
      <w:outlineLvl w:val="1"/>
    </w:pPr>
    <w:rPr>
      <w:rFonts w:ascii="NEU-BZ-S92" w:eastAsia="方正书宋_GBK" w:hAnsi="NEU-BZ-S92" w:cstheme="minorBidi"/>
      <w:color w:val="000000"/>
      <w:sz w:val="21"/>
      <w:szCs w:val="22"/>
      <w:lang w:eastAsia="zh-CN" w:bidi="ar-SA"/>
    </w:rPr>
  </w:style>
  <w:style w:type="paragraph" w:customStyle="1" w:styleId="a0">
    <w:name w:val="二级章节"/>
    <w:basedOn w:val="Normal"/>
    <w:qFormat/>
    <w:pPr>
      <w:spacing w:line="240" w:lineRule="auto"/>
      <w:outlineLvl w:val="2"/>
    </w:pPr>
    <w:rPr>
      <w:rFonts w:ascii="NEU-BZ-S92" w:eastAsia="方正书宋_GBK" w:hAnsi="NEU-BZ-S92" w:cstheme="minorBidi"/>
      <w:color w:val="000000"/>
      <w:sz w:val="21"/>
      <w:szCs w:val="22"/>
      <w:lang w:eastAsia="zh-CN" w:bidi="ar-SA"/>
    </w:rPr>
  </w:style>
  <w:style w:type="paragraph" w:customStyle="1" w:styleId="a1">
    <w:name w:val="三级章节"/>
    <w:basedOn w:val="Normal"/>
    <w:qFormat/>
    <w:pPr>
      <w:spacing w:line="240" w:lineRule="auto"/>
      <w:outlineLvl w:val="3"/>
    </w:pPr>
    <w:rPr>
      <w:rFonts w:ascii="NEU-BZ-S92" w:eastAsia="方正书宋_GBK" w:hAnsi="NEU-BZ-S92" w:cstheme="minorBidi"/>
      <w:color w:val="000000"/>
      <w:sz w:val="21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1.xm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png" /><Relationship Id="rId8" Type="http://schemas.openxmlformats.org/officeDocument/2006/relationships/image" Target="media/image3.jpeg" /><Relationship Id="rId9" Type="http://schemas.openxmlformats.org/officeDocument/2006/relationships/image" Target="media/image4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F:\&#20840;&#37096;&#23436;&#25104;\&#27169;&#26495;\&#35797;&#39064;&#27169;&#26495;.dot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13FA342D-B390-4CF8-B943-8B86ABF9D350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试题模板.dotm</Template>
  <TotalTime>0</TotalTime>
  <Pages>4</Pages>
  <Words>458</Words>
  <Characters>2612</Characters>
  <Application>Microsoft Office Word</Application>
  <DocSecurity>0</DocSecurity>
  <Lines>21</Lines>
  <Paragraphs>6</Paragraphs>
  <ScaleCrop>false</ScaleCrop>
  <Company>HOME</Company>
  <LinksUpToDate>false</LinksUpToDate>
  <CharactersWithSpaces>3064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2018-12-01T11:00:00Z</dcterms:created>
  <dcterms:modified xsi:type="dcterms:W3CDTF">2018-12-10T23:59:24Z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