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A82C9E" w:rsidP="0062218B">
      <w:pPr>
        <w:widowControl/>
        <w:jc w:val="center"/>
        <w:rPr>
          <w:rFonts w:asciiTheme="minorEastAsia" w:hAnsiTheme="minorEastAsia" w:cs="宋体" w:hint="eastAsia"/>
          <w:kern w:val="0"/>
          <w:sz w:val="30"/>
          <w:szCs w:val="30"/>
        </w:rPr>
      </w:pPr>
      <w:r>
        <w:rPr>
          <w:rFonts w:asciiTheme="minorEastAsia" w:hAnsiTheme="minorEastAsia" w:cs="宋体" w:hint="eastAsia"/>
          <w:kern w:val="0"/>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921pt;margin-top:863pt;mso-position-horizontal-relative:page;mso-position-vertical-relative:top-margin-area;position:absolute;width:32pt;z-index:251658240">
            <v:imagedata r:id="rId4" o:title=""/>
          </v:shape>
        </w:pict>
      </w:r>
      <w:r w:rsidRPr="00A82C9E">
        <w:rPr>
          <w:rFonts w:asciiTheme="minorEastAsia" w:hAnsiTheme="minorEastAsia" w:cs="宋体" w:hint="eastAsia"/>
          <w:kern w:val="0"/>
          <w:sz w:val="30"/>
          <w:szCs w:val="30"/>
        </w:rPr>
        <w:t>2018—2019学年度第二学期七年级下册语文期未考试测试题</w:t>
      </w:r>
    </w:p>
    <w:p w:rsidR="0062218B" w:rsidRPr="0009437C" w:rsidP="0062218B">
      <w:pPr>
        <w:widowControl/>
        <w:jc w:val="center"/>
        <w:rPr>
          <w:rFonts w:asciiTheme="minorEastAsia" w:hAnsiTheme="minorEastAsia" w:cs="宋体"/>
          <w:kern w:val="0"/>
          <w:sz w:val="28"/>
          <w:szCs w:val="28"/>
        </w:rPr>
      </w:pPr>
      <w:r w:rsidRPr="0009437C">
        <w:rPr>
          <w:rFonts w:asciiTheme="minorEastAsia" w:hAnsiTheme="minorEastAsia" w:cs="宋体" w:hint="eastAsia"/>
          <w:kern w:val="0"/>
          <w:sz w:val="28"/>
          <w:szCs w:val="28"/>
        </w:rPr>
        <w:t>大埔县青溪镇实验学校</w:t>
      </w:r>
    </w:p>
    <w:p w:rsidR="0009437C" w:rsidP="0009437C">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一、基础(24分)</w:t>
      </w:r>
    </w:p>
    <w:p w:rsidR="0009437C" w:rsidP="0009437C">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1．根据课文默写古诗词。(10分)</w:t>
      </w:r>
    </w:p>
    <w:p w:rsidR="0009437C" w:rsidP="0009437C">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(1)谁家玉笛暗飞声，</w:t>
      </w:r>
      <w:r w:rsidRPr="00E602A8">
        <w:rPr>
          <w:rFonts w:asciiTheme="minorEastAsia" w:eastAsiaTheme="minorEastAsia" w:hAnsiTheme="minorEastAsia" w:cs="Times New Roman" w:hint="eastAsia"/>
          <w:sz w:val="24"/>
          <w:szCs w:val="24"/>
          <w:u w:val="single"/>
        </w:rPr>
        <w:t xml:space="preserve">                 </w:t>
      </w:r>
      <w:r w:rsidRPr="00E602A8">
        <w:rPr>
          <w:rFonts w:asciiTheme="minorEastAsia" w:eastAsiaTheme="minorEastAsia" w:hAnsiTheme="minorEastAsia" w:cs="Times New Roman"/>
          <w:sz w:val="24"/>
          <w:szCs w:val="24"/>
        </w:rPr>
        <w:t>。(李白《春夜洛城闻笛》)(1分)</w:t>
      </w:r>
    </w:p>
    <w:p w:rsidR="0009437C" w:rsidP="0009437C">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(2)</w:t>
      </w:r>
      <w:r w:rsidRPr="00E602A8">
        <w:rPr>
          <w:rFonts w:asciiTheme="minorEastAsia" w:eastAsiaTheme="minorEastAsia" w:hAnsiTheme="minorEastAsia" w:cs="Times New Roman" w:hint="eastAsia"/>
          <w:sz w:val="24"/>
          <w:szCs w:val="24"/>
          <w:u w:val="single"/>
        </w:rPr>
        <w:t xml:space="preserve">              </w:t>
      </w:r>
      <w:r w:rsidRPr="00E602A8">
        <w:rPr>
          <w:rFonts w:asciiTheme="minorEastAsia" w:eastAsiaTheme="minorEastAsia" w:hAnsiTheme="minorEastAsia" w:cs="Times New Roman"/>
          <w:sz w:val="24"/>
          <w:szCs w:val="24"/>
        </w:rPr>
        <w:t>，隔江犹唱后庭花。(杜牧《泊秦淮》)(1分)</w:t>
      </w:r>
    </w:p>
    <w:p w:rsidR="0062218B" w:rsidRPr="0009437C" w:rsidP="0009437C">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(3)莫笑农家腊酒浑，丰年留客足鸡豚。</w:t>
      </w:r>
      <w:r w:rsidRPr="00E602A8">
        <w:rPr>
          <w:rFonts w:asciiTheme="minorEastAsia" w:eastAsiaTheme="minorEastAsia" w:hAnsiTheme="minorEastAsia" w:cs="Times New Roman" w:hint="eastAsia"/>
          <w:sz w:val="24"/>
          <w:szCs w:val="24"/>
          <w:u w:val="single"/>
        </w:rPr>
        <w:t xml:space="preserve">                  </w:t>
      </w:r>
    </w:p>
    <w:p w:rsidR="0009437C" w:rsidP="0062218B">
      <w:pPr>
        <w:pStyle w:val="PlainText"/>
        <w:snapToGrid w:val="0"/>
        <w:spacing w:line="312" w:lineRule="auto"/>
        <w:rPr>
          <w:rFonts w:asciiTheme="minorEastAsia" w:eastAsiaTheme="minorEastAsia" w:hAnsiTheme="minorEastAsia" w:cs="Times New Roman"/>
          <w:sz w:val="24"/>
          <w:szCs w:val="24"/>
        </w:rPr>
      </w:pPr>
      <w:r w:rsidRPr="00E602A8">
        <w:rPr>
          <w:rFonts w:asciiTheme="minorEastAsia" w:eastAsiaTheme="minorEastAsia" w:hAnsiTheme="minorEastAsia" w:cs="Times New Roman" w:hint="eastAsia"/>
          <w:sz w:val="24"/>
          <w:szCs w:val="24"/>
          <w:u w:val="single"/>
        </w:rPr>
        <w:t xml:space="preserve">                </w:t>
      </w:r>
      <w:r w:rsidRPr="00E602A8">
        <w:rPr>
          <w:rFonts w:asciiTheme="minorEastAsia" w:eastAsiaTheme="minorEastAsia" w:hAnsiTheme="minorEastAsia" w:cs="Times New Roman"/>
          <w:sz w:val="24"/>
          <w:szCs w:val="24"/>
        </w:rPr>
        <w:t>。(陆游《游山西村》)(2分)</w:t>
      </w:r>
    </w:p>
    <w:p w:rsidR="0009437C" w:rsidP="0062218B">
      <w:pPr>
        <w:pStyle w:val="PlainText"/>
        <w:snapToGrid w:val="0"/>
        <w:spacing w:line="312" w:lineRule="auto"/>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(4)小伟平时学习成绩一般，中考前两个月，他发奋努力，刻苦学习，在中考一举夺得了全年级的前十名，令人不得不感叹：“</w:t>
      </w:r>
      <w:r w:rsidRPr="00E602A8">
        <w:rPr>
          <w:rFonts w:asciiTheme="minorEastAsia" w:eastAsiaTheme="minorEastAsia" w:hAnsiTheme="minorEastAsia" w:cs="Times New Roman" w:hint="eastAsia"/>
          <w:sz w:val="24"/>
          <w:szCs w:val="24"/>
          <w:u w:val="single"/>
        </w:rPr>
        <w:t xml:space="preserve">                          </w:t>
      </w:r>
      <w:r w:rsidRPr="00E602A8">
        <w:rPr>
          <w:rFonts w:asciiTheme="minorEastAsia" w:eastAsiaTheme="minorEastAsia" w:hAnsiTheme="minorEastAsia" w:cs="Times New Roman"/>
          <w:sz w:val="24"/>
          <w:szCs w:val="24"/>
        </w:rPr>
        <w:t>。”(用《孙权劝学》里的句子填空)(2分)</w:t>
      </w:r>
    </w:p>
    <w:p w:rsidR="00E21EEE" w:rsidP="0009437C">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(5)默写王安石的《登飞来峰》。(4分)</w:t>
      </w:r>
    </w:p>
    <w:p w:rsidR="00E21EEE" w:rsidP="0009437C">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09437C">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09437C">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09437C">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09437C">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2．根据拼音写出相应的词语。(4分)</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(1)因为山路很难走，一路上需要</w:t>
      </w:r>
      <w:r w:rsidRPr="00E602A8">
        <w:rPr>
          <w:rFonts w:asciiTheme="minorEastAsia" w:eastAsiaTheme="minorEastAsia" w:hAnsiTheme="minorEastAsia" w:cs="Times New Roman"/>
          <w:sz w:val="24"/>
          <w:szCs w:val="24"/>
        </w:rPr>
        <w:t>dū</w:t>
      </w:r>
      <w:r w:rsidRPr="00E602A8">
        <w:rPr>
          <w:rFonts w:asciiTheme="minorEastAsia" w:eastAsiaTheme="minorEastAsia" w:hAnsiTheme="minorEastAsia" w:cs="Times New Roman"/>
          <w:sz w:val="24"/>
          <w:szCs w:val="24"/>
        </w:rPr>
        <w:t xml:space="preserve"> </w:t>
      </w:r>
      <w:r w:rsidRPr="00E602A8">
        <w:rPr>
          <w:rFonts w:asciiTheme="minorEastAsia" w:eastAsiaTheme="minorEastAsia" w:hAnsiTheme="minorEastAsia" w:cs="Times New Roman"/>
          <w:sz w:val="24"/>
          <w:szCs w:val="24"/>
        </w:rPr>
        <w:t>cù</w:t>
      </w:r>
      <w:r w:rsidRPr="00E602A8">
        <w:rPr>
          <w:rFonts w:asciiTheme="minorEastAsia" w:eastAsiaTheme="minorEastAsia" w:hAnsiTheme="minorEastAsia" w:cs="Times New Roman"/>
          <w:sz w:val="24"/>
          <w:szCs w:val="24"/>
        </w:rPr>
        <w:t xml:space="preserve">( </w:t>
      </w:r>
      <w:r w:rsidRPr="00E602A8">
        <w:rPr>
          <w:rFonts w:asciiTheme="minorEastAsia" w:eastAsiaTheme="minorEastAsia" w:hAnsiTheme="minorEastAsia" w:cs="Times New Roman" w:hint="eastAsia"/>
          <w:sz w:val="24"/>
          <w:szCs w:val="24"/>
        </w:rPr>
        <w:t xml:space="preserve">    </w:t>
      </w:r>
      <w:r w:rsidRPr="00E602A8">
        <w:rPr>
          <w:rFonts w:asciiTheme="minorEastAsia" w:eastAsiaTheme="minorEastAsia" w:hAnsiTheme="minorEastAsia" w:cs="Times New Roman"/>
          <w:sz w:val="24"/>
          <w:szCs w:val="24"/>
        </w:rPr>
        <w:t>)前进。</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(2)我们从干校回来，载客三轮都</w:t>
      </w:r>
      <w:r w:rsidRPr="00E602A8">
        <w:rPr>
          <w:rFonts w:asciiTheme="minorEastAsia" w:eastAsiaTheme="minorEastAsia" w:hAnsiTheme="minorEastAsia" w:cs="Times New Roman"/>
          <w:sz w:val="24"/>
          <w:szCs w:val="24"/>
        </w:rPr>
        <w:t>qǔ</w:t>
      </w:r>
      <w:r w:rsidRPr="00E602A8">
        <w:rPr>
          <w:rFonts w:asciiTheme="minorEastAsia" w:eastAsiaTheme="minorEastAsia" w:hAnsiTheme="minorEastAsia" w:cs="Times New Roman"/>
          <w:sz w:val="24"/>
          <w:szCs w:val="24"/>
        </w:rPr>
        <w:t xml:space="preserve"> </w:t>
      </w:r>
      <w:r w:rsidRPr="00E602A8">
        <w:rPr>
          <w:rFonts w:asciiTheme="minorEastAsia" w:eastAsiaTheme="minorEastAsia" w:hAnsiTheme="minorEastAsia" w:cs="Times New Roman"/>
          <w:sz w:val="24"/>
          <w:szCs w:val="24"/>
        </w:rPr>
        <w:t>dì</w:t>
      </w:r>
      <w:r w:rsidRPr="00E602A8">
        <w:rPr>
          <w:rFonts w:asciiTheme="minorEastAsia" w:eastAsiaTheme="minorEastAsia" w:hAnsiTheme="minorEastAsia" w:cs="Times New Roman"/>
          <w:sz w:val="24"/>
          <w:szCs w:val="24"/>
        </w:rPr>
        <w:t xml:space="preserve">( </w:t>
      </w:r>
      <w:r w:rsidRPr="00E602A8">
        <w:rPr>
          <w:rFonts w:asciiTheme="minorEastAsia" w:eastAsiaTheme="minorEastAsia" w:hAnsiTheme="minorEastAsia" w:cs="Times New Roman" w:hint="eastAsia"/>
          <w:sz w:val="24"/>
          <w:szCs w:val="24"/>
        </w:rPr>
        <w:t xml:space="preserve">   </w:t>
      </w:r>
      <w:r w:rsidRPr="00E602A8">
        <w:rPr>
          <w:rFonts w:asciiTheme="minorEastAsia" w:eastAsiaTheme="minorEastAsia" w:hAnsiTheme="minorEastAsia" w:cs="Times New Roman"/>
          <w:sz w:val="24"/>
          <w:szCs w:val="24"/>
        </w:rPr>
        <w:t xml:space="preserve"> )了。</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(3)奥本海默是一个拔尖的人物，</w:t>
      </w:r>
      <w:r w:rsidRPr="00E602A8">
        <w:rPr>
          <w:rFonts w:asciiTheme="minorEastAsia" w:eastAsiaTheme="minorEastAsia" w:hAnsiTheme="minorEastAsia" w:cs="Times New Roman"/>
          <w:sz w:val="24"/>
          <w:szCs w:val="24"/>
        </w:rPr>
        <w:t>fēng</w:t>
      </w:r>
      <w:r w:rsidRPr="00E602A8">
        <w:rPr>
          <w:rFonts w:asciiTheme="minorEastAsia" w:eastAsiaTheme="minorEastAsia" w:hAnsiTheme="minorEastAsia" w:cs="Times New Roman"/>
          <w:sz w:val="24"/>
          <w:szCs w:val="24"/>
        </w:rPr>
        <w:t xml:space="preserve"> </w:t>
      </w:r>
      <w:r w:rsidRPr="00E602A8">
        <w:rPr>
          <w:rFonts w:asciiTheme="minorEastAsia" w:eastAsiaTheme="minorEastAsia" w:hAnsiTheme="minorEastAsia" w:cs="Times New Roman"/>
          <w:sz w:val="24"/>
          <w:szCs w:val="24"/>
        </w:rPr>
        <w:t>máng</w:t>
      </w:r>
      <w:r w:rsidRPr="00E602A8">
        <w:rPr>
          <w:rFonts w:asciiTheme="minorEastAsia" w:eastAsiaTheme="minorEastAsia" w:hAnsiTheme="minorEastAsia" w:cs="Times New Roman"/>
          <w:sz w:val="24"/>
          <w:szCs w:val="24"/>
        </w:rPr>
        <w:t xml:space="preserve"> </w:t>
      </w:r>
      <w:r w:rsidRPr="00E602A8">
        <w:rPr>
          <w:rFonts w:asciiTheme="minorEastAsia" w:eastAsiaTheme="minorEastAsia" w:hAnsiTheme="minorEastAsia" w:cs="Times New Roman"/>
          <w:sz w:val="24"/>
          <w:szCs w:val="24"/>
        </w:rPr>
        <w:t>bì</w:t>
      </w:r>
      <w:r w:rsidRPr="00E602A8">
        <w:rPr>
          <w:rFonts w:asciiTheme="minorEastAsia" w:eastAsiaTheme="minorEastAsia" w:hAnsiTheme="minorEastAsia" w:cs="Times New Roman"/>
          <w:sz w:val="24"/>
          <w:szCs w:val="24"/>
        </w:rPr>
        <w:t xml:space="preserve"> </w:t>
      </w:r>
      <w:r w:rsidRPr="00E602A8">
        <w:rPr>
          <w:rFonts w:asciiTheme="minorEastAsia" w:eastAsiaTheme="minorEastAsia" w:hAnsiTheme="minorEastAsia" w:cs="Times New Roman"/>
          <w:sz w:val="24"/>
          <w:szCs w:val="24"/>
        </w:rPr>
        <w:t>lù</w:t>
      </w:r>
      <w:r w:rsidRPr="00E602A8">
        <w:rPr>
          <w:rFonts w:asciiTheme="minorEastAsia" w:eastAsiaTheme="minorEastAsia" w:hAnsiTheme="minorEastAsia" w:cs="Times New Roman"/>
          <w:sz w:val="24"/>
          <w:szCs w:val="24"/>
        </w:rPr>
        <w:t xml:space="preserve">( </w:t>
      </w:r>
      <w:r w:rsidRPr="00E602A8">
        <w:rPr>
          <w:rFonts w:asciiTheme="minorEastAsia" w:eastAsiaTheme="minorEastAsia" w:hAnsiTheme="minorEastAsia" w:cs="Times New Roman" w:hint="eastAsia"/>
          <w:sz w:val="24"/>
          <w:szCs w:val="24"/>
        </w:rPr>
        <w:t xml:space="preserve">       </w:t>
      </w:r>
      <w:r w:rsidRPr="00E602A8">
        <w:rPr>
          <w:rFonts w:asciiTheme="minorEastAsia" w:eastAsiaTheme="minorEastAsia" w:hAnsiTheme="minorEastAsia" w:cs="Times New Roman"/>
          <w:sz w:val="24"/>
          <w:szCs w:val="24"/>
        </w:rPr>
        <w:t xml:space="preserve"> )。</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(4)船舱鼓鼓的，又像一个</w:t>
      </w:r>
      <w:r w:rsidRPr="00E602A8">
        <w:rPr>
          <w:rFonts w:asciiTheme="minorEastAsia" w:eastAsiaTheme="minorEastAsia" w:hAnsiTheme="minorEastAsia" w:cs="Times New Roman"/>
          <w:sz w:val="24"/>
          <w:szCs w:val="24"/>
        </w:rPr>
        <w:t>rěn</w:t>
      </w:r>
      <w:r w:rsidRPr="00E602A8">
        <w:rPr>
          <w:rFonts w:asciiTheme="minorEastAsia" w:eastAsiaTheme="minorEastAsia" w:hAnsiTheme="minorEastAsia" w:cs="Times New Roman"/>
          <w:sz w:val="24"/>
          <w:szCs w:val="24"/>
        </w:rPr>
        <w:t xml:space="preserve"> </w:t>
      </w:r>
      <w:r w:rsidRPr="00E602A8">
        <w:rPr>
          <w:rFonts w:asciiTheme="minorEastAsia" w:eastAsiaTheme="minorEastAsia" w:hAnsiTheme="minorEastAsia" w:cs="Times New Roman"/>
          <w:sz w:val="24"/>
          <w:szCs w:val="24"/>
        </w:rPr>
        <w:t>jùn</w:t>
      </w:r>
      <w:r w:rsidRPr="00E602A8">
        <w:rPr>
          <w:rFonts w:asciiTheme="minorEastAsia" w:eastAsiaTheme="minorEastAsia" w:hAnsiTheme="minorEastAsia" w:cs="Times New Roman"/>
          <w:sz w:val="24"/>
          <w:szCs w:val="24"/>
        </w:rPr>
        <w:t xml:space="preserve"> </w:t>
      </w:r>
      <w:r w:rsidRPr="00E602A8">
        <w:rPr>
          <w:rFonts w:asciiTheme="minorEastAsia" w:eastAsiaTheme="minorEastAsia" w:hAnsiTheme="minorEastAsia" w:cs="Times New Roman"/>
          <w:sz w:val="24"/>
          <w:szCs w:val="24"/>
        </w:rPr>
        <w:t>bù</w:t>
      </w:r>
      <w:r w:rsidRPr="00E602A8">
        <w:rPr>
          <w:rFonts w:asciiTheme="minorEastAsia" w:eastAsiaTheme="minorEastAsia" w:hAnsiTheme="minorEastAsia" w:cs="Times New Roman"/>
          <w:sz w:val="24"/>
          <w:szCs w:val="24"/>
        </w:rPr>
        <w:t xml:space="preserve"> </w:t>
      </w:r>
      <w:r w:rsidRPr="00E602A8">
        <w:rPr>
          <w:rFonts w:asciiTheme="minorEastAsia" w:eastAsiaTheme="minorEastAsia" w:hAnsiTheme="minorEastAsia" w:cs="Times New Roman"/>
          <w:sz w:val="24"/>
          <w:szCs w:val="24"/>
        </w:rPr>
        <w:t>jīn</w:t>
      </w:r>
      <w:r w:rsidRPr="00E602A8">
        <w:rPr>
          <w:rFonts w:asciiTheme="minorEastAsia" w:eastAsiaTheme="minorEastAsia" w:hAnsiTheme="minorEastAsia" w:cs="Times New Roman"/>
          <w:sz w:val="24"/>
          <w:szCs w:val="24"/>
        </w:rPr>
        <w:t xml:space="preserve">( </w:t>
      </w:r>
      <w:r w:rsidRPr="00E602A8">
        <w:rPr>
          <w:rFonts w:asciiTheme="minorEastAsia" w:eastAsiaTheme="minorEastAsia" w:hAnsiTheme="minorEastAsia" w:cs="Times New Roman" w:hint="eastAsia"/>
          <w:sz w:val="24"/>
          <w:szCs w:val="24"/>
        </w:rPr>
        <w:t xml:space="preserve">        </w:t>
      </w:r>
      <w:r w:rsidRPr="00E602A8">
        <w:rPr>
          <w:rFonts w:asciiTheme="minorEastAsia" w:eastAsiaTheme="minorEastAsia" w:hAnsiTheme="minorEastAsia" w:cs="Times New Roman"/>
          <w:sz w:val="24"/>
          <w:szCs w:val="24"/>
        </w:rPr>
        <w:t xml:space="preserve"> )的笑容，就要绽开似的。</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3．下列句子中，加点的词语使用不恰当的一句是(　</w:t>
      </w:r>
      <w:r w:rsidRPr="00E602A8">
        <w:rPr>
          <w:rFonts w:asciiTheme="minorEastAsia" w:eastAsiaTheme="minorEastAsia" w:hAnsiTheme="minorEastAsia" w:cs="Times New Roman" w:hint="eastAsia"/>
          <w:sz w:val="24"/>
          <w:szCs w:val="24"/>
        </w:rPr>
        <w:t xml:space="preserve"> </w:t>
      </w:r>
      <w:r w:rsidRPr="00E602A8">
        <w:rPr>
          <w:rFonts w:asciiTheme="minorEastAsia" w:eastAsiaTheme="minorEastAsia" w:hAnsiTheme="minorEastAsia" w:cs="Times New Roman"/>
          <w:sz w:val="24"/>
          <w:szCs w:val="24"/>
        </w:rPr>
        <w:t>　)(3分)</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A．我很兴奋，即刻想去看看，却又</w:t>
      </w:r>
      <w:r w:rsidRPr="00E602A8">
        <w:rPr>
          <w:rFonts w:asciiTheme="minorEastAsia" w:eastAsiaTheme="minorEastAsia" w:hAnsiTheme="minorEastAsia" w:cs="Times New Roman"/>
          <w:sz w:val="24"/>
          <w:szCs w:val="24"/>
          <w:em w:val="underDot"/>
        </w:rPr>
        <w:t>矜持</w:t>
      </w:r>
      <w:r>
        <w:rPr>
          <w:rFonts w:asciiTheme="minorEastAsia" w:eastAsiaTheme="minorEastAsia" w:hAnsiTheme="minorEastAsia" w:cs="Times New Roman"/>
          <w:sz w:val="24"/>
          <w:szCs w:val="24"/>
        </w:rPr>
        <w:t>，不愿在同学面前显出我的迫不</w:t>
      </w:r>
      <w:r w:rsidRPr="00E602A8">
        <w:rPr>
          <w:rFonts w:asciiTheme="minorEastAsia" w:eastAsiaTheme="minorEastAsia" w:hAnsiTheme="minorEastAsia" w:cs="Times New Roman"/>
          <w:sz w:val="24"/>
          <w:szCs w:val="24"/>
        </w:rPr>
        <w:t>待。</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B．他们迫切想要得到工作，因此在申请时他们往往会贬低自己的资历和经验，</w:t>
      </w:r>
      <w:r w:rsidRPr="00E602A8">
        <w:rPr>
          <w:rFonts w:asciiTheme="minorEastAsia" w:eastAsiaTheme="minorEastAsia" w:hAnsiTheme="minorEastAsia" w:cs="Times New Roman"/>
          <w:sz w:val="24"/>
          <w:szCs w:val="24"/>
          <w:em w:val="underDot"/>
        </w:rPr>
        <w:t>降格</w:t>
      </w:r>
      <w:r w:rsidRPr="00E602A8">
        <w:rPr>
          <w:rFonts w:asciiTheme="minorEastAsia" w:eastAsiaTheme="minorEastAsia" w:hAnsiTheme="minorEastAsia" w:cs="Times New Roman"/>
          <w:sz w:val="24"/>
          <w:szCs w:val="24"/>
        </w:rPr>
        <w:t>以求。</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C．小王的男中音和老张的手风琴的伴奏</w:t>
      </w:r>
      <w:r w:rsidRPr="00E602A8">
        <w:rPr>
          <w:rFonts w:asciiTheme="minorEastAsia" w:eastAsiaTheme="minorEastAsia" w:hAnsiTheme="minorEastAsia" w:cs="Times New Roman"/>
          <w:sz w:val="24"/>
          <w:szCs w:val="24"/>
          <w:em w:val="underDot"/>
        </w:rPr>
        <w:t>相得益彰</w:t>
      </w:r>
      <w:r w:rsidRPr="00E602A8">
        <w:rPr>
          <w:rFonts w:asciiTheme="minorEastAsia" w:eastAsiaTheme="minorEastAsia" w:hAnsiTheme="minorEastAsia" w:cs="Times New Roman"/>
          <w:sz w:val="24"/>
          <w:szCs w:val="24"/>
        </w:rPr>
        <w:t>，更富有艺术感染力。</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D．小明在老师的点拨下终于写好了一篇作文，可谓是</w:t>
      </w:r>
      <w:r w:rsidRPr="00E602A8">
        <w:rPr>
          <w:rFonts w:asciiTheme="minorEastAsia" w:eastAsiaTheme="minorEastAsia" w:hAnsiTheme="minorEastAsia" w:cs="Times New Roman"/>
          <w:sz w:val="24"/>
          <w:szCs w:val="24"/>
          <w:em w:val="underDot"/>
        </w:rPr>
        <w:t>才思敏捷</w:t>
      </w:r>
      <w:r w:rsidRPr="00E602A8">
        <w:rPr>
          <w:rFonts w:asciiTheme="minorEastAsia" w:eastAsiaTheme="minorEastAsia" w:hAnsiTheme="minorEastAsia" w:cs="Times New Roman"/>
          <w:sz w:val="24"/>
          <w:szCs w:val="24"/>
        </w:rPr>
        <w:t>。</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4．下列对病句的修改，不正确的一项是(　</w:t>
      </w:r>
      <w:r w:rsidRPr="00E602A8">
        <w:rPr>
          <w:rFonts w:asciiTheme="minorEastAsia" w:eastAsiaTheme="minorEastAsia" w:hAnsiTheme="minorEastAsia" w:cs="Times New Roman" w:hint="eastAsia"/>
          <w:sz w:val="24"/>
          <w:szCs w:val="24"/>
        </w:rPr>
        <w:t xml:space="preserve"> </w:t>
      </w:r>
      <w:r w:rsidRPr="00E602A8">
        <w:rPr>
          <w:rFonts w:asciiTheme="minorEastAsia" w:eastAsiaTheme="minorEastAsia" w:hAnsiTheme="minorEastAsia" w:cs="Times New Roman"/>
          <w:sz w:val="24"/>
          <w:szCs w:val="24"/>
        </w:rPr>
        <w:t>　)(3分)</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A．谁又不能否认英雄的品质正是在这一天天的努力学习中渐渐培养起来的呢？(删除“不”)</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B．海湾战争初期，伊拉克通过设置大量假目标，迷惑了多国部队的飞机和</w:t>
      </w:r>
      <w:r w:rsidRPr="00E602A8">
        <w:rPr>
          <w:rFonts w:asciiTheme="minorEastAsia" w:eastAsiaTheme="minorEastAsia" w:hAnsiTheme="minorEastAsia" w:cs="Times New Roman"/>
          <w:sz w:val="24"/>
          <w:szCs w:val="24"/>
        </w:rPr>
        <w:t>侦察卫星的侦察效果，最终使部分飞机保留了下来。(把“迷惑”改为“削弱”)</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C．他未按学生会的决定，把比赛日期告诉给对方，以致产生了误会。(把“决定”改为“要求”)</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D．记得当年我认识他的时候，还只是一个七八岁的小孩子，天真烂漫，无拘无束。(在“还只是”前加上主语“他”)</w:t>
      </w:r>
    </w:p>
    <w:p w:rsidR="0062218B" w:rsidRPr="00E602A8"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5．阅读下面材料，按要求作答。(4分)</w:t>
      </w:r>
    </w:p>
    <w:p w:rsidR="00E21EEE" w:rsidP="00E21EEE">
      <w:pPr>
        <w:pStyle w:val="PlainText"/>
        <w:snapToGrid w:val="0"/>
        <w:spacing w:line="288"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本报综合消息，近期《汉字英雄》和《中国汉字听写大会》这两档汉字听写节目火了，它们不仅将汉字“听写课”开到了电视上，还让告别校园多年的成年人也甘当“陪考”，老老实实地学起了写字。有关数据显示，节目播出6小时内在微博话题电视节目中排名第一位，甚至超越了《中国好声音》等多档节目。两档汉字听写类节目的走红，让不少国人惊呼自己已经“不会写字”，也再次引起人们对汉字文化传承的忧虑。</w:t>
      </w:r>
    </w:p>
    <w:p w:rsidR="00E21EEE" w:rsidP="00E21EEE">
      <w:pPr>
        <w:pStyle w:val="PlainText"/>
        <w:snapToGrid w:val="0"/>
        <w:spacing w:line="288"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(1)用一句话概括以上新闻的主要内容，不超过20字。(2分)</w:t>
      </w:r>
    </w:p>
    <w:p w:rsidR="00E21EEE" w:rsidP="00E21EEE">
      <w:pPr>
        <w:pStyle w:val="PlainText"/>
        <w:snapToGrid w:val="0"/>
        <w:spacing w:line="288" w:lineRule="auto"/>
        <w:ind w:firstLine="390" w:firstLineChars="195"/>
        <w:rPr>
          <w:rFonts w:asciiTheme="minorEastAsia" w:eastAsiaTheme="minorEastAsia" w:hAnsiTheme="minorEastAsia" w:cs="Times New Roman"/>
          <w:sz w:val="24"/>
          <w:szCs w:val="24"/>
        </w:rPr>
      </w:pPr>
    </w:p>
    <w:p w:rsidR="00E21EEE" w:rsidP="00E21EEE">
      <w:pPr>
        <w:pStyle w:val="PlainText"/>
        <w:snapToGrid w:val="0"/>
        <w:spacing w:line="288" w:lineRule="auto"/>
        <w:ind w:firstLine="390" w:firstLineChars="195"/>
        <w:rPr>
          <w:rFonts w:asciiTheme="minorEastAsia" w:eastAsiaTheme="minorEastAsia" w:hAnsiTheme="minorEastAsia" w:cs="Times New Roman"/>
          <w:sz w:val="24"/>
          <w:szCs w:val="24"/>
        </w:rPr>
      </w:pPr>
    </w:p>
    <w:p w:rsidR="00E21EEE" w:rsidP="00E21EEE">
      <w:pPr>
        <w:pStyle w:val="PlainText"/>
        <w:snapToGrid w:val="0"/>
        <w:spacing w:line="288" w:lineRule="auto"/>
        <w:ind w:firstLine="390" w:firstLineChars="195"/>
        <w:rPr>
          <w:rFonts w:asciiTheme="minorEastAsia" w:eastAsiaTheme="minorEastAsia" w:hAnsiTheme="minorEastAsia" w:cs="Times New Roman"/>
          <w:sz w:val="24"/>
          <w:szCs w:val="24"/>
        </w:rPr>
      </w:pPr>
    </w:p>
    <w:p w:rsidR="00E21EEE" w:rsidP="00E21EEE">
      <w:pPr>
        <w:pStyle w:val="PlainText"/>
        <w:snapToGrid w:val="0"/>
        <w:spacing w:line="288"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(2)以“汉字”为描述对象，用上一种修辞手法，写一句话。(2分)</w:t>
      </w:r>
    </w:p>
    <w:p w:rsidR="0062218B" w:rsidRPr="00E602A8" w:rsidP="00E21EEE">
      <w:pPr>
        <w:pStyle w:val="PlainText"/>
        <w:snapToGrid w:val="0"/>
        <w:spacing w:line="288"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二、阅读(46分)</w:t>
      </w:r>
    </w:p>
    <w:p w:rsidR="0062218B" w:rsidRPr="00E602A8" w:rsidP="0062218B">
      <w:pPr>
        <w:pStyle w:val="PlainText"/>
        <w:snapToGrid w:val="0"/>
        <w:spacing w:line="360"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(一)陋室铭(10分)</w:t>
      </w:r>
    </w:p>
    <w:p w:rsidR="00E21EEE" w:rsidP="00E21EEE">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山不在高，有仙则名。水不在深，有龙则灵。</w:t>
      </w:r>
      <w:r w:rsidRPr="00E602A8">
        <w:rPr>
          <w:rFonts w:asciiTheme="minorEastAsia" w:eastAsiaTheme="minorEastAsia" w:hAnsiTheme="minorEastAsia" w:cs="Times New Roman"/>
          <w:sz w:val="24"/>
          <w:szCs w:val="24"/>
          <w:u w:val="single"/>
        </w:rPr>
        <w:t>斯是陋室，惟吾德馨</w:t>
      </w:r>
      <w:r w:rsidRPr="00E602A8">
        <w:rPr>
          <w:rFonts w:asciiTheme="minorEastAsia" w:eastAsiaTheme="minorEastAsia" w:hAnsiTheme="minorEastAsia" w:cs="Times New Roman"/>
          <w:sz w:val="24"/>
          <w:szCs w:val="24"/>
        </w:rPr>
        <w:t>。苔痕上阶绿，草色入帘青。谈笑有鸿儒，往来无白丁。可以调素琴，阅金经。</w:t>
      </w:r>
      <w:r w:rsidRPr="00E602A8">
        <w:rPr>
          <w:rFonts w:asciiTheme="minorEastAsia" w:eastAsiaTheme="minorEastAsia" w:hAnsiTheme="minorEastAsia" w:cs="Times New Roman"/>
          <w:sz w:val="24"/>
          <w:szCs w:val="24"/>
          <w:u w:val="single"/>
        </w:rPr>
        <w:t>无丝竹之乱耳，无案牍之劳形</w:t>
      </w:r>
      <w:r w:rsidRPr="00E602A8">
        <w:rPr>
          <w:rFonts w:asciiTheme="minorEastAsia" w:eastAsiaTheme="minorEastAsia" w:hAnsiTheme="minorEastAsia" w:cs="Times New Roman"/>
          <w:sz w:val="24"/>
          <w:szCs w:val="24"/>
        </w:rPr>
        <w:t>。南阳诸葛庐，西蜀子云亭。孔子云：何陋之有？</w:t>
      </w:r>
    </w:p>
    <w:p w:rsidR="00E21EEE" w:rsidP="00E21EEE">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6．解释下列加点词语在句子中的意思。(3分)</w:t>
      </w:r>
    </w:p>
    <w:p w:rsidR="00E21EEE" w:rsidP="00E21EEE">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 有仙则</w:t>
      </w:r>
      <w:r w:rsidRPr="00E602A8">
        <w:rPr>
          <w:rFonts w:asciiTheme="minorEastAsia" w:eastAsiaTheme="minorEastAsia" w:hAnsiTheme="minorEastAsia" w:cs="Times New Roman"/>
          <w:sz w:val="24"/>
          <w:szCs w:val="24"/>
          <w:em w:val="underDot"/>
        </w:rPr>
        <w:t>名</w:t>
      </w:r>
      <w:r w:rsidRPr="00E602A8">
        <w:rPr>
          <w:rFonts w:asciiTheme="minorEastAsia" w:eastAsiaTheme="minorEastAsia" w:hAnsiTheme="minorEastAsia" w:cs="Times New Roman"/>
          <w:sz w:val="24"/>
          <w:szCs w:val="24"/>
          <w:u w:val="single"/>
        </w:rPr>
        <w:t xml:space="preserve">  </w:t>
      </w:r>
      <w:r w:rsidRPr="00E602A8">
        <w:rPr>
          <w:rFonts w:asciiTheme="minorEastAsia" w:eastAsiaTheme="minorEastAsia" w:hAnsiTheme="minorEastAsia" w:cs="Times New Roman" w:hint="eastAsia"/>
          <w:sz w:val="24"/>
          <w:szCs w:val="24"/>
          <w:u w:val="single"/>
        </w:rPr>
        <w:t xml:space="preserve">         </w:t>
      </w:r>
      <w:r w:rsidRPr="00E602A8">
        <w:rPr>
          <w:rFonts w:asciiTheme="minorEastAsia" w:eastAsiaTheme="minorEastAsia" w:hAnsiTheme="minorEastAsia" w:cs="Times New Roman"/>
          <w:sz w:val="24"/>
          <w:szCs w:val="24"/>
          <w:u w:val="single"/>
        </w:rPr>
        <w:t xml:space="preserve"> </w:t>
      </w:r>
      <w:r w:rsidRPr="00E602A8">
        <w:rPr>
          <w:rFonts w:asciiTheme="minorEastAsia" w:eastAsiaTheme="minorEastAsia" w:hAnsiTheme="minorEastAsia" w:cs="Times New Roman"/>
          <w:sz w:val="24"/>
          <w:szCs w:val="24"/>
        </w:rPr>
        <w:t>　</w:t>
      </w:r>
    </w:p>
    <w:p w:rsidR="00E21EEE" w:rsidP="00E21EEE">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(2) 谈笑有</w:t>
      </w:r>
      <w:r w:rsidRPr="00E602A8">
        <w:rPr>
          <w:rFonts w:asciiTheme="minorEastAsia" w:eastAsiaTheme="minorEastAsia" w:hAnsiTheme="minorEastAsia" w:cs="Times New Roman"/>
          <w:sz w:val="24"/>
          <w:szCs w:val="24"/>
          <w:em w:val="underDot"/>
        </w:rPr>
        <w:t>鸿儒</w:t>
      </w:r>
      <w:r w:rsidRPr="00E602A8">
        <w:rPr>
          <w:rFonts w:asciiTheme="minorEastAsia" w:eastAsiaTheme="minorEastAsia" w:hAnsiTheme="minorEastAsia" w:cs="Times New Roman"/>
          <w:sz w:val="24"/>
          <w:szCs w:val="24"/>
          <w:u w:val="single"/>
        </w:rPr>
        <w:t xml:space="preserve">  </w:t>
      </w:r>
      <w:r w:rsidRPr="00E602A8">
        <w:rPr>
          <w:rFonts w:asciiTheme="minorEastAsia" w:eastAsiaTheme="minorEastAsia" w:hAnsiTheme="minorEastAsia" w:cs="Times New Roman" w:hint="eastAsia"/>
          <w:sz w:val="24"/>
          <w:szCs w:val="24"/>
          <w:u w:val="single"/>
        </w:rPr>
        <w:t xml:space="preserve">       </w:t>
      </w:r>
      <w:r w:rsidRPr="00E602A8">
        <w:rPr>
          <w:rFonts w:asciiTheme="minorEastAsia" w:eastAsiaTheme="minorEastAsia" w:hAnsiTheme="minorEastAsia" w:cs="Times New Roman"/>
          <w:sz w:val="24"/>
          <w:szCs w:val="24"/>
          <w:u w:val="single"/>
        </w:rPr>
        <w:t xml:space="preserve">  </w:t>
      </w:r>
      <w:r w:rsidRPr="00E602A8">
        <w:rPr>
          <w:rFonts w:asciiTheme="minorEastAsia" w:eastAsiaTheme="minorEastAsia" w:hAnsiTheme="minorEastAsia" w:cs="Times New Roman"/>
          <w:sz w:val="24"/>
          <w:szCs w:val="24"/>
        </w:rPr>
        <w:t>　</w:t>
      </w:r>
    </w:p>
    <w:p w:rsidR="00E21EEE" w:rsidP="00E21EEE">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(3) 何</w:t>
      </w:r>
      <w:r w:rsidRPr="00E602A8">
        <w:rPr>
          <w:rFonts w:asciiTheme="minorEastAsia" w:eastAsiaTheme="minorEastAsia" w:hAnsiTheme="minorEastAsia" w:cs="Times New Roman"/>
          <w:sz w:val="24"/>
          <w:szCs w:val="24"/>
          <w:em w:val="underDot"/>
        </w:rPr>
        <w:t>陋</w:t>
      </w:r>
      <w:r w:rsidRPr="00E602A8">
        <w:rPr>
          <w:rFonts w:asciiTheme="minorEastAsia" w:eastAsiaTheme="minorEastAsia" w:hAnsiTheme="minorEastAsia" w:cs="Times New Roman"/>
          <w:sz w:val="24"/>
          <w:szCs w:val="24"/>
        </w:rPr>
        <w:t>之有</w:t>
      </w:r>
      <w:r w:rsidRPr="00E602A8">
        <w:rPr>
          <w:rFonts w:asciiTheme="minorEastAsia" w:eastAsiaTheme="minorEastAsia" w:hAnsiTheme="minorEastAsia" w:cs="Times New Roman"/>
          <w:sz w:val="24"/>
          <w:szCs w:val="24"/>
          <w:u w:val="single"/>
        </w:rPr>
        <w:t xml:space="preserve">  </w:t>
      </w:r>
      <w:r w:rsidRPr="00E602A8">
        <w:rPr>
          <w:rFonts w:asciiTheme="minorEastAsia" w:eastAsiaTheme="minorEastAsia" w:hAnsiTheme="minorEastAsia" w:cs="Times New Roman" w:hint="eastAsia"/>
          <w:sz w:val="24"/>
          <w:szCs w:val="24"/>
          <w:u w:val="single"/>
        </w:rPr>
        <w:t xml:space="preserve">   </w:t>
      </w:r>
      <w:r w:rsidRPr="00E602A8">
        <w:rPr>
          <w:rFonts w:asciiTheme="minorEastAsia" w:eastAsiaTheme="minorEastAsia" w:hAnsiTheme="minorEastAsia" w:cs="Times New Roman"/>
          <w:sz w:val="24"/>
          <w:szCs w:val="24"/>
          <w:u w:val="single"/>
        </w:rPr>
        <w:t xml:space="preserve">  </w:t>
      </w:r>
    </w:p>
    <w:p w:rsidR="00E21EEE" w:rsidP="00E21EEE">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7．把文中画线的句子翻译成现代汉语。(4分)</w:t>
      </w:r>
    </w:p>
    <w:p w:rsidR="00E21EEE" w:rsidP="00E21EEE">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(1)斯是陋室，惟吾德馨。</w:t>
      </w:r>
    </w:p>
    <w:p w:rsidR="00E21EEE" w:rsidP="00E21EEE">
      <w:pPr>
        <w:pStyle w:val="PlainText"/>
        <w:snapToGrid w:val="0"/>
        <w:spacing w:line="360" w:lineRule="auto"/>
        <w:ind w:firstLine="390" w:firstLineChars="195"/>
        <w:rPr>
          <w:rFonts w:asciiTheme="minorEastAsia" w:eastAsiaTheme="minorEastAsia" w:hAnsiTheme="minorEastAsia" w:cs="Times New Roman"/>
          <w:sz w:val="24"/>
          <w:szCs w:val="24"/>
        </w:rPr>
      </w:pPr>
    </w:p>
    <w:p w:rsidR="00E21EEE" w:rsidP="00E21EEE">
      <w:pPr>
        <w:pStyle w:val="PlainText"/>
        <w:snapToGrid w:val="0"/>
        <w:spacing w:line="360" w:lineRule="auto"/>
        <w:ind w:firstLine="390" w:firstLineChars="195"/>
        <w:rPr>
          <w:rFonts w:asciiTheme="minorEastAsia" w:eastAsiaTheme="minorEastAsia" w:hAnsiTheme="minorEastAsia" w:cs="Times New Roman"/>
          <w:sz w:val="24"/>
          <w:szCs w:val="24"/>
        </w:rPr>
      </w:pPr>
    </w:p>
    <w:p w:rsidR="00E21EEE" w:rsidP="00E21EEE">
      <w:pPr>
        <w:pStyle w:val="PlainText"/>
        <w:snapToGrid w:val="0"/>
        <w:spacing w:line="360" w:lineRule="auto"/>
        <w:ind w:firstLine="390" w:firstLineChars="195"/>
        <w:rPr>
          <w:rFonts w:asciiTheme="minorEastAsia" w:eastAsiaTheme="minorEastAsia" w:hAnsiTheme="minorEastAsia" w:cs="Times New Roman"/>
          <w:sz w:val="24"/>
          <w:szCs w:val="24"/>
        </w:rPr>
      </w:pPr>
    </w:p>
    <w:p w:rsidR="00E21EEE" w:rsidP="00E21EEE">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8．下面对选文理解不正确的一项是(　</w:t>
      </w:r>
      <w:r w:rsidRPr="00E602A8">
        <w:rPr>
          <w:rFonts w:asciiTheme="minorEastAsia" w:eastAsiaTheme="minorEastAsia" w:hAnsiTheme="minorEastAsia" w:cs="Times New Roman" w:hint="eastAsia"/>
          <w:sz w:val="24"/>
          <w:szCs w:val="24"/>
        </w:rPr>
        <w:t xml:space="preserve"> </w:t>
      </w:r>
      <w:r w:rsidRPr="00E602A8">
        <w:rPr>
          <w:rFonts w:asciiTheme="minorEastAsia" w:eastAsiaTheme="minorEastAsia" w:hAnsiTheme="minorEastAsia" w:cs="Times New Roman"/>
          <w:sz w:val="24"/>
          <w:szCs w:val="24"/>
        </w:rPr>
        <w:t>　)(3分)</w:t>
      </w:r>
    </w:p>
    <w:p w:rsidR="00E21EEE" w:rsidP="00E21EEE">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A．文中描写陋室环境清幽的句子是：“苔痕上阶绿，草色入帘青。”</w:t>
      </w:r>
    </w:p>
    <w:p w:rsidR="00E21EEE" w:rsidP="00E21EEE">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B．本文对陋室从居室环境，交往人物，日常生活三方面进行描写，突出陋室“雅”的特征。</w:t>
      </w:r>
    </w:p>
    <w:p w:rsidR="00E21EEE" w:rsidP="00E21EEE">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C．作者通过描写自己的“陋室”表明了自己保持高尚节操的愿望和安贫乐道的生活情趣。</w:t>
      </w:r>
    </w:p>
    <w:p w:rsidR="0062218B" w:rsidRPr="00E602A8" w:rsidP="00E21EEE">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D．“南阳诸葛庐，西蜀子云亭”一句运用了运用了对比的手法，突出自己有超越古名贤的志趣和抱负。</w:t>
      </w:r>
    </w:p>
    <w:p w:rsidR="0062218B" w:rsidRPr="00E602A8" w:rsidP="0062218B">
      <w:pPr>
        <w:pStyle w:val="PlainText"/>
        <w:snapToGrid w:val="0"/>
        <w:spacing w:line="360"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(二)匡衡凿壁偷光(9分)</w:t>
      </w:r>
    </w:p>
    <w:p w:rsidR="0062218B" w:rsidRPr="00E602A8" w:rsidP="00E602A8">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匡衡，字稚圭，勤学而无烛。邻人有烛而不逮，衡乃穿壁引其光，以书映光而读之。</w:t>
      </w:r>
    </w:p>
    <w:p w:rsidR="0062218B" w:rsidRPr="00E602A8" w:rsidP="00E602A8">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邑人大姓文不识，家富多书，衡乃与其佣作而不求偿。主人怪，问衡，衡曰：“愿得主人书而遍读之。”主人感叹，资给以书，遂成大学。</w:t>
      </w:r>
    </w:p>
    <w:p w:rsidR="0062218B" w:rsidRPr="00E602A8" w:rsidP="00E602A8">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衡能说《诗》，时人为之语曰：“</w:t>
      </w:r>
      <w:r w:rsidRPr="00E602A8">
        <w:rPr>
          <w:rFonts w:asciiTheme="minorEastAsia" w:eastAsiaTheme="minorEastAsia" w:hAnsiTheme="minorEastAsia" w:cs="Times New Roman"/>
          <w:sz w:val="24"/>
          <w:szCs w:val="24"/>
          <w:u w:val="single"/>
        </w:rPr>
        <w:t>无说《诗》匡鼎来匡说《诗》解人颐</w:t>
      </w:r>
      <w:r w:rsidRPr="00E602A8">
        <w:rPr>
          <w:rFonts w:asciiTheme="minorEastAsia" w:eastAsiaTheme="minorEastAsia" w:hAnsiTheme="minorEastAsia" w:cs="Times New Roman"/>
          <w:sz w:val="24"/>
          <w:szCs w:val="24"/>
        </w:rPr>
        <w:t>。”鼎，衡小名也。时人畏服如是。闻者皆解颐欢笑。衡邑人有言《诗》者，衡从之，与语质疑，邑人挫服，倒屣而去。衡追之，曰：“先生留听，更理前论。”邑人曰：“穷矣。”遂去不反。</w:t>
      </w:r>
    </w:p>
    <w:p w:rsidR="0062218B" w:rsidRPr="00E602A8" w:rsidP="00E602A8">
      <w:pPr>
        <w:pStyle w:val="PlainText"/>
        <w:snapToGrid w:val="0"/>
        <w:spacing w:line="360" w:lineRule="auto"/>
        <w:ind w:firstLine="390" w:firstLineChars="195"/>
        <w:jc w:val="right"/>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(选自葛洪《西京杂记》)</w:t>
      </w:r>
    </w:p>
    <w:p w:rsidR="00E21EEE" w:rsidP="00E21EEE">
      <w:pPr>
        <w:pStyle w:val="PlainText"/>
        <w:snapToGrid w:val="0"/>
        <w:spacing w:line="312" w:lineRule="auto"/>
        <w:ind w:firstLine="400" w:firstLineChars="200"/>
        <w:jc w:val="left"/>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9．下列各组句子中，加点词语意思相同的一项是(　</w:t>
      </w:r>
      <w:r w:rsidRPr="00E602A8">
        <w:rPr>
          <w:rFonts w:asciiTheme="minorEastAsia" w:eastAsiaTheme="minorEastAsia" w:hAnsiTheme="minorEastAsia" w:cs="Times New Roman" w:hint="eastAsia"/>
          <w:sz w:val="24"/>
          <w:szCs w:val="24"/>
        </w:rPr>
        <w:t xml:space="preserve"> </w:t>
      </w:r>
      <w:r w:rsidRPr="00E602A8">
        <w:rPr>
          <w:rFonts w:asciiTheme="minorEastAsia" w:eastAsiaTheme="minorEastAsia" w:hAnsiTheme="minorEastAsia" w:cs="Times New Roman"/>
          <w:sz w:val="24"/>
          <w:szCs w:val="24"/>
        </w:rPr>
        <w:t>　)(3分)</w:t>
      </w:r>
    </w:p>
    <w:p w:rsidR="00E21EEE" w:rsidP="00E21EEE">
      <w:pPr>
        <w:pStyle w:val="PlainText"/>
        <w:snapToGrid w:val="0"/>
        <w:spacing w:line="312" w:lineRule="auto"/>
        <w:ind w:firstLine="400" w:firstLineChars="200"/>
        <w:jc w:val="left"/>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A．遂成大</w:t>
      </w:r>
      <w:r w:rsidRPr="00E602A8">
        <w:rPr>
          <w:rFonts w:asciiTheme="minorEastAsia" w:eastAsiaTheme="minorEastAsia" w:hAnsiTheme="minorEastAsia" w:cs="Times New Roman"/>
          <w:sz w:val="24"/>
          <w:szCs w:val="24"/>
          <w:em w:val="underDot"/>
        </w:rPr>
        <w:t>学</w:t>
      </w:r>
      <w:r w:rsidRPr="00E602A8">
        <w:rPr>
          <w:rFonts w:asciiTheme="minorEastAsia" w:eastAsiaTheme="minorEastAsia" w:hAnsiTheme="minorEastAsia" w:cs="Times New Roman"/>
          <w:sz w:val="24"/>
          <w:szCs w:val="24"/>
        </w:rPr>
        <w:t>/吾十有五而志于</w:t>
      </w:r>
      <w:r w:rsidRPr="00E602A8">
        <w:rPr>
          <w:rFonts w:asciiTheme="minorEastAsia" w:eastAsiaTheme="minorEastAsia" w:hAnsiTheme="minorEastAsia" w:cs="Times New Roman"/>
          <w:sz w:val="24"/>
          <w:szCs w:val="24"/>
          <w:em w:val="underDot"/>
        </w:rPr>
        <w:t>学</w:t>
      </w:r>
      <w:r w:rsidRPr="00E602A8">
        <w:rPr>
          <w:rFonts w:asciiTheme="minorEastAsia" w:eastAsiaTheme="minorEastAsia" w:hAnsiTheme="minorEastAsia" w:cs="Times New Roman"/>
          <w:sz w:val="24"/>
          <w:szCs w:val="24"/>
        </w:rPr>
        <w:t>　　　</w:t>
      </w:r>
    </w:p>
    <w:p w:rsidR="00E21EEE" w:rsidP="00E21EEE">
      <w:pPr>
        <w:pStyle w:val="PlainText"/>
        <w:snapToGrid w:val="0"/>
        <w:spacing w:line="312" w:lineRule="auto"/>
        <w:ind w:firstLine="400" w:firstLineChars="200"/>
        <w:jc w:val="left"/>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B．</w:t>
      </w:r>
      <w:r w:rsidRPr="00E602A8">
        <w:rPr>
          <w:rFonts w:asciiTheme="minorEastAsia" w:eastAsiaTheme="minorEastAsia" w:hAnsiTheme="minorEastAsia" w:cs="Times New Roman"/>
          <w:sz w:val="24"/>
          <w:szCs w:val="24"/>
          <w:em w:val="underDot"/>
        </w:rPr>
        <w:t>时</w:t>
      </w:r>
      <w:r w:rsidRPr="00E602A8">
        <w:rPr>
          <w:rFonts w:asciiTheme="minorEastAsia" w:eastAsiaTheme="minorEastAsia" w:hAnsiTheme="minorEastAsia" w:cs="Times New Roman"/>
          <w:sz w:val="24"/>
          <w:szCs w:val="24"/>
        </w:rPr>
        <w:t>人为之语曰/审</w:t>
      </w:r>
      <w:r w:rsidRPr="00E602A8">
        <w:rPr>
          <w:rFonts w:asciiTheme="minorEastAsia" w:eastAsiaTheme="minorEastAsia" w:hAnsiTheme="minorEastAsia" w:cs="Times New Roman"/>
          <w:sz w:val="24"/>
          <w:szCs w:val="24"/>
          <w:em w:val="underDot"/>
        </w:rPr>
        <w:t>时</w:t>
      </w:r>
      <w:r w:rsidRPr="00E602A8">
        <w:rPr>
          <w:rFonts w:asciiTheme="minorEastAsia" w:eastAsiaTheme="minorEastAsia" w:hAnsiTheme="minorEastAsia" w:cs="Times New Roman"/>
          <w:sz w:val="24"/>
          <w:szCs w:val="24"/>
        </w:rPr>
        <w:t>度势</w:t>
      </w:r>
    </w:p>
    <w:p w:rsidR="00E21EEE" w:rsidP="00E21EEE">
      <w:pPr>
        <w:pStyle w:val="PlainText"/>
        <w:snapToGrid w:val="0"/>
        <w:spacing w:line="312" w:lineRule="auto"/>
        <w:ind w:firstLine="400" w:firstLineChars="200"/>
        <w:jc w:val="left"/>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C．更</w:t>
      </w:r>
      <w:r w:rsidRPr="00E602A8">
        <w:rPr>
          <w:rFonts w:asciiTheme="minorEastAsia" w:eastAsiaTheme="minorEastAsia" w:hAnsiTheme="minorEastAsia" w:cs="Times New Roman"/>
          <w:sz w:val="24"/>
          <w:szCs w:val="24"/>
          <w:em w:val="underDot"/>
        </w:rPr>
        <w:t>理</w:t>
      </w:r>
      <w:r w:rsidRPr="00E602A8">
        <w:rPr>
          <w:rFonts w:asciiTheme="minorEastAsia" w:eastAsiaTheme="minorEastAsia" w:hAnsiTheme="minorEastAsia" w:cs="Times New Roman"/>
          <w:sz w:val="24"/>
          <w:szCs w:val="24"/>
        </w:rPr>
        <w:t>前论/尔辈不能究物</w:t>
      </w:r>
      <w:r w:rsidRPr="00E602A8">
        <w:rPr>
          <w:rFonts w:asciiTheme="minorEastAsia" w:eastAsiaTheme="minorEastAsia" w:hAnsiTheme="minorEastAsia" w:cs="Times New Roman"/>
          <w:sz w:val="24"/>
          <w:szCs w:val="24"/>
          <w:em w:val="underDot"/>
        </w:rPr>
        <w:t>理</w:t>
      </w:r>
      <w:r w:rsidRPr="00E602A8">
        <w:rPr>
          <w:rFonts w:asciiTheme="minorEastAsia" w:eastAsiaTheme="minorEastAsia" w:hAnsiTheme="minorEastAsia" w:cs="Times New Roman"/>
          <w:sz w:val="24"/>
          <w:szCs w:val="24"/>
        </w:rPr>
        <w:t>　　　　　</w:t>
      </w:r>
    </w:p>
    <w:p w:rsidR="00E21EEE" w:rsidP="00E21EEE">
      <w:pPr>
        <w:pStyle w:val="PlainText"/>
        <w:snapToGrid w:val="0"/>
        <w:spacing w:line="312" w:lineRule="auto"/>
        <w:ind w:firstLine="400" w:firstLineChars="200"/>
        <w:jc w:val="left"/>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D．倒屣而</w:t>
      </w:r>
      <w:r w:rsidRPr="00E602A8">
        <w:rPr>
          <w:rFonts w:asciiTheme="minorEastAsia" w:eastAsiaTheme="minorEastAsia" w:hAnsiTheme="minorEastAsia" w:cs="Times New Roman"/>
          <w:sz w:val="24"/>
          <w:szCs w:val="24"/>
          <w:em w:val="underDot"/>
        </w:rPr>
        <w:t>去</w:t>
      </w:r>
      <w:r w:rsidRPr="00E602A8">
        <w:rPr>
          <w:rFonts w:asciiTheme="minorEastAsia" w:eastAsiaTheme="minorEastAsia" w:hAnsiTheme="minorEastAsia" w:cs="Times New Roman"/>
          <w:sz w:val="24"/>
          <w:szCs w:val="24"/>
        </w:rPr>
        <w:t>/一狼径</w:t>
      </w:r>
      <w:r w:rsidRPr="00E602A8">
        <w:rPr>
          <w:rFonts w:asciiTheme="minorEastAsia" w:eastAsiaTheme="minorEastAsia" w:hAnsiTheme="minorEastAsia" w:cs="Times New Roman"/>
          <w:sz w:val="24"/>
          <w:szCs w:val="24"/>
          <w:em w:val="underDot"/>
        </w:rPr>
        <w:t>去</w:t>
      </w:r>
    </w:p>
    <w:p w:rsidR="00E21EEE" w:rsidP="00E21EEE">
      <w:pPr>
        <w:pStyle w:val="PlainText"/>
        <w:snapToGrid w:val="0"/>
        <w:spacing w:line="312" w:lineRule="auto"/>
        <w:ind w:firstLine="400" w:firstLineChars="200"/>
        <w:jc w:val="left"/>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10．请用三条“/”给文中的画线句子断句。(3分)</w:t>
      </w:r>
    </w:p>
    <w:p w:rsidR="00E21EEE" w:rsidP="00E21EEE">
      <w:pPr>
        <w:pStyle w:val="PlainText"/>
        <w:snapToGrid w:val="0"/>
        <w:spacing w:line="312" w:lineRule="auto"/>
        <w:ind w:firstLine="400" w:firstLineChars="200"/>
        <w:jc w:val="left"/>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无 说　《诗》　匡 鼎 来 匡 说　《诗》　解 人 颐</w:t>
      </w:r>
    </w:p>
    <w:p w:rsidR="0062218B" w:rsidRPr="00E602A8" w:rsidP="00E21EEE">
      <w:pPr>
        <w:pStyle w:val="PlainText"/>
        <w:snapToGrid w:val="0"/>
        <w:spacing w:line="312" w:lineRule="auto"/>
        <w:ind w:firstLine="400" w:firstLineChars="200"/>
        <w:jc w:val="left"/>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11．从这个故事，我们可以看出匡衡怎样的精神品质？(3分)</w:t>
      </w:r>
    </w:p>
    <w:p w:rsidR="00E21EEE" w:rsidP="0062218B">
      <w:pPr>
        <w:pStyle w:val="PlainText"/>
        <w:snapToGrid w:val="0"/>
        <w:spacing w:line="360" w:lineRule="auto"/>
        <w:jc w:val="center"/>
        <w:rPr>
          <w:rFonts w:asciiTheme="minorEastAsia" w:eastAsiaTheme="minorEastAsia" w:hAnsiTheme="minorEastAsia" w:cs="Times New Roman"/>
          <w:sz w:val="24"/>
          <w:szCs w:val="24"/>
        </w:rPr>
      </w:pPr>
    </w:p>
    <w:p w:rsidR="00E21EEE" w:rsidP="0062218B">
      <w:pPr>
        <w:pStyle w:val="PlainText"/>
        <w:snapToGrid w:val="0"/>
        <w:spacing w:line="360" w:lineRule="auto"/>
        <w:jc w:val="center"/>
        <w:rPr>
          <w:rFonts w:asciiTheme="minorEastAsia" w:eastAsiaTheme="minorEastAsia" w:hAnsiTheme="minorEastAsia" w:cs="Times New Roman"/>
          <w:sz w:val="24"/>
          <w:szCs w:val="24"/>
        </w:rPr>
      </w:pPr>
    </w:p>
    <w:p w:rsidR="00E21EEE" w:rsidP="0062218B">
      <w:pPr>
        <w:pStyle w:val="PlainText"/>
        <w:snapToGrid w:val="0"/>
        <w:spacing w:line="360" w:lineRule="auto"/>
        <w:jc w:val="center"/>
        <w:rPr>
          <w:rFonts w:asciiTheme="minorEastAsia" w:eastAsiaTheme="minorEastAsia" w:hAnsiTheme="minorEastAsia" w:cs="Times New Roman"/>
          <w:sz w:val="24"/>
          <w:szCs w:val="24"/>
        </w:rPr>
      </w:pPr>
    </w:p>
    <w:p w:rsidR="00E21EEE" w:rsidP="0062218B">
      <w:pPr>
        <w:pStyle w:val="PlainText"/>
        <w:snapToGrid w:val="0"/>
        <w:spacing w:line="360" w:lineRule="auto"/>
        <w:jc w:val="center"/>
        <w:rPr>
          <w:rFonts w:asciiTheme="minorEastAsia" w:eastAsiaTheme="minorEastAsia" w:hAnsiTheme="minorEastAsia" w:cs="Times New Roman"/>
          <w:sz w:val="24"/>
          <w:szCs w:val="24"/>
        </w:rPr>
      </w:pPr>
    </w:p>
    <w:p w:rsidR="00E21EEE" w:rsidP="0062218B">
      <w:pPr>
        <w:pStyle w:val="PlainText"/>
        <w:snapToGrid w:val="0"/>
        <w:spacing w:line="360" w:lineRule="auto"/>
        <w:jc w:val="center"/>
        <w:rPr>
          <w:rFonts w:asciiTheme="minorEastAsia" w:eastAsiaTheme="minorEastAsia" w:hAnsiTheme="minorEastAsia" w:cs="Times New Roman"/>
          <w:sz w:val="24"/>
          <w:szCs w:val="24"/>
        </w:rPr>
      </w:pPr>
    </w:p>
    <w:p w:rsidR="00E21EEE" w:rsidP="0062218B">
      <w:pPr>
        <w:pStyle w:val="PlainText"/>
        <w:snapToGrid w:val="0"/>
        <w:spacing w:line="360" w:lineRule="auto"/>
        <w:jc w:val="center"/>
        <w:rPr>
          <w:rFonts w:asciiTheme="minorEastAsia" w:eastAsiaTheme="minorEastAsia" w:hAnsiTheme="minorEastAsia" w:cs="Times New Roman"/>
          <w:sz w:val="24"/>
          <w:szCs w:val="24"/>
        </w:rPr>
      </w:pPr>
    </w:p>
    <w:p w:rsidR="00E21EEE" w:rsidP="0062218B">
      <w:pPr>
        <w:pStyle w:val="PlainText"/>
        <w:snapToGrid w:val="0"/>
        <w:spacing w:line="360" w:lineRule="auto"/>
        <w:jc w:val="center"/>
        <w:rPr>
          <w:rFonts w:asciiTheme="minorEastAsia" w:eastAsiaTheme="minorEastAsia" w:hAnsiTheme="minorEastAsia" w:cs="Times New Roman"/>
          <w:sz w:val="24"/>
          <w:szCs w:val="24"/>
        </w:rPr>
      </w:pPr>
    </w:p>
    <w:p w:rsidR="0062218B" w:rsidRPr="00E602A8" w:rsidP="0062218B">
      <w:pPr>
        <w:pStyle w:val="PlainText"/>
        <w:snapToGrid w:val="0"/>
        <w:spacing w:line="360"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(三)童年都去哪儿了(10分)</w:t>
      </w:r>
    </w:p>
    <w:p w:rsidR="0062218B" w:rsidRPr="00E602A8" w:rsidP="0062218B">
      <w:pPr>
        <w:pStyle w:val="PlainText"/>
        <w:snapToGrid w:val="0"/>
        <w:spacing w:line="360"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佚名</w:t>
      </w:r>
    </w:p>
    <w:p w:rsidR="00E21EEE" w:rsidP="00E21EEE">
      <w:pPr>
        <w:pStyle w:val="PlainText"/>
        <w:snapToGrid w:val="0"/>
        <w:spacing w:line="360"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【案例回放】</w:t>
      </w:r>
    </w:p>
    <w:p w:rsidR="00E21EEE" w:rsidP="00E21EEE">
      <w:pPr>
        <w:pStyle w:val="PlainText"/>
        <w:snapToGrid w:val="0"/>
        <w:spacing w:line="360"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A．某电视台一档少儿才艺节目，让一位5岁的小女孩穿上“性感露背装”学扭臀。接着主持人问小女孩：“你在幼儿园里有没有交上男朋友啊？”……</w:t>
      </w:r>
    </w:p>
    <w:p w:rsidR="00E21EEE" w:rsidP="00E21EEE">
      <w:pPr>
        <w:pStyle w:val="PlainText"/>
        <w:snapToGrid w:val="0"/>
        <w:spacing w:line="360"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B．在一则儿童食品电视广告中，一个小男孩学着古代皇帝的样子，一边背着手踱步，一边用极其成人化的口吻说：“吃方块酥，享皇帝福，我是小皇帝！”</w:t>
      </w:r>
    </w:p>
    <w:p w:rsidR="00E21EEE" w:rsidP="00E21EEE">
      <w:pPr>
        <w:pStyle w:val="PlainText"/>
        <w:snapToGrid w:val="0"/>
        <w:spacing w:line="360"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C．某书店，一本名为《令人战栗的格林童话》的书堂而皇之地摆在儿童读物柜台，其中充斥着暴力、色情、惊悚等不堪入目的内容。</w:t>
      </w:r>
    </w:p>
    <w:p w:rsidR="00E21EEE" w:rsidP="00E21EEE">
      <w:pPr>
        <w:pStyle w:val="PlainText"/>
        <w:snapToGrid w:val="0"/>
        <w:spacing w:line="360"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【调查统计】</w:t>
      </w:r>
    </w:p>
    <w:p w:rsidR="0062218B" w:rsidRPr="00E602A8" w:rsidP="00E21EEE">
      <w:pPr>
        <w:pStyle w:val="PlainText"/>
        <w:snapToGrid w:val="0"/>
        <w:spacing w:line="360"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儿童对电视广告的反应调查</w:t>
      </w:r>
    </w:p>
    <w:tbl>
      <w:tblPr>
        <w:tblW w:w="6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56"/>
        <w:gridCol w:w="1771"/>
        <w:gridCol w:w="1771"/>
        <w:gridCol w:w="1140"/>
        <w:gridCol w:w="825"/>
      </w:tblGrid>
      <w:tr w:rsidTr="00E21EEE">
        <w:tblPrEx>
          <w:tblW w:w="6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563"/>
          <w:jc w:val="center"/>
        </w:trPr>
        <w:tc>
          <w:tcPr>
            <w:tcW w:w="1456" w:type="dxa"/>
            <w:shd w:val="clear" w:color="auto" w:fill="auto"/>
            <w:vAlign w:val="center"/>
          </w:tcPr>
          <w:p w:rsidR="0062218B" w:rsidRPr="00E602A8" w:rsidP="00CE6F31">
            <w:pPr>
              <w:pStyle w:val="PlainText"/>
              <w:snapToGrid w:val="0"/>
              <w:spacing w:line="312"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求购行为</w:t>
            </w:r>
          </w:p>
        </w:tc>
        <w:tc>
          <w:tcPr>
            <w:tcW w:w="1771" w:type="dxa"/>
            <w:shd w:val="clear" w:color="auto" w:fill="auto"/>
            <w:vAlign w:val="center"/>
          </w:tcPr>
          <w:p w:rsidR="0062218B" w:rsidRPr="00E602A8" w:rsidP="00CE6F31">
            <w:pPr>
              <w:pStyle w:val="PlainText"/>
              <w:snapToGrid w:val="0"/>
              <w:spacing w:line="312"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无明显反应</w:t>
            </w:r>
          </w:p>
        </w:tc>
        <w:tc>
          <w:tcPr>
            <w:tcW w:w="1771" w:type="dxa"/>
            <w:shd w:val="clear" w:color="auto" w:fill="auto"/>
            <w:vAlign w:val="center"/>
          </w:tcPr>
          <w:p w:rsidR="0062218B" w:rsidRPr="00E602A8" w:rsidP="00CE6F31">
            <w:pPr>
              <w:pStyle w:val="PlainText"/>
              <w:snapToGrid w:val="0"/>
              <w:spacing w:line="312"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模仿广告词</w:t>
            </w:r>
          </w:p>
        </w:tc>
        <w:tc>
          <w:tcPr>
            <w:tcW w:w="1140" w:type="dxa"/>
            <w:shd w:val="clear" w:color="auto" w:fill="auto"/>
            <w:vAlign w:val="center"/>
          </w:tcPr>
          <w:p w:rsidR="0062218B" w:rsidRPr="00E602A8" w:rsidP="00CE6F31">
            <w:pPr>
              <w:pStyle w:val="PlainText"/>
              <w:snapToGrid w:val="0"/>
              <w:spacing w:line="312"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不相信</w:t>
            </w:r>
          </w:p>
        </w:tc>
        <w:tc>
          <w:tcPr>
            <w:tcW w:w="825" w:type="dxa"/>
            <w:shd w:val="clear" w:color="auto" w:fill="auto"/>
            <w:vAlign w:val="center"/>
          </w:tcPr>
          <w:p w:rsidR="0062218B" w:rsidRPr="00E602A8" w:rsidP="00CE6F31">
            <w:pPr>
              <w:pStyle w:val="PlainText"/>
              <w:snapToGrid w:val="0"/>
              <w:spacing w:line="312"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其他</w:t>
            </w:r>
          </w:p>
        </w:tc>
      </w:tr>
      <w:tr w:rsidTr="00E21EEE">
        <w:tblPrEx>
          <w:tblW w:w="6963" w:type="dxa"/>
          <w:jc w:val="center"/>
          <w:tblLayout w:type="fixed"/>
          <w:tblLook w:val="0000"/>
        </w:tblPrEx>
        <w:trPr>
          <w:trHeight w:val="540"/>
          <w:jc w:val="center"/>
        </w:trPr>
        <w:tc>
          <w:tcPr>
            <w:tcW w:w="1456" w:type="dxa"/>
            <w:shd w:val="clear" w:color="auto" w:fill="auto"/>
            <w:vAlign w:val="center"/>
          </w:tcPr>
          <w:p w:rsidR="0062218B" w:rsidRPr="00E602A8" w:rsidP="00CE6F31">
            <w:pPr>
              <w:pStyle w:val="PlainText"/>
              <w:snapToGrid w:val="0"/>
              <w:spacing w:line="312"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19.6%</w:t>
            </w:r>
          </w:p>
        </w:tc>
        <w:tc>
          <w:tcPr>
            <w:tcW w:w="1771" w:type="dxa"/>
            <w:shd w:val="clear" w:color="auto" w:fill="auto"/>
            <w:vAlign w:val="center"/>
          </w:tcPr>
          <w:p w:rsidR="0062218B" w:rsidRPr="00E602A8" w:rsidP="00CE6F31">
            <w:pPr>
              <w:pStyle w:val="PlainText"/>
              <w:snapToGrid w:val="0"/>
              <w:spacing w:line="312"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27.5%</w:t>
            </w:r>
          </w:p>
        </w:tc>
        <w:tc>
          <w:tcPr>
            <w:tcW w:w="1771" w:type="dxa"/>
            <w:shd w:val="clear" w:color="auto" w:fill="auto"/>
            <w:vAlign w:val="center"/>
          </w:tcPr>
          <w:p w:rsidR="0062218B" w:rsidRPr="00E602A8" w:rsidP="00CE6F31">
            <w:pPr>
              <w:pStyle w:val="PlainText"/>
              <w:snapToGrid w:val="0"/>
              <w:spacing w:line="312"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33.5%</w:t>
            </w:r>
          </w:p>
        </w:tc>
        <w:tc>
          <w:tcPr>
            <w:tcW w:w="1140" w:type="dxa"/>
            <w:shd w:val="clear" w:color="auto" w:fill="auto"/>
            <w:vAlign w:val="center"/>
          </w:tcPr>
          <w:p w:rsidR="0062218B" w:rsidRPr="00E602A8" w:rsidP="00CE6F31">
            <w:pPr>
              <w:pStyle w:val="PlainText"/>
              <w:snapToGrid w:val="0"/>
              <w:spacing w:line="312"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11.4%</w:t>
            </w:r>
          </w:p>
        </w:tc>
        <w:tc>
          <w:tcPr>
            <w:tcW w:w="825" w:type="dxa"/>
            <w:shd w:val="clear" w:color="auto" w:fill="auto"/>
            <w:vAlign w:val="center"/>
          </w:tcPr>
          <w:p w:rsidR="0062218B" w:rsidRPr="00E602A8" w:rsidP="00CE6F31">
            <w:pPr>
              <w:pStyle w:val="PlainText"/>
              <w:snapToGrid w:val="0"/>
              <w:spacing w:line="312"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8%</w:t>
            </w:r>
          </w:p>
        </w:tc>
      </w:tr>
    </w:tbl>
    <w:p w:rsidR="00E21EEE" w:rsidP="00E21EEE">
      <w:pPr>
        <w:pStyle w:val="PlainText"/>
        <w:snapToGrid w:val="0"/>
        <w:spacing w:line="360"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【网友声音】</w:t>
      </w:r>
    </w:p>
    <w:p w:rsidR="00E21EEE" w:rsidP="00E21EEE">
      <w:pPr>
        <w:pStyle w:val="PlainText"/>
        <w:snapToGrid w:val="0"/>
        <w:spacing w:line="360"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@小黄蜂：在这个泛娱乐时代，儿童难以摆脱“被看”的命运，成为大众逗乐的工具。大众有一种畸形的癖好，他们愿意观看儿童对成人的戏仿，这种不伦不类的娱乐性场面让他们感到满足和得意。</w:t>
      </w:r>
    </w:p>
    <w:p w:rsidR="00E21EEE" w:rsidP="00E21EEE">
      <w:pPr>
        <w:pStyle w:val="PlainText"/>
        <w:snapToGrid w:val="0"/>
        <w:spacing w:line="360"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@胡桃夹子：儿童电视广告对儿童的负面危害不仅仅是让孩子在语言使用上出现早熟，更加严重的危害是使孩子由于语言的影响进一步发展成为思想早熟，形成真正意义上的“小大人”。</w:t>
      </w:r>
    </w:p>
    <w:p w:rsidR="00E21EEE" w:rsidP="00E21EEE">
      <w:pPr>
        <w:pStyle w:val="PlainText"/>
        <w:snapToGrid w:val="0"/>
        <w:spacing w:line="360"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@没枝叶的树：许多家长高呼“不能让孩子输在起跑线上”，在这种急躁的拔苗助长的心态里，儿童的天性被摧折了，发展的基础断裂了，像被拔过苗的庄稼那样逐步枯萎。</w:t>
      </w:r>
    </w:p>
    <w:p w:rsidR="0062218B" w:rsidRPr="00E602A8" w:rsidP="00E21EEE">
      <w:pPr>
        <w:pStyle w:val="PlainText"/>
        <w:snapToGrid w:val="0"/>
        <w:spacing w:line="360"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【专家看法】</w:t>
      </w:r>
    </w:p>
    <w:p w:rsidR="0062218B" w:rsidRPr="00E602A8" w:rsidP="00E602A8">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陈沉(中国海洋大学文学与新闻传播学院)：真人秀节目或者娱乐节目并不是要排斥儿童的参与，而应该确保正确的参与形式和评价标准，越不符合儿童身份年龄的表演内容，越是能得到肯定和追捧这一标准应该被终止。</w:t>
      </w:r>
    </w:p>
    <w:p w:rsidR="0062218B" w:rsidRPr="00E602A8" w:rsidP="00E602A8">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陈志雄(心理咨询师)：儿童成人化倾向同时受到家庭、学校以及社会的影响。人的健康心理成长是遵循一定的发展规律的，如果直接跳开某个成长阶段的活动和经历，很可能给孩子的心智带来不可逆转的空缺与伤害。</w:t>
      </w:r>
    </w:p>
    <w:p w:rsidR="0062218B" w:rsidRPr="00E602A8" w:rsidP="00E602A8">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姚倩(广西大学新闻传播学院)：网络中大量的色情、暴力、恐怖的内容，使儿童仅仅坐在电脑前便打开了进入成人世界的大门，在情感经历上便越来越早熟，缩短了由儿童走向成人化的时间。</w:t>
      </w:r>
    </w:p>
    <w:p w:rsidR="0062218B" w:rsidRPr="00E602A8" w:rsidP="00E602A8">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张雪梅(未成年人保护专业委员会秘书长)：在成人化的网络游戏这个虚拟的世界里，孩子们互相打杀，可能会把虚拟世界里的一些仇恨带到生活中来，实施一些报复行为或者说伤害行为，最终导致违法犯罪这种现象的发生。</w:t>
      </w:r>
    </w:p>
    <w:p w:rsidR="0062218B" w:rsidRPr="00E602A8" w:rsidP="00E602A8">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尼尔·波兹曼(《娱乐至死》的作者)：正是现代传媒影响才使童年过早“消逝”。儿童的天真无邪、可塑性和好奇心逐渐退化，然后扭曲成“伪成人”，实在令人痛心和尴尬。</w:t>
      </w:r>
    </w:p>
    <w:p w:rsidR="0062218B" w:rsidRPr="00E602A8" w:rsidP="00E602A8">
      <w:pPr>
        <w:pStyle w:val="PlainText"/>
        <w:snapToGrid w:val="0"/>
        <w:spacing w:line="312" w:lineRule="auto"/>
        <w:ind w:firstLine="390" w:firstLineChars="195"/>
        <w:jc w:val="right"/>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(选自中考网)</w:t>
      </w:r>
    </w:p>
    <w:p w:rsidR="00E21EEE" w:rsidP="00E21EEE">
      <w:pPr>
        <w:pStyle w:val="PlainText"/>
        <w:snapToGrid w:val="0"/>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12．下列关于童年过早“消逝”原因的概述，与以上材料不相符的一项是(　</w:t>
      </w:r>
      <w:r w:rsidRPr="00E602A8">
        <w:rPr>
          <w:rFonts w:asciiTheme="minorEastAsia" w:eastAsiaTheme="minorEastAsia" w:hAnsiTheme="minorEastAsia" w:cs="Times New Roman" w:hint="eastAsia"/>
          <w:sz w:val="24"/>
          <w:szCs w:val="24"/>
        </w:rPr>
        <w:t xml:space="preserve"> </w:t>
      </w:r>
      <w:r w:rsidRPr="00E602A8">
        <w:rPr>
          <w:rFonts w:asciiTheme="minorEastAsia" w:eastAsiaTheme="minorEastAsia" w:hAnsiTheme="minorEastAsia" w:cs="Times New Roman"/>
          <w:sz w:val="24"/>
          <w:szCs w:val="24"/>
        </w:rPr>
        <w:t>　)(3分)</w:t>
      </w:r>
    </w:p>
    <w:p w:rsidR="00E21EEE" w:rsidP="00E21EEE">
      <w:pPr>
        <w:pStyle w:val="PlainText"/>
        <w:snapToGrid w:val="0"/>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A．大众对儿童戏仿成人的畸形癖好和家长对孩子教育的急躁心态。</w:t>
      </w:r>
    </w:p>
    <w:p w:rsidR="00E21EEE" w:rsidP="00E21EEE">
      <w:pPr>
        <w:pStyle w:val="PlainText"/>
        <w:snapToGrid w:val="0"/>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B．电视广告中儿童的成人化语言容易被儿童模仿。</w:t>
      </w:r>
    </w:p>
    <w:p w:rsidR="00E21EEE" w:rsidP="00E21EEE">
      <w:pPr>
        <w:pStyle w:val="PlainText"/>
        <w:snapToGrid w:val="0"/>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C．儿童阅读成人化源于对成人世界的好奇，是社会发展的必然结果。</w:t>
      </w:r>
    </w:p>
    <w:p w:rsidR="00E21EEE" w:rsidP="00E21EEE">
      <w:pPr>
        <w:pStyle w:val="PlainText"/>
        <w:snapToGrid w:val="0"/>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D．网络世界里成人化的内容，使儿童容易在情感经历上越来越早熟。</w:t>
      </w:r>
    </w:p>
    <w:p w:rsidR="00E21EEE" w:rsidP="00E21EEE">
      <w:pPr>
        <w:pStyle w:val="PlainText"/>
        <w:snapToGrid w:val="0"/>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13．下列关于儿童过早“成人化”的危害表述，与以上材料不相符的一项是(　</w:t>
      </w:r>
      <w:r w:rsidRPr="00E602A8">
        <w:rPr>
          <w:rFonts w:asciiTheme="minorEastAsia" w:eastAsiaTheme="minorEastAsia" w:hAnsiTheme="minorEastAsia" w:cs="Times New Roman" w:hint="eastAsia"/>
          <w:sz w:val="24"/>
          <w:szCs w:val="24"/>
        </w:rPr>
        <w:t xml:space="preserve"> </w:t>
      </w:r>
      <w:r w:rsidRPr="00E602A8">
        <w:rPr>
          <w:rFonts w:asciiTheme="minorEastAsia" w:eastAsiaTheme="minorEastAsia" w:hAnsiTheme="minorEastAsia" w:cs="Times New Roman"/>
          <w:sz w:val="24"/>
          <w:szCs w:val="24"/>
        </w:rPr>
        <w:t>　)(3分)</w:t>
      </w:r>
    </w:p>
    <w:p w:rsidR="00E21EEE" w:rsidP="00E21EEE">
      <w:pPr>
        <w:pStyle w:val="PlainText"/>
        <w:snapToGrid w:val="0"/>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A．容易引起孩子语言、情感、思想的早熟。</w:t>
      </w:r>
    </w:p>
    <w:p w:rsidR="00E21EEE" w:rsidP="00E21EEE">
      <w:pPr>
        <w:pStyle w:val="PlainText"/>
        <w:snapToGrid w:val="0"/>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B．可能给孩子的心智带来不可逆转的空缺与伤害；容易导致违法犯罪现象的发生。</w:t>
      </w:r>
    </w:p>
    <w:p w:rsidR="00E21EEE" w:rsidP="00E21EEE">
      <w:pPr>
        <w:pStyle w:val="PlainText"/>
        <w:snapToGrid w:val="0"/>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C．儿童的天性被摧折，发展的基础断裂。</w:t>
      </w:r>
    </w:p>
    <w:p w:rsidR="00E21EEE" w:rsidP="00E21EEE">
      <w:pPr>
        <w:pStyle w:val="PlainText"/>
        <w:snapToGrid w:val="0"/>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D．儿童的过度教育与超前教育其实是拔苗助长。</w:t>
      </w:r>
    </w:p>
    <w:p w:rsidR="00E602A8" w:rsidRPr="00E602A8" w:rsidP="00E21EEE">
      <w:pPr>
        <w:pStyle w:val="PlainText"/>
        <w:snapToGrid w:val="0"/>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14．针对【专家看法】中尼尔·波兹曼的观点，请你站在儿童的立场，发表不同的观点，阐述相应的理由。(4分)</w:t>
      </w:r>
    </w:p>
    <w:p w:rsidR="00E21EEE" w:rsidP="00E602A8">
      <w:pPr>
        <w:pStyle w:val="PlainText"/>
        <w:snapToGrid w:val="0"/>
        <w:spacing w:line="360" w:lineRule="auto"/>
        <w:jc w:val="center"/>
        <w:rPr>
          <w:rFonts w:asciiTheme="minorEastAsia" w:eastAsiaTheme="minorEastAsia" w:hAnsiTheme="minorEastAsia" w:cs="Times New Roman"/>
          <w:sz w:val="24"/>
          <w:szCs w:val="24"/>
        </w:rPr>
      </w:pPr>
    </w:p>
    <w:p w:rsidR="00E21EEE" w:rsidP="00E602A8">
      <w:pPr>
        <w:pStyle w:val="PlainText"/>
        <w:snapToGrid w:val="0"/>
        <w:spacing w:line="360" w:lineRule="auto"/>
        <w:jc w:val="center"/>
        <w:rPr>
          <w:rFonts w:asciiTheme="minorEastAsia" w:eastAsiaTheme="minorEastAsia" w:hAnsiTheme="minorEastAsia" w:cs="Times New Roman"/>
          <w:sz w:val="24"/>
          <w:szCs w:val="24"/>
        </w:rPr>
      </w:pPr>
    </w:p>
    <w:p w:rsidR="00E21EEE" w:rsidP="00E602A8">
      <w:pPr>
        <w:pStyle w:val="PlainText"/>
        <w:snapToGrid w:val="0"/>
        <w:spacing w:line="360" w:lineRule="auto"/>
        <w:jc w:val="center"/>
        <w:rPr>
          <w:rFonts w:asciiTheme="minorEastAsia" w:eastAsiaTheme="minorEastAsia" w:hAnsiTheme="minorEastAsia" w:cs="Times New Roman"/>
          <w:sz w:val="24"/>
          <w:szCs w:val="24"/>
        </w:rPr>
      </w:pPr>
    </w:p>
    <w:p w:rsidR="00E602A8" w:rsidRPr="00E602A8" w:rsidP="00E602A8">
      <w:pPr>
        <w:pStyle w:val="PlainText"/>
        <w:snapToGrid w:val="0"/>
        <w:spacing w:line="360"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(四)我们总以为来日方长(17分)</w:t>
      </w:r>
    </w:p>
    <w:p w:rsidR="00E602A8" w:rsidRPr="00E602A8" w:rsidP="00E602A8">
      <w:pPr>
        <w:pStyle w:val="PlainText"/>
        <w:snapToGrid w:val="0"/>
        <w:spacing w:line="360"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今夜，窗外的桂树在秋天清凉的夜色中散发着芬芳，青翠的绿叶在风中轻轻款摆，不知人间忧欢。我情不自禁地想起了我的外婆。</w:t>
      </w:r>
    </w:p>
    <w:p w:rsidR="00E602A8" w:rsidRPr="00E602A8" w:rsidP="00E602A8">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我工作的学校在一个乡下的小镇。每天下班的时候，都会路过一户农家小院。有时院子的门口会坐着一个老人。老人佝偻着身子，静静地坐在椅子上，别人不会注意到她，她也不会注意别人。她只是静静地坐在那里，看着马路上的车来人往。夕阳投下余晖，释放着她最后的光芒。老人的身影在余晖的映照下，那么的落寞和苍凉。</w:t>
      </w:r>
    </w:p>
    <w:p w:rsidR="00E21EEE" w:rsidP="00E21EEE">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每当我路过老人的时候，总是将车速渐渐放慢，目光轻柔地抚过老人。也曾</w:t>
      </w:r>
      <w:r w:rsidRPr="00E602A8">
        <w:rPr>
          <w:rFonts w:asciiTheme="minorEastAsia" w:eastAsiaTheme="minorEastAsia" w:hAnsiTheme="minorEastAsia" w:cs="Times New Roman"/>
          <w:sz w:val="24"/>
          <w:szCs w:val="24"/>
        </w:rPr>
        <w:t>想过，将车停下。可是心里终究还是挂念着我一双幼小的儿女，想早点回家，又想着来日方长，于是踩下油门，绝尘而去。我在汽车的倒后镜中，看到老人的身影在傍晚的薄暮中渐渐模糊。我想，老人肯定不会知道，她疼爱的外孙女路过了，路过了她的苍老，路过了她的孤独，却没有肯为她做片刻的停留。</w:t>
      </w:r>
    </w:p>
    <w:p w:rsidR="00E602A8" w:rsidRPr="00E602A8" w:rsidP="00E21EEE">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直到有一天，我终于将车停下，走进了那个小院。我和外婆打了声招呼后，便和一旁的舅妈唠着家常。在和舅妈说话的过程中，外婆一直茫然地看着我。终于，外婆忍不住了，小心翼翼地问我：“孩子，你是哪个啊？”这一句“你是哪个”，像一根细针，生生地扎入心中，疼痛蔓延。我已经有多久没有认真地看望过外婆了？外婆已经老到快要认不出我了。外婆的头发已经全白了，饱经风霜的脸上，刻满了深深的皱纹，浑浊的眼睛里却有着孩子般的单纯。“我是小萍。”外婆的表情瞬间生动起来。她笑了，脸上的皱纹宛若菊花，徐徐绽放。外婆问起我的孩子们，我将孩子们的趣事说给她听，她的笑容越发的灿烂了，那双深深埋藏着岁月的沧桑的眼睛里，有光彩流转。我能感觉到，我能来看她，外婆非常开心。</w:t>
      </w:r>
    </w:p>
    <w:p w:rsidR="00E602A8" w:rsidRPr="00E602A8" w:rsidP="00E602A8">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这一次看望外婆，让我记起很多外婆对我的疼爱。小时候，用手帮我清洗满是泥巴的小脚，将我喜欢吃的东西留给我……甚至我成年后，春节没有去给她拜年，她还记着将压岁钱让我的母亲转交给我。竟然是三份！我和我的两个孩子各一份。</w:t>
      </w:r>
    </w:p>
    <w:p w:rsidR="00E602A8" w:rsidRPr="00E602A8" w:rsidP="00E602A8">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我的心里涌动着深沉的内疚，还有不安。外婆真的已经很老了，以后不管有多忙，我都该经常去看望她。我还计划着，在即将到来的国庆长假里，我会带着我的两个孩子去看她。我蓦然发现，外婆还没见过我的小儿子，我是一个不称职的外孙女啊，亏欠外婆的太多太多。</w:t>
      </w:r>
    </w:p>
    <w:p w:rsidR="00E602A8" w:rsidRPr="00E602A8" w:rsidP="00E602A8">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很多时候，我们总以为来日方长。可是我们忘了时间的残酷，忘了生命本身不堪一击的脆弱。国庆还没到，我和外婆就又见面了。这一次，是在医院。妈妈哭着打电话告诉我，外婆得了这世界上最凶险的病，肝癌晚期。才几天时间，外婆就已经形容枯槁、卧床不起。 然后又没有几天，她就迅速陷入昏迷，然后就在昏迷中死去了。从查出疾病到死亡，一共不到半个月时间。死亡来得是这样迅疾，没有给她自己和她的子女思想准备的时间。外婆就这样离开了。</w:t>
      </w:r>
    </w:p>
    <w:p w:rsidR="00E602A8" w:rsidRPr="00E602A8" w:rsidP="00E602A8">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外婆，如果来日方长，哪怕只有一次，让我再有机会路过您坐在我下班途中的院门口，我一定停下前行的四轮，走到您的身边，轻轻地唤您一声“外婆”，然后匍匐在您的膝旁，陪您说说话，听您说说您的快乐，或者不快乐，慰藉您寂寞的时光。</w:t>
      </w:r>
    </w:p>
    <w:p w:rsidR="00E602A8" w:rsidRPr="00E602A8" w:rsidP="00E602A8">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可是，这世间并没有多少来日方长。很多东西，当我们拥有的时候，我们并不懂得。当我们懂得的时候，我们已经不能再拥有。可是明白了这个道理，要付</w:t>
      </w:r>
      <w:r w:rsidRPr="00E602A8">
        <w:rPr>
          <w:rFonts w:asciiTheme="minorEastAsia" w:eastAsiaTheme="minorEastAsia" w:hAnsiTheme="minorEastAsia" w:cs="Times New Roman"/>
          <w:sz w:val="24"/>
          <w:szCs w:val="24"/>
        </w:rPr>
        <w:t>出多么沉痛的代价！</w:t>
      </w:r>
    </w:p>
    <w:p w:rsidR="00E602A8" w:rsidRPr="00E602A8" w:rsidP="00E602A8">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u w:val="single"/>
        </w:rPr>
        <w:t>今夜，桂树飘香，我想起了我的外婆</w:t>
      </w:r>
      <w:r w:rsidRPr="00E602A8">
        <w:rPr>
          <w:rFonts w:asciiTheme="minorEastAsia" w:eastAsiaTheme="minorEastAsia" w:hAnsiTheme="minorEastAsia" w:cs="Times New Roman"/>
          <w:sz w:val="24"/>
          <w:szCs w:val="24"/>
        </w:rPr>
        <w:t>。</w:t>
      </w:r>
      <w:r w:rsidRPr="00E602A8">
        <w:rPr>
          <w:rFonts w:asciiTheme="minorEastAsia" w:eastAsiaTheme="minorEastAsia" w:hAnsiTheme="minorEastAsia" w:cs="Times New Roman"/>
          <w:sz w:val="24"/>
          <w:szCs w:val="24"/>
          <w:u w:val="single"/>
        </w:rPr>
        <w:t>我再不幻想来日方长！</w:t>
      </w:r>
    </w:p>
    <w:p w:rsidR="00E602A8" w:rsidRPr="00E602A8"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15．根据提示，将下面表格内容填写完整。(4分)</w:t>
      </w:r>
    </w:p>
    <w:tbl>
      <w:tblPr>
        <w:tblpPr w:leftFromText="180" w:rightFromText="180" w:vertAnchor="text" w:horzAnchor="page" w:tblpX="2143" w:tblpY="180"/>
        <w:tblW w:w="8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48"/>
        <w:gridCol w:w="3964"/>
      </w:tblGrid>
      <w:tr w:rsidTr="00CE6F31">
        <w:tblPrEx>
          <w:tblW w:w="8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727"/>
        </w:trPr>
        <w:tc>
          <w:tcPr>
            <w:tcW w:w="4448" w:type="dxa"/>
            <w:shd w:val="clear" w:color="auto" w:fill="auto"/>
            <w:vAlign w:val="center"/>
          </w:tcPr>
          <w:p w:rsidR="00E602A8" w:rsidRPr="00E602A8" w:rsidP="00CE6F31">
            <w:pPr>
              <w:pStyle w:val="PlainText"/>
              <w:tabs>
                <w:tab w:val="left" w:pos="9180"/>
              </w:tabs>
              <w:snapToGrid w:val="0"/>
              <w:spacing w:line="312"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hint="eastAsia"/>
                <w:sz w:val="24"/>
                <w:szCs w:val="24"/>
              </w:rPr>
              <w:t>我</w:t>
            </w:r>
          </w:p>
        </w:tc>
        <w:tc>
          <w:tcPr>
            <w:tcW w:w="3964" w:type="dxa"/>
            <w:shd w:val="clear" w:color="auto" w:fill="auto"/>
            <w:vAlign w:val="center"/>
          </w:tcPr>
          <w:p w:rsidR="00E602A8" w:rsidRPr="00E602A8" w:rsidP="00CE6F31">
            <w:pPr>
              <w:pStyle w:val="PlainText"/>
              <w:tabs>
                <w:tab w:val="left" w:pos="9180"/>
              </w:tabs>
              <w:snapToGrid w:val="0"/>
              <w:spacing w:line="312" w:lineRule="auto"/>
              <w:jc w:val="center"/>
              <w:rPr>
                <w:rFonts w:asciiTheme="minorEastAsia" w:eastAsiaTheme="minorEastAsia" w:hAnsiTheme="minorEastAsia" w:cs="Times New Roman"/>
                <w:sz w:val="24"/>
                <w:szCs w:val="24"/>
              </w:rPr>
            </w:pPr>
            <w:r w:rsidRPr="00E602A8">
              <w:rPr>
                <w:rFonts w:asciiTheme="minorEastAsia" w:eastAsiaTheme="minorEastAsia" w:hAnsiTheme="minorEastAsia" w:cs="Times New Roman" w:hint="eastAsia"/>
                <w:sz w:val="24"/>
                <w:szCs w:val="24"/>
              </w:rPr>
              <w:t>外婆</w:t>
            </w:r>
          </w:p>
        </w:tc>
      </w:tr>
      <w:tr w:rsidTr="00CE6F31">
        <w:tblPrEx>
          <w:tblW w:w="8412" w:type="dxa"/>
          <w:tblLayout w:type="fixed"/>
          <w:tblLook w:val="0000"/>
        </w:tblPrEx>
        <w:trPr>
          <w:trHeight w:val="727"/>
        </w:trPr>
        <w:tc>
          <w:tcPr>
            <w:tcW w:w="4448" w:type="dxa"/>
            <w:shd w:val="clear" w:color="auto" w:fill="auto"/>
            <w:vAlign w:val="center"/>
          </w:tcPr>
          <w:p w:rsidR="00E602A8" w:rsidRPr="00E602A8" w:rsidP="00E602A8">
            <w:pPr>
              <w:pStyle w:val="PlainText"/>
              <w:tabs>
                <w:tab w:val="left" w:pos="9180"/>
              </w:tabs>
              <w:snapToGrid w:val="0"/>
              <w:spacing w:line="312" w:lineRule="auto"/>
              <w:rPr>
                <w:rFonts w:asciiTheme="minorEastAsia" w:eastAsiaTheme="minorEastAsia" w:hAnsiTheme="minorEastAsia" w:cs="Times New Roman"/>
                <w:bCs/>
                <w:sz w:val="24"/>
                <w:szCs w:val="24"/>
              </w:rPr>
            </w:pPr>
            <w:r w:rsidRPr="00E602A8">
              <w:rPr>
                <w:rFonts w:asciiTheme="minorEastAsia" w:eastAsiaTheme="minorEastAsia" w:hAnsiTheme="minorEastAsia" w:cs="Times New Roman" w:hint="eastAsia"/>
                <w:bCs/>
                <w:sz w:val="24"/>
                <w:szCs w:val="24"/>
              </w:rPr>
              <w:t>路过外婆时没有停留</w:t>
            </w:r>
            <w:r w:rsidRPr="00E602A8">
              <w:rPr>
                <w:rFonts w:asciiTheme="minorEastAsia" w:eastAsiaTheme="minorEastAsia" w:hAnsiTheme="minorEastAsia" w:cs="Times New Roman"/>
                <w:bCs/>
                <w:sz w:val="24"/>
                <w:szCs w:val="24"/>
              </w:rPr>
              <w:t xml:space="preserve"> </w:t>
            </w:r>
          </w:p>
          <w:p w:rsidR="00E602A8" w:rsidRPr="00E602A8" w:rsidP="00CE6F31">
            <w:pPr>
              <w:pStyle w:val="PlainText"/>
              <w:tabs>
                <w:tab w:val="left" w:pos="9180"/>
              </w:tabs>
              <w:snapToGrid w:val="0"/>
              <w:spacing w:line="312" w:lineRule="auto"/>
              <w:rPr>
                <w:rFonts w:asciiTheme="minorEastAsia" w:eastAsiaTheme="minorEastAsia" w:hAnsiTheme="minorEastAsia" w:cs="Times New Roman"/>
                <w:sz w:val="24"/>
                <w:szCs w:val="24"/>
                <w:u w:val="single"/>
              </w:rPr>
            </w:pPr>
          </w:p>
        </w:tc>
        <w:tc>
          <w:tcPr>
            <w:tcW w:w="3964" w:type="dxa"/>
            <w:shd w:val="clear" w:color="auto" w:fill="auto"/>
            <w:vAlign w:val="center"/>
          </w:tcPr>
          <w:p w:rsidR="00E602A8" w:rsidRPr="00E602A8" w:rsidP="00CE6F31">
            <w:pPr>
              <w:pStyle w:val="PlainText"/>
              <w:tabs>
                <w:tab w:val="left" w:pos="9180"/>
              </w:tabs>
              <w:snapToGrid w:val="0"/>
              <w:spacing w:line="312" w:lineRule="auto"/>
              <w:jc w:val="left"/>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①</w:t>
            </w:r>
            <w:r w:rsidRPr="00E602A8">
              <w:rPr>
                <w:rFonts w:asciiTheme="minorEastAsia" w:eastAsiaTheme="minorEastAsia" w:hAnsiTheme="minorEastAsia" w:cs="Times New Roman" w:hint="eastAsia"/>
                <w:sz w:val="24"/>
                <w:szCs w:val="24"/>
                <w:u w:val="single"/>
              </w:rPr>
              <w:t xml:space="preserve">                         </w:t>
            </w:r>
          </w:p>
        </w:tc>
      </w:tr>
      <w:tr w:rsidTr="00CE6F31">
        <w:tblPrEx>
          <w:tblW w:w="8412" w:type="dxa"/>
          <w:tblLayout w:type="fixed"/>
          <w:tblLook w:val="0000"/>
        </w:tblPrEx>
        <w:trPr>
          <w:trHeight w:val="727"/>
        </w:trPr>
        <w:tc>
          <w:tcPr>
            <w:tcW w:w="4448" w:type="dxa"/>
            <w:shd w:val="clear" w:color="auto" w:fill="auto"/>
            <w:vAlign w:val="center"/>
          </w:tcPr>
          <w:p w:rsidR="00E602A8" w:rsidRPr="00E602A8" w:rsidP="00CE6F31">
            <w:pPr>
              <w:pStyle w:val="PlainText"/>
              <w:tabs>
                <w:tab w:val="left" w:pos="9180"/>
              </w:tabs>
              <w:snapToGrid w:val="0"/>
              <w:spacing w:line="312" w:lineRule="auto"/>
              <w:jc w:val="left"/>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②</w:t>
            </w:r>
            <w:r w:rsidRPr="00E602A8">
              <w:rPr>
                <w:rFonts w:asciiTheme="minorEastAsia" w:eastAsiaTheme="minorEastAsia" w:hAnsiTheme="minorEastAsia" w:cs="Times New Roman" w:hint="eastAsia"/>
                <w:sz w:val="24"/>
                <w:szCs w:val="24"/>
                <w:u w:val="single"/>
              </w:rPr>
              <w:t xml:space="preserve">                </w:t>
            </w:r>
          </w:p>
        </w:tc>
        <w:tc>
          <w:tcPr>
            <w:tcW w:w="3964" w:type="dxa"/>
            <w:shd w:val="clear" w:color="auto" w:fill="auto"/>
            <w:vAlign w:val="center"/>
          </w:tcPr>
          <w:p w:rsidR="00E602A8" w:rsidRPr="00E602A8" w:rsidP="00E602A8">
            <w:pPr>
              <w:pStyle w:val="PlainText"/>
              <w:tabs>
                <w:tab w:val="left" w:pos="9180"/>
              </w:tabs>
              <w:snapToGrid w:val="0"/>
              <w:spacing w:line="312" w:lineRule="auto"/>
              <w:rPr>
                <w:rFonts w:asciiTheme="minorEastAsia" w:eastAsiaTheme="minorEastAsia" w:hAnsiTheme="minorEastAsia" w:cs="Times New Roman"/>
                <w:sz w:val="24"/>
                <w:szCs w:val="24"/>
              </w:rPr>
            </w:pPr>
            <w:r w:rsidRPr="00E602A8">
              <w:rPr>
                <w:rFonts w:asciiTheme="minorEastAsia" w:eastAsiaTheme="minorEastAsia" w:hAnsiTheme="minorEastAsia" w:cs="Times New Roman" w:hint="eastAsia"/>
                <w:bCs/>
                <w:sz w:val="24"/>
                <w:szCs w:val="24"/>
              </w:rPr>
              <w:t>快乐地与“我”交谈</w:t>
            </w:r>
            <w:r w:rsidRPr="00E602A8">
              <w:rPr>
                <w:rFonts w:asciiTheme="minorEastAsia" w:eastAsiaTheme="minorEastAsia" w:hAnsiTheme="minorEastAsia" w:cs="Times New Roman"/>
                <w:sz w:val="24"/>
                <w:szCs w:val="24"/>
              </w:rPr>
              <w:t xml:space="preserve"> </w:t>
            </w:r>
          </w:p>
          <w:p w:rsidR="00E602A8" w:rsidRPr="00E602A8" w:rsidP="00CE6F31">
            <w:pPr>
              <w:pStyle w:val="PlainText"/>
              <w:tabs>
                <w:tab w:val="left" w:pos="9180"/>
              </w:tabs>
              <w:snapToGrid w:val="0"/>
              <w:spacing w:line="312" w:lineRule="auto"/>
              <w:jc w:val="left"/>
              <w:rPr>
                <w:rFonts w:asciiTheme="minorEastAsia" w:eastAsiaTheme="minorEastAsia" w:hAnsiTheme="minorEastAsia" w:cs="Times New Roman"/>
                <w:sz w:val="24"/>
                <w:szCs w:val="24"/>
              </w:rPr>
            </w:pPr>
          </w:p>
        </w:tc>
      </w:tr>
      <w:tr w:rsidTr="00CE6F31">
        <w:tblPrEx>
          <w:tblW w:w="8412" w:type="dxa"/>
          <w:tblLayout w:type="fixed"/>
          <w:tblLook w:val="0000"/>
        </w:tblPrEx>
        <w:trPr>
          <w:trHeight w:val="736"/>
        </w:trPr>
        <w:tc>
          <w:tcPr>
            <w:tcW w:w="4448" w:type="dxa"/>
            <w:shd w:val="clear" w:color="auto" w:fill="auto"/>
            <w:vAlign w:val="center"/>
          </w:tcPr>
          <w:p w:rsidR="00E602A8" w:rsidRPr="00E602A8" w:rsidP="00CE6F31">
            <w:pPr>
              <w:pStyle w:val="PlainText"/>
              <w:tabs>
                <w:tab w:val="left" w:pos="9180"/>
              </w:tabs>
              <w:snapToGrid w:val="0"/>
              <w:spacing w:line="312" w:lineRule="auto"/>
              <w:jc w:val="left"/>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③</w:t>
            </w:r>
            <w:r w:rsidRPr="00E602A8">
              <w:rPr>
                <w:rFonts w:asciiTheme="minorEastAsia" w:eastAsiaTheme="minorEastAsia" w:hAnsiTheme="minorEastAsia" w:cs="Times New Roman" w:hint="eastAsia"/>
                <w:sz w:val="24"/>
                <w:szCs w:val="24"/>
                <w:u w:val="single"/>
              </w:rPr>
              <w:t xml:space="preserve">                    </w:t>
            </w:r>
          </w:p>
        </w:tc>
        <w:tc>
          <w:tcPr>
            <w:tcW w:w="3964" w:type="dxa"/>
            <w:shd w:val="clear" w:color="auto" w:fill="auto"/>
            <w:vAlign w:val="center"/>
          </w:tcPr>
          <w:p w:rsidR="00E602A8" w:rsidRPr="00E602A8" w:rsidP="00CE6F31">
            <w:pPr>
              <w:pStyle w:val="PlainText"/>
              <w:tabs>
                <w:tab w:val="left" w:pos="9180"/>
              </w:tabs>
              <w:snapToGrid w:val="0"/>
              <w:spacing w:line="312" w:lineRule="auto"/>
              <w:jc w:val="left"/>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④</w:t>
            </w:r>
            <w:r w:rsidRPr="00E602A8">
              <w:rPr>
                <w:rFonts w:asciiTheme="minorEastAsia" w:eastAsiaTheme="minorEastAsia" w:hAnsiTheme="minorEastAsia" w:cs="Times New Roman" w:hint="eastAsia"/>
                <w:sz w:val="24"/>
                <w:szCs w:val="24"/>
                <w:u w:val="single"/>
              </w:rPr>
              <w:t xml:space="preserve">           </w:t>
            </w:r>
          </w:p>
        </w:tc>
      </w:tr>
    </w:tbl>
    <w:p w:rsidR="00E602A8" w:rsidRPr="00E602A8"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16.文章开头第一段有何作用？(4分)</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17．根据要求，赏析下面语句。(4分)</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(1)老人佝偻着身子，静静地坐在椅子上，别人不会注意到她，她也不会注意别人。 她只是静静地坐在那里，看着马路上的车来人往。(从人物描写角度赏析)</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(2)这一句“你是哪个”，像一根细针，生生地扎入心中，疼痛蔓延。(从修辞运用角度赏析)</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18．请写出文章最后画线句的含义。(5分)</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三、作文(50分)</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19．我们每一个人，都在无可避免地一天天长大。在成长的过程中，有阳光，也有躲闪不及的风雨。但请相信，它们都是人生中最宝贵的财富：幸福宁静的生活，让我们品评甜蜜；失败彷徨的苦痛，让我们懂得坚强。未来生活就这样在成</w:t>
      </w:r>
      <w:r w:rsidRPr="00E602A8">
        <w:rPr>
          <w:rFonts w:asciiTheme="minorEastAsia" w:eastAsiaTheme="minorEastAsia" w:hAnsiTheme="minorEastAsia" w:cs="Times New Roman"/>
          <w:sz w:val="24"/>
          <w:szCs w:val="24"/>
        </w:rPr>
        <w:t>长中一一展现它的奇妙远景。在你十四、五岁的年纪里，一定有一些事、一些人、一抹微笑、一个拥抱，抑或是……永远地刻在了你的记忆中，对你的成长起着非凡的作用。</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请以“</w:t>
      </w:r>
      <w:r w:rsidRPr="00E602A8">
        <w:rPr>
          <w:rFonts w:asciiTheme="minorEastAsia" w:eastAsiaTheme="minorEastAsia" w:hAnsiTheme="minorEastAsia" w:cs="Times New Roman"/>
          <w:sz w:val="24"/>
          <w:szCs w:val="24"/>
          <w:u w:val="single"/>
        </w:rPr>
        <w:t xml:space="preserve">    </w:t>
      </w:r>
      <w:r w:rsidRPr="00E602A8">
        <w:rPr>
          <w:rFonts w:asciiTheme="minorEastAsia" w:eastAsiaTheme="minorEastAsia" w:hAnsiTheme="minorEastAsia" w:cs="Times New Roman"/>
          <w:sz w:val="24"/>
          <w:szCs w:val="24"/>
        </w:rPr>
        <w:t>让我成长”为题写一篇文章。要求：请将题目补充完整，作文不少于500字；写真人真事，抒真情实感；除诗歌外，文体不限。文中不得出现真实的校名、地名和人名。</w:t>
      </w: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p>
    <w:p w:rsidR="00E21EEE"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附加题(10分)</w:t>
      </w:r>
    </w:p>
    <w:p w:rsidR="00E602A8" w:rsidRPr="00E602A8" w:rsidP="00E21EEE">
      <w:pPr>
        <w:pStyle w:val="PlainText"/>
        <w:snapToGrid w:val="0"/>
        <w:spacing w:line="312" w:lineRule="auto"/>
        <w:ind w:firstLine="400" w:firstLineChars="200"/>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阅读下列名著选段，回答问题。</w:t>
      </w:r>
    </w:p>
    <w:p w:rsidR="00E602A8" w:rsidRPr="00E602A8" w:rsidP="00E602A8">
      <w:pPr>
        <w:pStyle w:val="PlainText"/>
        <w:snapToGrid w:val="0"/>
        <w:spacing w:line="288"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人把自己从野兽中提拔出，可是在现在人还把自己的同类驱逐到野兽里去。祥子还在那文化之城，可是变成了走兽。一点也不是他自己的过错。他停止住思想，所以就是杀了人，他也不负什么责任。他不再有希望，就那么迷迷忽忽的往下坠，坠入那无底的深坑。他吃，他喝，他嫖，他赌，他懒，他狡猾，因为他没了心，他的心被人家摘了去。他只剩下那个高大的肉架子，等着溃烂，预备着到乱死岗子去。</w:t>
      </w:r>
    </w:p>
    <w:p w:rsidR="00E602A8" w:rsidRPr="00E602A8" w:rsidP="00E602A8">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冬天过去了，春天的阳光是自然给一切人的衣服，他把棉衣卷巴卷巴全卖了。他要吃口好的，喝口好的，不必存着冬衣，更根本不预备着再看见冬天；今天快活一天吧，明天就死！管什么冬天不冬天呢！不幸，到了冬天，自己还活着，那就再说吧。原先，他一思索，便想到一辈子的事；现在，他只顾眼前。经验告诉了他，明天只是今天的继续，明天承继着今天的委屈。卖了棉衣，他觉得非常的痛快，拿着现钱作什么不好呢，何必留着等那个一阵风便噎死人的冬天呢？</w:t>
      </w:r>
    </w:p>
    <w:p w:rsidR="00E21EEE" w:rsidP="00E21EEE">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慢慢的，不但是衣服，什么他也想卖，凡是暂时不用的东西都马上出手。他喜欢看自己的东西变成钱，被自己花了；自己花用了，就落不到别人手中，这最保险。把东西卖掉，到用的时候再去买；假若没钱买呢，就干脆不用。脸不洗，牙不刷，原来都没大关系，不但省钱，而且省事。体面给谁看呢？穿着破衣，而把烙饼卷酱肉吃在肚中，这是真的！肚子里有好东西，就是死了也有些油水，不至于像个饿死的老鼠。</w:t>
      </w:r>
    </w:p>
    <w:p w:rsidR="00E21EEE" w:rsidP="00E21EEE">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1．结合上面的文字及你知道的其他关于祥子的事，请简要说说祥子进城之初与选文中的祥子有着怎样的区别？(4分)</w:t>
      </w:r>
    </w:p>
    <w:p w:rsidR="00A82C9E" w:rsidP="00E21EEE">
      <w:pPr>
        <w:pStyle w:val="PlainText"/>
        <w:snapToGrid w:val="0"/>
        <w:spacing w:line="312" w:lineRule="auto"/>
        <w:ind w:firstLine="390" w:firstLineChars="195"/>
        <w:rPr>
          <w:rFonts w:asciiTheme="minorEastAsia" w:eastAsiaTheme="minorEastAsia" w:hAnsiTheme="minorEastAsia" w:cs="Times New Roman"/>
          <w:sz w:val="24"/>
          <w:szCs w:val="24"/>
        </w:rPr>
      </w:pPr>
    </w:p>
    <w:p w:rsidR="00E21EEE" w:rsidP="00E21EEE">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2．“人把自己从野兽中提拔出，可是在现在人还把自己的同类驱逐到野兽里去。”这句话如何理解？(3分)</w:t>
      </w:r>
    </w:p>
    <w:p w:rsidR="00A82C9E" w:rsidP="00E21EEE">
      <w:pPr>
        <w:pStyle w:val="PlainText"/>
        <w:snapToGrid w:val="0"/>
        <w:spacing w:line="312" w:lineRule="auto"/>
        <w:ind w:firstLine="390" w:firstLineChars="195"/>
        <w:rPr>
          <w:rFonts w:asciiTheme="minorEastAsia" w:eastAsiaTheme="minorEastAsia" w:hAnsiTheme="minorEastAsia" w:cs="Times New Roman"/>
          <w:sz w:val="24"/>
          <w:szCs w:val="24"/>
        </w:rPr>
      </w:pPr>
    </w:p>
    <w:p w:rsidR="00E602A8" w:rsidRPr="00E602A8" w:rsidP="00E21EEE">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cs="Times New Roman"/>
          <w:sz w:val="24"/>
          <w:szCs w:val="24"/>
        </w:rPr>
        <w:t>3．从祥子的“三起三落”的经历中，你得到了什么启示呢？(3分)</w:t>
      </w:r>
    </w:p>
    <w:p w:rsidR="00E21EEE" w:rsidP="00E602A8">
      <w:pPr>
        <w:rPr>
          <w:rFonts w:asciiTheme="minorEastAsia" w:hAnsiTheme="minorEastAsia"/>
          <w:sz w:val="24"/>
          <w:szCs w:val="24"/>
        </w:rPr>
      </w:pP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期末测试</w:t>
      </w:r>
      <w:r w:rsidR="00E21EEE">
        <w:rPr>
          <w:rFonts w:asciiTheme="minorEastAsia" w:hAnsiTheme="minorEastAsia" w:hint="eastAsia"/>
          <w:sz w:val="24"/>
          <w:szCs w:val="24"/>
        </w:rPr>
        <w:t>参考答案</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一、</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1.(1)散入春风满洛城 (2)商女不知亡国恨 (3)山重水复疑无路 柳暗花明又一村 (4)士别三日 即更刮目相待</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(5)飞来山上千寻塔 闻说鸡鸣见日升 不畏浮云遮望眼 自缘身在最高层</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2.(1)督促 (2)取缔 (3)锋芒毕露 (4)忍俊不禁</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3.D(“才思敏捷”与前面“在老师的点拨下”矛盾。)</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4.C(这句话有歧义，没有说清楚“把比赛日期告诉对方”是遵照“学生会”的“决定”还是违背“学生会”的“决定”。改法有多种，比如可在“把”字前加“私自”或者“忘了”)</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5.(1)示例一：汉字听写大赛节目走红引起人们对汉字的忧虑。</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示例二：两档汉字听写类节目走红让国人惊呼“不会写字”。</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(2)示例一：汉字能引发人们美妙的遐想，汉字能激发人们丰富的联想，汉字能触发人们奇妙的幻想。</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示例二：汉字，像一群活泼可爱的孩子在纸上玩笑嬉戏，像一束美丽多姿的鲜花在眼前摇曳生姿，像一支整齐方正的队伍在操场正步前进。</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二、(一)</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6.(1)出名，有名 (2)博学的人 (3)简陋</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7.(1)这是简陋的屋舍，只因我(住屋的人)的品德好(就不感到简陋了)。</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(2)没有世俗的乐曲扰乱心境，没有官府公文劳神伤身。</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8.D(类比，表明自己也有古名贤的志趣和抱负。)</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(二)</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9.D(D.离开；A.学者/学习；B.当时/时机；C.探讨/道理)</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10.无说《诗》/匡鼎来/匡说《诗》/解人颐</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11.刻苦勤奋，虚心好学，勇于探究。</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【参考译文】匡衡，字稚圭，小时候勤奋好学，但家穷买不起蜡烛。邻居有蜡烛照明，但烛光又照不到，匡衡就凿穿了墙壁，使烛光穿孔而过，凭这一孔微弱的光线照着书本，刻苦读书。</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匡衡同乡有一户大户人家，主人叫文不识，家里富裕而且有很多书。匡衡就给他当雇工，但不要他的任何报酬。文不识感到这事很奇怪，就问匡衡，匡衡回答说：“我只希望您把所有的书都借给我通读完。”</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文不识听了很感慨、赞叹，就拿家里的书资助给他。后来，匡衡终于成为知识渊博的大学者。</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匡衡能够解说《诗经》，当时的人们为此夸奖他说：“无人说《诗》，匡鼎就到。匡衡说《诗》，令人欢笑。”鼎，是匡衡的小名。当时人们都这样敬服他。听他解说《诗经》的人都笑逐颜开。匡衡同乡还有一个解说《诗经》的人，匡衡就跟着他学习，同他讨论《诗经》并向他提出一些疑问，那人被他问得无言可答，慌忙离去。匡衡赶上他，说：“先生停下听我说，我们继续来探讨刚才议论的问题。”那人说：“我已说完了。”竟顾自前去，不肯返回。</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(三)</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12.C(表述的是“儿童阅读成人化”的原因，不是童年过早“消逝”的原因。)</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13.D(表述的观点，材料中没有谈及。)</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14.示例：现代传媒不一定使童年过早“消逝”。因为它可以让儿童看到一个丰富多彩的世界，反而可以增强儿童的好奇心，激发儿童的求知欲等。</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(四)</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15.①静静地坐在家门口 ②走进那个小院看外婆 ③再一次与外婆相见 ④生病逝去</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16.文章开头写桂树飘香，绿叶轻摆，“不知人间忧欢”，是为了引出下文，衬托“我”忽视至亲，痛失亲人的悲情。</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17.(1)这句话运用了外貌描写与动作描写，写出了老人的苍老和孤独，表达了作者对外婆的怜惜，为下文写“我”的愧疚做铺垫。</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(2)这句话运用了比喻的修辞手法，将外婆的问话比作“一根细针”，写出了“我”内心的疼痛，抒发了“我”的内疚之情。</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18.①外婆的慈爱就像桂树的清香一样留在“我”的心间。</w:t>
      </w:r>
      <w:r w:rsidRPr="00E602A8">
        <w:rPr>
          <w:rFonts w:asciiTheme="minorEastAsia" w:hAnsiTheme="minorEastAsia" w:cs="宋体" w:hint="eastAsia"/>
          <w:sz w:val="24"/>
          <w:szCs w:val="24"/>
        </w:rPr>
        <w:t>②要珍惜拥有的东西</w:t>
      </w:r>
      <w:r w:rsidRPr="00E602A8">
        <w:rPr>
          <w:rFonts w:asciiTheme="minorEastAsia" w:hAnsiTheme="minorEastAsia" w:hint="eastAsia"/>
          <w:sz w:val="24"/>
          <w:szCs w:val="24"/>
        </w:rPr>
        <w:t>(或珍惜当下)，不要等失去了才后悔莫及。</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三、19.略。</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附加题：</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1.刚进城的祥子老实、健壮、坚忍、自尊好强、吃苦耐劳，他凭自己的努力挣来了属于自己的第一辆车；但是经过三起三落之后，选文中的祥子已经变成了麻木、潦倒、狡猾、好占便宜、吃喝嫖赌、自暴自弃的行尸走肉。</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2.这句话说明祥子的最终堕落是黑暗的社会现实造成的，祥子的悲剧很好地印证了“旧社会把人变成鬼”的黑暗现实。</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3.(言之成理即可)</w:t>
      </w:r>
    </w:p>
    <w:p w:rsidR="00E602A8" w:rsidRPr="00E602A8" w:rsidP="00E602A8">
      <w:pPr>
        <w:rPr>
          <w:rFonts w:asciiTheme="minorEastAsia" w:hAnsiTheme="minorEastAsia"/>
          <w:sz w:val="24"/>
          <w:szCs w:val="24"/>
        </w:rPr>
      </w:pPr>
      <w:r w:rsidRPr="00E602A8">
        <w:rPr>
          <w:rFonts w:asciiTheme="minorEastAsia" w:hAnsiTheme="minorEastAsia" w:hint="eastAsia"/>
          <w:sz w:val="24"/>
          <w:szCs w:val="24"/>
        </w:rPr>
        <w:t>示例一：即便外部环境如何糟糕，我们也不能丧失人生目标，否则就会逐渐沉沦下去，如文中的祥子，怀着美好的梦想进城，却在连番的打击之后自甘堕落，成为一个社会的弃儿。</w:t>
      </w:r>
    </w:p>
    <w:p w:rsidR="00E602A8" w:rsidRPr="00E602A8" w:rsidP="00E602A8">
      <w:pPr>
        <w:pStyle w:val="PlainText"/>
        <w:snapToGrid w:val="0"/>
        <w:spacing w:line="312" w:lineRule="auto"/>
        <w:ind w:firstLine="390" w:firstLineChars="195"/>
        <w:rPr>
          <w:rFonts w:asciiTheme="minorEastAsia" w:eastAsiaTheme="minorEastAsia" w:hAnsiTheme="minorEastAsia" w:cs="Times New Roman"/>
          <w:sz w:val="24"/>
          <w:szCs w:val="24"/>
        </w:rPr>
      </w:pPr>
      <w:r w:rsidRPr="00E602A8">
        <w:rPr>
          <w:rFonts w:asciiTheme="minorEastAsia" w:eastAsiaTheme="minorEastAsia" w:hAnsiTheme="minorEastAsia" w:hint="eastAsia"/>
          <w:sz w:val="24"/>
          <w:szCs w:val="24"/>
        </w:rPr>
        <w:t>示例二：对于一个人的成长而言，外部环境的影响是次要的，关键是自身的因素。祥子在生活打击之后堕落了，如果他坚持接近曹先生之类的人，坚持积极向上，情况很可能会有改观</w:t>
      </w:r>
    </w:p>
    <w:p w:rsidR="00253F4E" w:rsidRPr="00E602A8">
      <w:pPr>
        <w:rPr>
          <w:rFonts w:asciiTheme="minorEastAsia" w:hAnsiTheme="minorEastAsia"/>
          <w:sz w:val="24"/>
          <w:szCs w:val="24"/>
        </w:rPr>
      </w:pPr>
    </w:p>
    <w:sectPr w:rsidSect="00253F4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18B"/>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rsid w:val="0062218B"/>
    <w:rPr>
      <w:rFonts w:ascii="宋体" w:eastAsia="宋体" w:hAnsi="Courier New" w:cs="Courier New"/>
      <w:szCs w:val="21"/>
    </w:rPr>
  </w:style>
  <w:style w:type="character" w:customStyle="1" w:styleId="Char">
    <w:name w:val="纯文本 Char"/>
    <w:basedOn w:val="DefaultParagraphFont"/>
    <w:link w:val="PlainText"/>
    <w:rsid w:val="0062218B"/>
    <w:rPr>
      <w:rFonts w:ascii="宋体" w:eastAsia="宋体" w:hAnsi="Courier New" w:cs="Courier New"/>
      <w:szCs w:val="21"/>
    </w:rPr>
  </w:style>
  <w:style w:type="paragraph" w:styleId="Header">
    <w:name w:val="header"/>
    <w:basedOn w:val="Normal"/>
    <w:link w:val="Char0"/>
    <w:uiPriority w:val="99"/>
    <w:semiHidden/>
    <w:unhideWhenUsed/>
    <w:rsid w:val="00E602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E602A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1185</Words>
  <Characters>6756</Characters>
  <Application>Microsoft Office Word</Application>
  <DocSecurity>0</DocSecurity>
  <Lines>56</Lines>
  <Paragraphs>15</Paragraphs>
  <ScaleCrop>false</ScaleCrop>
  <Company>Microsoft</Company>
  <LinksUpToDate>false</LinksUpToDate>
  <CharactersWithSpaces>7926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2019-05-08T00:09:00Z</dcterms:created>
  <dcterms:modified xsi:type="dcterms:W3CDTF">2019-07-03T00:54:00Z</dcterms:modified>
</cp:coreProperties>
</file>