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7BC" w:rsidRDefault="006017BC" w:rsidP="006017BC">
      <w:pPr>
        <w:jc w:val="center"/>
        <w:rPr>
          <w:rFonts w:hint="eastAsia"/>
          <w:b/>
          <w:sz w:val="32"/>
          <w:szCs w:val="32"/>
        </w:rPr>
      </w:pPr>
      <w:r w:rsidRPr="00E164F9">
        <w:rPr>
          <w:rFonts w:hint="eastAsia"/>
          <w:b/>
          <w:sz w:val="32"/>
          <w:szCs w:val="32"/>
        </w:rPr>
        <w:t>2010</w:t>
      </w:r>
      <w:r w:rsidRPr="00E164F9">
        <w:rPr>
          <w:rFonts w:hint="eastAsia"/>
          <w:b/>
          <w:sz w:val="32"/>
          <w:szCs w:val="32"/>
        </w:rPr>
        <w:t>北京一模分类汇编——化学</w:t>
      </w:r>
    </w:p>
    <w:p w:rsidR="006017BC" w:rsidRPr="00E164F9" w:rsidRDefault="006017BC" w:rsidP="006017BC">
      <w:pPr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（五</w:t>
      </w:r>
      <w:r w:rsidRPr="00E164F9">
        <w:rPr>
          <w:rFonts w:hint="eastAsia"/>
          <w:b/>
          <w:sz w:val="36"/>
          <w:szCs w:val="36"/>
        </w:rPr>
        <w:t>）</w:t>
      </w:r>
      <w:r>
        <w:rPr>
          <w:rFonts w:hint="eastAsia"/>
          <w:b/>
          <w:sz w:val="36"/>
          <w:szCs w:val="36"/>
        </w:rPr>
        <w:t>分散系</w:t>
      </w:r>
    </w:p>
    <w:p w:rsidR="006017BC" w:rsidRDefault="006017BC" w:rsidP="006017BC">
      <w:pPr>
        <w:tabs>
          <w:tab w:val="left" w:pos="2307"/>
          <w:tab w:val="left" w:pos="4201"/>
          <w:tab w:val="left" w:pos="6089"/>
          <w:tab w:val="left" w:pos="7557"/>
        </w:tabs>
        <w:rPr>
          <w:rFonts w:hint="eastAsia"/>
        </w:rPr>
      </w:pPr>
    </w:p>
    <w:p w:rsidR="006017BC" w:rsidRPr="00F778DE" w:rsidRDefault="006017BC" w:rsidP="006017BC">
      <w:pPr>
        <w:numPr>
          <w:ilvl w:val="0"/>
          <w:numId w:val="1"/>
        </w:numPr>
        <w:tabs>
          <w:tab w:val="left" w:pos="2307"/>
          <w:tab w:val="left" w:pos="4201"/>
          <w:tab w:val="left" w:pos="6089"/>
          <w:tab w:val="left" w:pos="7557"/>
        </w:tabs>
      </w:pPr>
      <w:r>
        <w:rPr>
          <w:rFonts w:hint="eastAsia"/>
        </w:rPr>
        <w:t>（</w:t>
      </w:r>
      <w:r>
        <w:rPr>
          <w:rFonts w:hint="eastAsia"/>
        </w:rPr>
        <w:t>2010</w:t>
      </w:r>
      <w:r>
        <w:rPr>
          <w:rFonts w:hint="eastAsia"/>
        </w:rPr>
        <w:t>石景山一模）</w:t>
      </w:r>
      <w:r w:rsidRPr="00F778DE">
        <w:t>在一定温度下，某无水盐</w:t>
      </w:r>
      <w:r w:rsidRPr="00F778DE">
        <w:t>R</w:t>
      </w:r>
      <w:r w:rsidRPr="00F778DE">
        <w:t>在水中溶解度为</w:t>
      </w:r>
      <w:smartTag w:uri="urn:schemas-microsoft-com:office:smarttags" w:element="chmetcnv">
        <w:smartTagPr>
          <w:attr w:name="UnitName" w:val="g"/>
          <w:attr w:name="SourceValue" w:val="23"/>
          <w:attr w:name="HasSpace" w:val="False"/>
          <w:attr w:name="Negative" w:val="False"/>
          <w:attr w:name="NumberType" w:val="1"/>
          <w:attr w:name="TCSC" w:val="0"/>
        </w:smartTagPr>
        <w:r w:rsidRPr="00F778DE">
          <w:t>23g</w:t>
        </w:r>
      </w:smartTag>
      <w:r w:rsidRPr="00F778DE">
        <w:t>，向</w:t>
      </w:r>
      <w:r w:rsidRPr="00F778DE">
        <w:t>R</w:t>
      </w:r>
      <w:r w:rsidRPr="00F778DE">
        <w:t>的饱和溶液中加入</w:t>
      </w:r>
      <w:r w:rsidRPr="00F778DE">
        <w:t>B g</w:t>
      </w:r>
      <w:r w:rsidRPr="00F778DE">
        <w:t>该盐，保持温度不变，析出</w:t>
      </w:r>
      <w:r w:rsidRPr="00F778DE">
        <w:t>R</w:t>
      </w:r>
      <w:r w:rsidRPr="00F778DE">
        <w:t>结晶水合物</w:t>
      </w:r>
      <w:r w:rsidRPr="00F778DE">
        <w:t>W g</w:t>
      </w:r>
      <w:r w:rsidRPr="00F778DE">
        <w:t>，从原饱和溶液中析出溶质</w:t>
      </w:r>
      <w:r w:rsidRPr="00F778DE">
        <w:t>R</w:t>
      </w:r>
      <w:r w:rsidRPr="00F778DE">
        <w:t>的质量为（</w:t>
      </w:r>
      <w:r w:rsidRPr="00F778DE">
        <w:t xml:space="preserve">    </w:t>
      </w:r>
      <w:r w:rsidRPr="00F778DE">
        <w:t>）</w:t>
      </w:r>
    </w:p>
    <w:p w:rsidR="006017BC" w:rsidRPr="00F778DE" w:rsidRDefault="006017BC" w:rsidP="006017BC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napToGrid w:val="0"/>
        <w:ind w:left="420" w:hangingChars="200" w:hanging="420"/>
      </w:pPr>
      <w:r w:rsidRPr="00F778DE">
        <w:tab/>
        <w:t>A</w:t>
      </w:r>
      <w:r w:rsidRPr="00F778DE">
        <w:t>．</w:t>
      </w:r>
      <w:r>
        <w:rPr>
          <w:noProof/>
          <w:position w:val="-24"/>
        </w:rPr>
        <w:drawing>
          <wp:inline distT="0" distB="0" distL="0" distR="0">
            <wp:extent cx="904875" cy="390525"/>
            <wp:effectExtent l="0" t="0" r="0" b="0"/>
            <wp:docPr id="1" name="图片 1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8DE">
        <w:tab/>
        <w:t>B</w:t>
      </w:r>
      <w:r w:rsidRPr="00F778DE">
        <w:t>．</w:t>
      </w:r>
      <w:r>
        <w:rPr>
          <w:noProof/>
          <w:position w:val="-24"/>
        </w:rPr>
        <w:drawing>
          <wp:inline distT="0" distB="0" distL="0" distR="0">
            <wp:extent cx="723900" cy="390525"/>
            <wp:effectExtent l="0" t="0" r="0" b="0"/>
            <wp:docPr id="2" name="图片 2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8DE">
        <w:tab/>
        <w:t>C</w:t>
      </w:r>
      <w:r w:rsidRPr="00F778DE">
        <w:t>．</w:t>
      </w:r>
      <w:r>
        <w:rPr>
          <w:noProof/>
          <w:position w:val="-24"/>
        </w:rPr>
        <w:drawing>
          <wp:inline distT="0" distB="0" distL="0" distR="0">
            <wp:extent cx="790575" cy="390525"/>
            <wp:effectExtent l="0" t="0" r="0" b="0"/>
            <wp:docPr id="3" name="图片 3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778DE">
        <w:tab/>
        <w:t>D</w:t>
      </w:r>
      <w:r w:rsidRPr="00F778DE">
        <w:t>．</w:t>
      </w:r>
      <w:r>
        <w:rPr>
          <w:noProof/>
          <w:position w:val="-24"/>
        </w:rPr>
        <w:drawing>
          <wp:inline distT="0" distB="0" distL="0" distR="0">
            <wp:extent cx="828675" cy="390525"/>
            <wp:effectExtent l="0" t="0" r="0" b="0"/>
            <wp:docPr id="4" name="图片 4" descr="学科网(www.zxxk.com)--国内最大的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17BC" w:rsidRPr="00F778DE" w:rsidRDefault="006017BC" w:rsidP="006017BC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napToGrid w:val="0"/>
        <w:ind w:left="420" w:hangingChars="200" w:hanging="420"/>
        <w:rPr>
          <w:rFonts w:eastAsia="楷体_GB2312"/>
        </w:rPr>
      </w:pPr>
      <w:r w:rsidRPr="00F778DE">
        <w:rPr>
          <w:rFonts w:eastAsia="楷体_GB2312"/>
        </w:rPr>
        <w:t>【解析】设从原饱和溶液中析出溶质</w:t>
      </w:r>
      <w:r w:rsidRPr="00F778DE">
        <w:rPr>
          <w:rFonts w:eastAsia="楷体_GB2312"/>
        </w:rPr>
        <w:t>R</w:t>
      </w:r>
      <w:r w:rsidRPr="00F778DE">
        <w:rPr>
          <w:rFonts w:eastAsia="楷体_GB2312"/>
        </w:rPr>
        <w:t>的质量为</w:t>
      </w:r>
      <w:r w:rsidRPr="00F778DE">
        <w:rPr>
          <w:rFonts w:eastAsia="楷体_GB2312"/>
        </w:rPr>
        <w:t>xg,</w:t>
      </w:r>
      <w:r w:rsidRPr="00F778DE">
        <w:rPr>
          <w:rFonts w:eastAsia="楷体_GB2312"/>
        </w:rPr>
        <w:t>根据溶解度可得</w:t>
      </w:r>
      <w:r w:rsidRPr="00F778DE">
        <w:rPr>
          <w:rFonts w:eastAsia="楷体_GB2312"/>
        </w:rPr>
        <w:t xml:space="preserve"> </w:t>
      </w:r>
      <w:r w:rsidRPr="004C56AC">
        <w:rPr>
          <w:rFonts w:eastAsia="楷体_GB2312"/>
          <w:position w:val="-22"/>
        </w:rPr>
        <w:object w:dxaOrig="1420" w:dyaOrig="5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.25pt;height:27.75pt" o:ole="">
            <v:imagedata r:id="rId11" o:title=""/>
          </v:shape>
          <o:OLEObject Type="Embed" ProgID="Equation.DSMT4" ShapeID="_x0000_i1025" DrawAspect="Content" ObjectID="_1333797817" r:id="rId12"/>
        </w:object>
      </w:r>
    </w:p>
    <w:p w:rsidR="006017BC" w:rsidRPr="00F778DE" w:rsidRDefault="006017BC" w:rsidP="006017BC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napToGrid w:val="0"/>
        <w:ind w:left="420" w:hangingChars="200" w:hanging="420"/>
        <w:rPr>
          <w:rFonts w:eastAsia="楷体_GB2312"/>
        </w:rPr>
      </w:pPr>
      <w:r w:rsidRPr="00F778DE">
        <w:rPr>
          <w:rFonts w:eastAsia="楷体_GB2312"/>
        </w:rPr>
        <w:t xml:space="preserve">        </w:t>
      </w:r>
      <w:r w:rsidRPr="00F778DE">
        <w:rPr>
          <w:rFonts w:eastAsia="楷体_GB2312"/>
        </w:rPr>
        <w:t>解得</w:t>
      </w:r>
      <w:r w:rsidRPr="004C56AC">
        <w:rPr>
          <w:rFonts w:eastAsia="楷体_GB2312"/>
          <w:position w:val="-22"/>
        </w:rPr>
        <w:object w:dxaOrig="1400" w:dyaOrig="560">
          <v:shape id="_x0000_i1026" type="#_x0000_t75" style="width:69.75pt;height:27.75pt" o:ole="">
            <v:imagedata r:id="rId13" o:title=""/>
          </v:shape>
          <o:OLEObject Type="Embed" ProgID="Equation.DSMT4" ShapeID="_x0000_i1026" DrawAspect="Content" ObjectID="_1333797818" r:id="rId14"/>
        </w:object>
      </w:r>
      <w:r w:rsidRPr="00F778DE">
        <w:rPr>
          <w:rFonts w:eastAsia="楷体_GB2312"/>
        </w:rPr>
        <w:t>。</w:t>
      </w:r>
    </w:p>
    <w:p w:rsidR="006017BC" w:rsidRPr="00F778DE" w:rsidRDefault="006017BC" w:rsidP="006017BC">
      <w:pPr>
        <w:tabs>
          <w:tab w:val="left" w:pos="420"/>
          <w:tab w:val="left" w:pos="2307"/>
          <w:tab w:val="left" w:pos="4201"/>
          <w:tab w:val="left" w:pos="6089"/>
          <w:tab w:val="left" w:pos="7557"/>
        </w:tabs>
        <w:snapToGrid w:val="0"/>
        <w:ind w:left="420" w:hangingChars="200" w:hanging="420"/>
        <w:rPr>
          <w:rFonts w:eastAsia="楷体_GB2312"/>
        </w:rPr>
      </w:pPr>
      <w:r w:rsidRPr="00F778DE">
        <w:rPr>
          <w:rFonts w:eastAsia="楷体_GB2312"/>
        </w:rPr>
        <w:t>【答案】</w:t>
      </w:r>
      <w:r w:rsidRPr="00F778DE">
        <w:rPr>
          <w:rFonts w:eastAsia="楷体_GB2312"/>
        </w:rPr>
        <w:t>A</w:t>
      </w:r>
    </w:p>
    <w:p w:rsidR="006017BC" w:rsidRPr="00E164F9" w:rsidRDefault="006017BC" w:rsidP="006017BC">
      <w:pPr>
        <w:rPr>
          <w:rFonts w:hint="eastAsia"/>
        </w:rPr>
      </w:pPr>
    </w:p>
    <w:p w:rsidR="009E2C61" w:rsidRDefault="00D61A72"/>
    <w:sectPr w:rsidR="009E2C61" w:rsidSect="00FB139A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1A72" w:rsidRDefault="00D61A72" w:rsidP="00235AAC">
      <w:r>
        <w:separator/>
      </w:r>
    </w:p>
  </w:endnote>
  <w:endnote w:type="continuationSeparator" w:id="0">
    <w:p w:rsidR="00D61A72" w:rsidRDefault="00D61A72" w:rsidP="00235A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Default="00235AAC" w:rsidP="00235AAC">
    <w:pPr>
      <w:pStyle w:val="a4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  <w:p w:rsidR="00235AAC" w:rsidRDefault="00235AA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1A72" w:rsidRDefault="00D61A72" w:rsidP="00235AAC">
      <w:r>
        <w:separator/>
      </w:r>
    </w:p>
  </w:footnote>
  <w:footnote w:type="continuationSeparator" w:id="0">
    <w:p w:rsidR="00D61A72" w:rsidRDefault="00D61A72" w:rsidP="00235A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5AAC" w:rsidRPr="00797A78" w:rsidRDefault="00235AAC" w:rsidP="00235AAC">
    <w:pPr>
      <w:pStyle w:val="a3"/>
    </w:pPr>
    <w:r>
      <w:rPr>
        <w:rFonts w:hint="eastAsia"/>
      </w:rPr>
      <w:t>学而思教育·学习改变命运</w:t>
    </w:r>
    <w:r>
      <w:rPr>
        <w:rFonts w:hint="eastAsia"/>
      </w:rPr>
      <w:t xml:space="preserve"> </w:t>
    </w:r>
    <w:r>
      <w:rPr>
        <w:rFonts w:hint="eastAsia"/>
      </w:rPr>
      <w:t>思考成就未来！</w:t>
    </w:r>
    <w:r>
      <w:rPr>
        <w:rFonts w:hint="eastAsia"/>
      </w:rPr>
      <w:t xml:space="preserve">                 </w:t>
    </w:r>
    <w:r>
      <w:rPr>
        <w:rFonts w:hint="eastAsia"/>
      </w:rPr>
      <w:t>高考网</w:t>
    </w:r>
    <w:r>
      <w:rPr>
        <w:rFonts w:hint="eastAsia"/>
      </w:rPr>
      <w:t>eduu.gaokao.com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D4BC9"/>
    <w:multiLevelType w:val="hybridMultilevel"/>
    <w:tmpl w:val="37A054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5AAC"/>
    <w:rsid w:val="0011793A"/>
    <w:rsid w:val="00235AAC"/>
    <w:rsid w:val="006017BC"/>
    <w:rsid w:val="007273CE"/>
    <w:rsid w:val="008A3279"/>
    <w:rsid w:val="009D2575"/>
    <w:rsid w:val="00D5389F"/>
    <w:rsid w:val="00D61A72"/>
    <w:rsid w:val="00FB139A"/>
    <w:rsid w:val="00FB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B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35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35AAC"/>
    <w:rPr>
      <w:sz w:val="18"/>
      <w:szCs w:val="18"/>
    </w:rPr>
  </w:style>
  <w:style w:type="paragraph" w:styleId="a4">
    <w:name w:val="footer"/>
    <w:basedOn w:val="a"/>
    <w:link w:val="Char0"/>
    <w:unhideWhenUsed/>
    <w:rsid w:val="00235A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35AA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017B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017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1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>FOUNDERTECH</Company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2010-04-26T06:37:00Z</dcterms:created>
  <dcterms:modified xsi:type="dcterms:W3CDTF">2010-04-26T06:37:00Z</dcterms:modified>
</cp:coreProperties>
</file>