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664" w:rsidRPr="008A0898" w:rsidRDefault="00C33664" w:rsidP="00C33664">
      <w:pPr>
        <w:pStyle w:val="a8"/>
        <w:spacing w:line="360" w:lineRule="auto"/>
        <w:ind w:right="720"/>
        <w:jc w:val="center"/>
        <w:rPr>
          <w:b/>
          <w:bCs/>
          <w:sz w:val="28"/>
          <w:szCs w:val="28"/>
        </w:rPr>
      </w:pPr>
      <w:r w:rsidRPr="008A0898">
        <w:rPr>
          <w:rFonts w:hint="eastAsia"/>
          <w:b/>
          <w:bCs/>
          <w:sz w:val="28"/>
          <w:szCs w:val="28"/>
        </w:rPr>
        <w:t>基本</w:t>
      </w:r>
      <w:r w:rsidRPr="008A0898">
        <w:rPr>
          <w:b/>
          <w:bCs/>
          <w:sz w:val="28"/>
          <w:szCs w:val="28"/>
        </w:rPr>
        <w:t>不等式及其应用</w:t>
      </w:r>
    </w:p>
    <w:p w:rsidR="00C33664" w:rsidRPr="008A0898" w:rsidRDefault="00C33664" w:rsidP="00C33664">
      <w:pPr>
        <w:pStyle w:val="a8"/>
        <w:spacing w:line="360" w:lineRule="auto"/>
        <w:ind w:right="720"/>
        <w:jc w:val="both"/>
        <w:rPr>
          <w:b/>
          <w:bCs/>
        </w:rPr>
      </w:pPr>
      <w:r w:rsidRPr="008A0898">
        <w:rPr>
          <w:rFonts w:hint="eastAsia"/>
          <w:b/>
          <w:bCs/>
        </w:rPr>
        <w:t>一、</w:t>
      </w:r>
      <w:r w:rsidRPr="008A0898">
        <w:rPr>
          <w:b/>
          <w:bCs/>
        </w:rPr>
        <w:t>教学目的</w:t>
      </w:r>
    </w:p>
    <w:p w:rsidR="00C33664" w:rsidRPr="003824D1" w:rsidRDefault="00C33664" w:rsidP="00C33664">
      <w:pPr>
        <w:pStyle w:val="a8"/>
        <w:spacing w:line="360" w:lineRule="auto"/>
        <w:ind w:left="840" w:right="720" w:hangingChars="400" w:hanging="840"/>
        <w:rPr>
          <w:sz w:val="21"/>
          <w:szCs w:val="21"/>
        </w:rPr>
      </w:pPr>
      <w:r w:rsidRPr="003824D1">
        <w:rPr>
          <w:rFonts w:ascii="Times New Roman" w:hAnsi="Times New Roman" w:hint="eastAsia"/>
          <w:sz w:val="21"/>
          <w:szCs w:val="21"/>
        </w:rPr>
        <w:t>(1)</w:t>
      </w:r>
      <w:r w:rsidRPr="003824D1">
        <w:rPr>
          <w:rFonts w:ascii="Times New Roman" w:hAnsi="Times New Roman" w:hint="eastAsia"/>
          <w:sz w:val="21"/>
          <w:szCs w:val="21"/>
        </w:rPr>
        <w:t>认知：</w:t>
      </w:r>
      <w:r w:rsidRPr="003824D1">
        <w:rPr>
          <w:sz w:val="21"/>
          <w:szCs w:val="21"/>
        </w:rPr>
        <w:t>使学生掌握基本不等式</w:t>
      </w:r>
      <w:r w:rsidRPr="003824D1">
        <w:rPr>
          <w:rFonts w:ascii="Times New Roman" w:hAnsi="Times New Roman"/>
          <w:sz w:val="21"/>
          <w:szCs w:val="21"/>
        </w:rPr>
        <w:t>a</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b</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2ab(a</w:t>
      </w:r>
      <w:r w:rsidRPr="003824D1">
        <w:rPr>
          <w:sz w:val="21"/>
          <w:szCs w:val="21"/>
        </w:rPr>
        <w:t>、</w:t>
      </w:r>
      <w:proofErr w:type="spellStart"/>
      <w:r w:rsidRPr="003824D1">
        <w:rPr>
          <w:rFonts w:ascii="Times New Roman" w:hAnsi="Times New Roman"/>
          <w:sz w:val="21"/>
          <w:szCs w:val="21"/>
        </w:rPr>
        <w:t>b</w:t>
      </w:r>
      <w:r w:rsidRPr="003824D1">
        <w:rPr>
          <w:sz w:val="21"/>
          <w:szCs w:val="21"/>
        </w:rPr>
        <w:t>∈</w:t>
      </w:r>
      <w:r w:rsidRPr="003824D1">
        <w:rPr>
          <w:rFonts w:ascii="Times New Roman" w:hAnsi="Times New Roman"/>
          <w:sz w:val="21"/>
          <w:szCs w:val="21"/>
        </w:rPr>
        <w:t>R</w:t>
      </w:r>
      <w:proofErr w:type="spellEnd"/>
      <w:r w:rsidRPr="003824D1">
        <w:rPr>
          <w:sz w:val="21"/>
          <w:szCs w:val="21"/>
        </w:rPr>
        <w:t>，当且仅当</w:t>
      </w:r>
      <w:r w:rsidRPr="003824D1">
        <w:rPr>
          <w:rFonts w:ascii="Times New Roman" w:hAnsi="Times New Roman"/>
          <w:sz w:val="21"/>
          <w:szCs w:val="21"/>
        </w:rPr>
        <w:t>a=b</w:t>
      </w:r>
      <w:r w:rsidRPr="003824D1">
        <w:rPr>
          <w:sz w:val="21"/>
          <w:szCs w:val="21"/>
        </w:rPr>
        <w:t>时取“</w:t>
      </w:r>
      <w:r w:rsidRPr="003824D1">
        <w:rPr>
          <w:rFonts w:ascii="Times New Roman" w:hAnsi="Times New Roman"/>
          <w:sz w:val="21"/>
          <w:szCs w:val="21"/>
        </w:rPr>
        <w:t>=</w:t>
      </w:r>
      <w:r w:rsidRPr="003824D1">
        <w:rPr>
          <w:sz w:val="21"/>
          <w:szCs w:val="21"/>
        </w:rPr>
        <w:t>”号</w:t>
      </w:r>
      <w:r w:rsidRPr="003824D1">
        <w:rPr>
          <w:rFonts w:ascii="Times New Roman" w:hAnsi="Times New Roman"/>
          <w:sz w:val="21"/>
          <w:szCs w:val="21"/>
        </w:rPr>
        <w:t>)</w:t>
      </w:r>
      <w:r w:rsidRPr="003824D1">
        <w:rPr>
          <w:sz w:val="21"/>
          <w:szCs w:val="21"/>
        </w:rPr>
        <w:t>和</w:t>
      </w:r>
      <w:r w:rsidR="00006171">
        <w:rPr>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63pt;height:28.5pt">
            <v:imagedata r:id="rId7" o:title=""/>
          </v:shape>
        </w:pict>
      </w:r>
      <w:r w:rsidR="00006171" w:rsidRPr="003824D1">
        <w:rPr>
          <w:rFonts w:ascii="Times New Roman" w:hAnsi="Times New Roman"/>
          <w:sz w:val="21"/>
          <w:szCs w:val="21"/>
        </w:rPr>
        <w:t xml:space="preserve"> </w:t>
      </w:r>
      <w:r w:rsidRPr="003824D1">
        <w:rPr>
          <w:rFonts w:ascii="Times New Roman" w:hAnsi="Times New Roman"/>
          <w:sz w:val="21"/>
          <w:szCs w:val="21"/>
        </w:rPr>
        <w:t>(a</w:t>
      </w:r>
      <w:r w:rsidRPr="003824D1">
        <w:rPr>
          <w:sz w:val="21"/>
          <w:szCs w:val="21"/>
        </w:rPr>
        <w:t>、</w:t>
      </w:r>
      <w:proofErr w:type="spellStart"/>
      <w:r w:rsidRPr="003824D1">
        <w:rPr>
          <w:rFonts w:ascii="Times New Roman" w:hAnsi="Times New Roman"/>
          <w:sz w:val="21"/>
          <w:szCs w:val="21"/>
        </w:rPr>
        <w:t>b</w:t>
      </w:r>
      <w:r w:rsidRPr="003824D1">
        <w:rPr>
          <w:sz w:val="21"/>
          <w:szCs w:val="21"/>
        </w:rPr>
        <w:t>∈</w:t>
      </w:r>
      <w:r w:rsidRPr="003824D1">
        <w:rPr>
          <w:rFonts w:ascii="Times New Roman" w:hAnsi="Times New Roman"/>
          <w:sz w:val="21"/>
          <w:szCs w:val="21"/>
        </w:rPr>
        <w:t>R</w:t>
      </w:r>
      <w:proofErr w:type="spellEnd"/>
      <w:r w:rsidRPr="003824D1">
        <w:rPr>
          <w:rFonts w:ascii="Times New Roman" w:hAnsi="Times New Roman" w:hint="eastAsia"/>
          <w:sz w:val="21"/>
          <w:szCs w:val="21"/>
          <w:vertAlign w:val="superscript"/>
        </w:rPr>
        <w:t>+</w:t>
      </w:r>
      <w:r w:rsidRPr="003824D1">
        <w:rPr>
          <w:sz w:val="21"/>
          <w:szCs w:val="21"/>
        </w:rPr>
        <w:t>，当且仅当</w:t>
      </w:r>
      <w:r w:rsidRPr="003824D1">
        <w:rPr>
          <w:rFonts w:ascii="Times New Roman" w:hAnsi="Times New Roman"/>
          <w:sz w:val="21"/>
          <w:szCs w:val="21"/>
        </w:rPr>
        <w:t>a=b</w:t>
      </w:r>
      <w:r w:rsidRPr="003824D1">
        <w:rPr>
          <w:sz w:val="21"/>
          <w:szCs w:val="21"/>
        </w:rPr>
        <w:t>时取“</w:t>
      </w:r>
      <w:r w:rsidRPr="003824D1">
        <w:rPr>
          <w:rFonts w:ascii="Times New Roman" w:hAnsi="Times New Roman"/>
          <w:sz w:val="21"/>
          <w:szCs w:val="21"/>
        </w:rPr>
        <w:t>=</w:t>
      </w:r>
      <w:r w:rsidRPr="003824D1">
        <w:rPr>
          <w:sz w:val="21"/>
          <w:szCs w:val="21"/>
        </w:rPr>
        <w:t>”号</w:t>
      </w:r>
      <w:r w:rsidRPr="003824D1">
        <w:rPr>
          <w:rFonts w:ascii="Times New Roman" w:hAnsi="Times New Roman"/>
          <w:sz w:val="21"/>
          <w:szCs w:val="21"/>
        </w:rPr>
        <w:t>)</w:t>
      </w:r>
      <w:r w:rsidRPr="003824D1">
        <w:rPr>
          <w:sz w:val="21"/>
          <w:szCs w:val="21"/>
        </w:rPr>
        <w:t>，并能应用它们证明一些不等式．</w:t>
      </w:r>
    </w:p>
    <w:p w:rsidR="00C33664" w:rsidRPr="003824D1" w:rsidRDefault="00C33664" w:rsidP="00C33664">
      <w:pPr>
        <w:pStyle w:val="a8"/>
        <w:spacing w:line="360" w:lineRule="auto"/>
        <w:ind w:left="945" w:right="720" w:hangingChars="450" w:hanging="945"/>
        <w:rPr>
          <w:sz w:val="21"/>
          <w:szCs w:val="21"/>
        </w:rPr>
      </w:pPr>
      <w:r w:rsidRPr="003824D1">
        <w:rPr>
          <w:rFonts w:ascii="Times New Roman" w:hAnsi="Times New Roman" w:hint="eastAsia"/>
          <w:sz w:val="21"/>
          <w:szCs w:val="21"/>
        </w:rPr>
        <w:t>(2)</w:t>
      </w:r>
      <w:r w:rsidRPr="003824D1">
        <w:rPr>
          <w:rFonts w:ascii="Times New Roman" w:hAnsi="Times New Roman" w:hint="eastAsia"/>
          <w:sz w:val="21"/>
          <w:szCs w:val="21"/>
        </w:rPr>
        <w:t>情感：</w:t>
      </w:r>
      <w:r w:rsidRPr="003824D1">
        <w:rPr>
          <w:sz w:val="21"/>
          <w:szCs w:val="21"/>
        </w:rPr>
        <w:t>通过对定理及其推论的证明与应用，培养学生运用综合法进行推理的能力．</w:t>
      </w:r>
    </w:p>
    <w:p w:rsidR="00C33664" w:rsidRPr="008A0898" w:rsidRDefault="00C33664" w:rsidP="00C33664">
      <w:pPr>
        <w:pStyle w:val="a8"/>
        <w:spacing w:line="360" w:lineRule="auto"/>
        <w:ind w:right="720"/>
        <w:jc w:val="both"/>
        <w:rPr>
          <w:b/>
          <w:bCs/>
        </w:rPr>
      </w:pPr>
      <w:r w:rsidRPr="008A0898">
        <w:rPr>
          <w:rFonts w:hint="eastAsia"/>
          <w:b/>
          <w:bCs/>
        </w:rPr>
        <w:t>二、</w:t>
      </w:r>
      <w:r w:rsidRPr="008A0898">
        <w:rPr>
          <w:b/>
          <w:bCs/>
        </w:rPr>
        <w:t>教学</w:t>
      </w:r>
      <w:r w:rsidRPr="008A0898">
        <w:rPr>
          <w:rFonts w:hint="eastAsia"/>
          <w:b/>
          <w:bCs/>
        </w:rPr>
        <w:t>重难点</w:t>
      </w:r>
    </w:p>
    <w:p w:rsidR="00C33664" w:rsidRPr="003824D1" w:rsidRDefault="00C33664" w:rsidP="00C33664">
      <w:pPr>
        <w:pStyle w:val="a8"/>
        <w:spacing w:line="360" w:lineRule="auto"/>
        <w:ind w:right="720"/>
        <w:rPr>
          <w:bCs/>
          <w:sz w:val="21"/>
          <w:szCs w:val="21"/>
        </w:rPr>
      </w:pPr>
      <w:r w:rsidRPr="003824D1">
        <w:rPr>
          <w:rFonts w:hint="eastAsia"/>
          <w:b/>
          <w:bCs/>
          <w:sz w:val="21"/>
          <w:szCs w:val="21"/>
        </w:rPr>
        <w:t>重点：</w:t>
      </w:r>
      <w:r w:rsidRPr="003824D1">
        <w:rPr>
          <w:rFonts w:hint="eastAsia"/>
          <w:bCs/>
          <w:sz w:val="21"/>
          <w:szCs w:val="21"/>
        </w:rPr>
        <w:t>两个基本不等式的掌握；</w:t>
      </w:r>
    </w:p>
    <w:p w:rsidR="00C33664" w:rsidRPr="003824D1" w:rsidRDefault="00C33664" w:rsidP="00C33664">
      <w:pPr>
        <w:pStyle w:val="a8"/>
        <w:spacing w:line="360" w:lineRule="auto"/>
        <w:ind w:right="720"/>
        <w:rPr>
          <w:bCs/>
          <w:sz w:val="21"/>
          <w:szCs w:val="21"/>
        </w:rPr>
      </w:pPr>
      <w:r w:rsidRPr="003824D1">
        <w:rPr>
          <w:rFonts w:hint="eastAsia"/>
          <w:b/>
          <w:bCs/>
          <w:sz w:val="21"/>
          <w:szCs w:val="21"/>
        </w:rPr>
        <w:t>难点：</w:t>
      </w:r>
      <w:r w:rsidRPr="003824D1">
        <w:rPr>
          <w:rFonts w:hint="eastAsia"/>
          <w:bCs/>
          <w:sz w:val="21"/>
          <w:szCs w:val="21"/>
        </w:rPr>
        <w:t>基本不等式的应用。</w:t>
      </w:r>
    </w:p>
    <w:p w:rsidR="00C33664" w:rsidRPr="008A0898" w:rsidRDefault="00C33664" w:rsidP="00C33664">
      <w:pPr>
        <w:pStyle w:val="a8"/>
        <w:spacing w:line="360" w:lineRule="auto"/>
        <w:ind w:right="720"/>
        <w:jc w:val="both"/>
        <w:rPr>
          <w:b/>
          <w:bCs/>
        </w:rPr>
      </w:pPr>
      <w:r w:rsidRPr="008A0898">
        <w:rPr>
          <w:rFonts w:hint="eastAsia"/>
          <w:b/>
          <w:bCs/>
        </w:rPr>
        <w:t>三、教材、学生分析</w:t>
      </w:r>
    </w:p>
    <w:p w:rsidR="00C33664" w:rsidRPr="003824D1" w:rsidRDefault="00C33664" w:rsidP="00C33664">
      <w:pPr>
        <w:pStyle w:val="a8"/>
        <w:spacing w:line="360" w:lineRule="auto"/>
        <w:ind w:left="1050" w:right="720" w:hangingChars="500" w:hanging="1050"/>
        <w:rPr>
          <w:bCs/>
          <w:sz w:val="21"/>
          <w:szCs w:val="21"/>
        </w:rPr>
      </w:pPr>
      <w:r w:rsidRPr="003824D1">
        <w:rPr>
          <w:rFonts w:hint="eastAsia"/>
          <w:bCs/>
          <w:sz w:val="21"/>
          <w:szCs w:val="21"/>
        </w:rPr>
        <w:t>教材分析：两个基本不等式为以后学习不等式的证明和求函数的最大值或最小值提供了一种方法，基本不等式的理解和掌握对以后的解题是很有帮助的。</w:t>
      </w:r>
    </w:p>
    <w:p w:rsidR="00C33664" w:rsidRPr="003824D1" w:rsidRDefault="00C33664" w:rsidP="00C33664">
      <w:pPr>
        <w:pStyle w:val="a8"/>
        <w:spacing w:line="360" w:lineRule="auto"/>
        <w:ind w:left="1050" w:right="720" w:hangingChars="500" w:hanging="1050"/>
        <w:rPr>
          <w:bCs/>
          <w:sz w:val="21"/>
          <w:szCs w:val="21"/>
        </w:rPr>
      </w:pPr>
      <w:r w:rsidRPr="003824D1">
        <w:rPr>
          <w:rFonts w:hint="eastAsia"/>
          <w:bCs/>
          <w:sz w:val="21"/>
          <w:szCs w:val="21"/>
        </w:rPr>
        <w:t>学生分析：学生在上新课之前都预习了本节内容，对上课内容有一定的理解。所以根据这一情况多补充了一些内容，增加了课堂容量。</w:t>
      </w:r>
    </w:p>
    <w:p w:rsidR="00C33664" w:rsidRPr="008A0898" w:rsidRDefault="00C33664" w:rsidP="00C33664">
      <w:pPr>
        <w:pStyle w:val="a8"/>
        <w:spacing w:line="360" w:lineRule="auto"/>
        <w:ind w:right="720"/>
        <w:jc w:val="both"/>
        <w:rPr>
          <w:b/>
          <w:bCs/>
        </w:rPr>
      </w:pPr>
      <w:r w:rsidRPr="008A0898">
        <w:rPr>
          <w:rFonts w:hint="eastAsia"/>
          <w:b/>
          <w:bCs/>
        </w:rPr>
        <w:t>四、教学过程</w:t>
      </w:r>
    </w:p>
    <w:p w:rsidR="00C33664" w:rsidRPr="003824D1" w:rsidRDefault="00C33664" w:rsidP="00C33664">
      <w:pPr>
        <w:pStyle w:val="a8"/>
        <w:spacing w:line="360" w:lineRule="auto"/>
        <w:ind w:right="720"/>
        <w:rPr>
          <w:b/>
          <w:bCs/>
          <w:sz w:val="21"/>
          <w:szCs w:val="21"/>
        </w:rPr>
      </w:pPr>
      <w:r w:rsidRPr="003824D1">
        <w:rPr>
          <w:rFonts w:hint="eastAsia"/>
          <w:b/>
          <w:bCs/>
          <w:sz w:val="21"/>
          <w:szCs w:val="21"/>
        </w:rPr>
        <w:t>（</w:t>
      </w:r>
      <w:r w:rsidRPr="003824D1">
        <w:rPr>
          <w:b/>
          <w:bCs/>
          <w:sz w:val="21"/>
          <w:szCs w:val="21"/>
        </w:rPr>
        <w:t>一</w:t>
      </w:r>
      <w:r w:rsidRPr="003824D1">
        <w:rPr>
          <w:rFonts w:hint="eastAsia"/>
          <w:b/>
          <w:bCs/>
          <w:sz w:val="21"/>
          <w:szCs w:val="21"/>
        </w:rPr>
        <w:t>）</w:t>
      </w:r>
      <w:r w:rsidRPr="003824D1">
        <w:rPr>
          <w:b/>
          <w:bCs/>
          <w:sz w:val="21"/>
          <w:szCs w:val="21"/>
        </w:rPr>
        <w:t>引入新课</w:t>
      </w:r>
    </w:p>
    <w:p w:rsidR="00C33664" w:rsidRPr="003824D1" w:rsidRDefault="00C33664" w:rsidP="00C33664">
      <w:pPr>
        <w:pStyle w:val="a8"/>
        <w:spacing w:before="0" w:after="0" w:line="360" w:lineRule="auto"/>
        <w:ind w:right="720" w:firstLineChars="200" w:firstLine="420"/>
        <w:jc w:val="both"/>
        <w:rPr>
          <w:rFonts w:ascii="Times New Roman" w:hAnsi="Times New Roman"/>
          <w:bCs/>
          <w:sz w:val="21"/>
          <w:szCs w:val="21"/>
        </w:rPr>
      </w:pPr>
      <w:r w:rsidRPr="003824D1">
        <w:rPr>
          <w:rFonts w:ascii="Times New Roman" w:hAnsi="Times New Roman" w:hint="eastAsia"/>
          <w:bCs/>
          <w:sz w:val="21"/>
          <w:szCs w:val="21"/>
        </w:rPr>
        <w:t>客观世界中，有些不等式关系是永远成立的。例如，在周长相等时，圆的面积比正方形的面积大，正方形的面积又比非正方形的任意矩形的面积大。对这些不等关系的证明，常常会归结为一些基本不等式。今天，</w:t>
      </w:r>
      <w:r w:rsidRPr="003824D1">
        <w:rPr>
          <w:rFonts w:ascii="Times New Roman" w:hAnsi="Times New Roman" w:hint="eastAsia"/>
          <w:bCs/>
          <w:sz w:val="21"/>
          <w:szCs w:val="21"/>
        </w:rPr>
        <w:t xml:space="preserve"> </w:t>
      </w:r>
      <w:r w:rsidRPr="003824D1">
        <w:rPr>
          <w:rFonts w:ascii="Times New Roman" w:hAnsi="Times New Roman" w:hint="eastAsia"/>
          <w:bCs/>
          <w:sz w:val="21"/>
          <w:szCs w:val="21"/>
        </w:rPr>
        <w:t>我们学习两个最常用的基本不等式。</w:t>
      </w:r>
    </w:p>
    <w:p w:rsidR="00C33664" w:rsidRPr="003824D1" w:rsidRDefault="00C33664" w:rsidP="00C33664">
      <w:pPr>
        <w:pStyle w:val="a8"/>
        <w:spacing w:before="0" w:after="0" w:line="360" w:lineRule="auto"/>
        <w:ind w:right="720"/>
        <w:rPr>
          <w:rFonts w:ascii="Times New Roman" w:hAnsi="Times New Roman"/>
          <w:bCs/>
          <w:sz w:val="21"/>
          <w:szCs w:val="21"/>
        </w:rPr>
      </w:pPr>
      <w:r w:rsidRPr="003824D1">
        <w:rPr>
          <w:rFonts w:hint="eastAsia"/>
          <w:b/>
          <w:bCs/>
          <w:sz w:val="21"/>
          <w:szCs w:val="21"/>
        </w:rPr>
        <w:lastRenderedPageBreak/>
        <w:t>（</w:t>
      </w:r>
      <w:r w:rsidRPr="003824D1">
        <w:rPr>
          <w:b/>
          <w:bCs/>
          <w:sz w:val="21"/>
          <w:szCs w:val="21"/>
        </w:rPr>
        <w:t>二</w:t>
      </w:r>
      <w:r w:rsidRPr="003824D1">
        <w:rPr>
          <w:rFonts w:hint="eastAsia"/>
          <w:b/>
          <w:bCs/>
          <w:sz w:val="21"/>
          <w:szCs w:val="21"/>
        </w:rPr>
        <w:t>）</w:t>
      </w:r>
      <w:r w:rsidRPr="003824D1">
        <w:rPr>
          <w:b/>
          <w:bCs/>
          <w:sz w:val="21"/>
          <w:szCs w:val="21"/>
        </w:rPr>
        <w:t>推导公式</w:t>
      </w:r>
    </w:p>
    <w:p w:rsidR="00C33664" w:rsidRPr="003824D1" w:rsidRDefault="00C33664" w:rsidP="00C33664">
      <w:pPr>
        <w:pStyle w:val="a8"/>
        <w:spacing w:before="0" w:after="0" w:line="360" w:lineRule="auto"/>
        <w:ind w:right="720"/>
        <w:jc w:val="both"/>
        <w:rPr>
          <w:b/>
          <w:bCs/>
          <w:sz w:val="21"/>
          <w:szCs w:val="21"/>
        </w:rPr>
      </w:pPr>
      <w:r w:rsidRPr="003824D1">
        <w:rPr>
          <w:rFonts w:ascii="Times New Roman" w:hAnsi="Times New Roman" w:hint="eastAsia"/>
          <w:b/>
          <w:bCs/>
          <w:sz w:val="21"/>
          <w:szCs w:val="21"/>
        </w:rPr>
        <w:t>1</w:t>
      </w:r>
      <w:r w:rsidRPr="003824D1">
        <w:rPr>
          <w:b/>
          <w:bCs/>
          <w:sz w:val="21"/>
          <w:szCs w:val="21"/>
        </w:rPr>
        <w:t>．奠基</w:t>
      </w:r>
    </w:p>
    <w:p w:rsidR="00C33664" w:rsidRPr="003824D1" w:rsidRDefault="00C33664" w:rsidP="00C33664">
      <w:pPr>
        <w:pStyle w:val="a8"/>
        <w:spacing w:line="360" w:lineRule="auto"/>
        <w:ind w:right="720" w:firstLineChars="150" w:firstLine="315"/>
        <w:rPr>
          <w:sz w:val="21"/>
          <w:szCs w:val="21"/>
        </w:rPr>
      </w:pPr>
      <w:r w:rsidRPr="003824D1">
        <w:rPr>
          <w:sz w:val="21"/>
          <w:szCs w:val="21"/>
        </w:rPr>
        <w:t>如果</w:t>
      </w:r>
      <w:r w:rsidRPr="003824D1">
        <w:rPr>
          <w:rFonts w:ascii="Times New Roman" w:hAnsi="Times New Roman"/>
          <w:sz w:val="21"/>
          <w:szCs w:val="21"/>
        </w:rPr>
        <w:t>a</w:t>
      </w:r>
      <w:r w:rsidRPr="003824D1">
        <w:rPr>
          <w:sz w:val="21"/>
          <w:szCs w:val="21"/>
        </w:rPr>
        <w:t>、</w:t>
      </w:r>
      <w:proofErr w:type="spellStart"/>
      <w:r w:rsidRPr="003824D1">
        <w:rPr>
          <w:rFonts w:ascii="Times New Roman" w:hAnsi="Times New Roman"/>
          <w:sz w:val="21"/>
          <w:szCs w:val="21"/>
        </w:rPr>
        <w:t>b</w:t>
      </w:r>
      <w:r w:rsidRPr="003824D1">
        <w:rPr>
          <w:sz w:val="21"/>
          <w:szCs w:val="21"/>
        </w:rPr>
        <w:t>∈</w:t>
      </w:r>
      <w:r w:rsidRPr="003824D1">
        <w:rPr>
          <w:rFonts w:ascii="Times New Roman" w:hAnsi="Times New Roman"/>
          <w:sz w:val="21"/>
          <w:szCs w:val="21"/>
        </w:rPr>
        <w:t>R</w:t>
      </w:r>
      <w:proofErr w:type="spellEnd"/>
      <w:r w:rsidRPr="003824D1">
        <w:rPr>
          <w:sz w:val="21"/>
          <w:szCs w:val="21"/>
        </w:rPr>
        <w:t>，那么有</w:t>
      </w:r>
      <w:r w:rsidRPr="003824D1">
        <w:rPr>
          <w:rFonts w:ascii="Times New Roman" w:hAnsi="Times New Roman"/>
          <w:sz w:val="21"/>
          <w:szCs w:val="21"/>
        </w:rPr>
        <w:t>(a</w:t>
      </w:r>
      <w:r w:rsidRPr="003824D1">
        <w:rPr>
          <w:sz w:val="21"/>
          <w:szCs w:val="21"/>
        </w:rPr>
        <w:t>－</w:t>
      </w:r>
      <w:r w:rsidRPr="003824D1">
        <w:rPr>
          <w:rFonts w:ascii="Times New Roman" w:hAnsi="Times New Roman"/>
          <w:sz w:val="21"/>
          <w:szCs w:val="21"/>
        </w:rPr>
        <w:t>b)</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0</w:t>
      </w:r>
      <w:r w:rsidRPr="003824D1">
        <w:rPr>
          <w:rFonts w:ascii="Times New Roman" w:hAnsi="Times New Roman" w:hint="eastAsia"/>
          <w:sz w:val="21"/>
          <w:szCs w:val="21"/>
        </w:rPr>
        <w:t xml:space="preserve">       </w:t>
      </w:r>
      <w:r w:rsidRPr="003824D1">
        <w:rPr>
          <w:sz w:val="21"/>
          <w:szCs w:val="21"/>
        </w:rPr>
        <w:t>①</w:t>
      </w:r>
    </w:p>
    <w:p w:rsidR="00C33664" w:rsidRPr="003824D1" w:rsidRDefault="00C33664" w:rsidP="00C33664">
      <w:pPr>
        <w:pStyle w:val="a8"/>
        <w:spacing w:line="360" w:lineRule="auto"/>
        <w:ind w:right="720" w:firstLineChars="150" w:firstLine="315"/>
        <w:rPr>
          <w:sz w:val="21"/>
          <w:szCs w:val="21"/>
        </w:rPr>
      </w:pPr>
      <w:r w:rsidRPr="003824D1">
        <w:rPr>
          <w:sz w:val="21"/>
          <w:szCs w:val="21"/>
        </w:rPr>
        <w:t>把①左边展开，得</w:t>
      </w:r>
    </w:p>
    <w:p w:rsidR="00C33664" w:rsidRPr="003824D1" w:rsidRDefault="00C33664" w:rsidP="00C33664">
      <w:pPr>
        <w:pStyle w:val="a8"/>
        <w:spacing w:line="360" w:lineRule="auto"/>
        <w:ind w:left="720" w:right="720"/>
        <w:jc w:val="center"/>
        <w:rPr>
          <w:sz w:val="21"/>
          <w:szCs w:val="21"/>
        </w:rPr>
      </w:pPr>
      <w:r w:rsidRPr="003824D1">
        <w:rPr>
          <w:rFonts w:ascii="Times New Roman" w:hAnsi="Times New Roman"/>
          <w:sz w:val="21"/>
          <w:szCs w:val="21"/>
        </w:rPr>
        <w:t>a</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2ab</w:t>
      </w:r>
      <w:r w:rsidRPr="003824D1">
        <w:rPr>
          <w:sz w:val="21"/>
          <w:szCs w:val="21"/>
        </w:rPr>
        <w:t>＋</w:t>
      </w:r>
      <w:r w:rsidRPr="003824D1">
        <w:rPr>
          <w:rFonts w:ascii="Times New Roman" w:hAnsi="Times New Roman"/>
          <w:sz w:val="21"/>
          <w:szCs w:val="21"/>
        </w:rPr>
        <w:t>b</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0</w:t>
      </w:r>
      <w:r w:rsidRPr="003824D1">
        <w:rPr>
          <w:sz w:val="21"/>
          <w:szCs w:val="21"/>
        </w:rPr>
        <w:t>，</w:t>
      </w:r>
    </w:p>
    <w:p w:rsidR="00C33664" w:rsidRPr="003824D1" w:rsidRDefault="00C33664" w:rsidP="00C33664">
      <w:pPr>
        <w:pStyle w:val="a8"/>
        <w:spacing w:line="360" w:lineRule="auto"/>
        <w:ind w:left="720" w:right="720"/>
        <w:jc w:val="center"/>
        <w:rPr>
          <w:sz w:val="21"/>
          <w:szCs w:val="21"/>
        </w:rPr>
      </w:pPr>
      <w:r w:rsidRPr="003824D1">
        <w:rPr>
          <w:b/>
          <w:bCs/>
          <w:sz w:val="21"/>
          <w:szCs w:val="21"/>
        </w:rPr>
        <w:t>∴</w:t>
      </w:r>
      <w:r w:rsidRPr="003824D1">
        <w:rPr>
          <w:rFonts w:ascii="Times New Roman" w:hAnsi="Times New Roman"/>
          <w:sz w:val="21"/>
          <w:szCs w:val="21"/>
        </w:rPr>
        <w:t>a</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b</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2ab</w:t>
      </w:r>
      <w:r w:rsidRPr="003824D1">
        <w:rPr>
          <w:sz w:val="21"/>
          <w:szCs w:val="21"/>
        </w:rPr>
        <w:t>．</w:t>
      </w:r>
    </w:p>
    <w:p w:rsidR="00C33664" w:rsidRPr="003824D1" w:rsidRDefault="00C33664" w:rsidP="00C33664">
      <w:pPr>
        <w:pStyle w:val="a8"/>
        <w:spacing w:line="360" w:lineRule="auto"/>
        <w:ind w:left="720" w:right="720"/>
        <w:jc w:val="right"/>
        <w:rPr>
          <w:sz w:val="21"/>
          <w:szCs w:val="21"/>
        </w:rPr>
      </w:pPr>
      <w:r w:rsidRPr="003824D1">
        <w:rPr>
          <w:sz w:val="21"/>
          <w:szCs w:val="21"/>
        </w:rPr>
        <w:t>②</w:t>
      </w:r>
    </w:p>
    <w:p w:rsidR="00C33664" w:rsidRPr="003824D1" w:rsidRDefault="00C33664" w:rsidP="00C33664">
      <w:pPr>
        <w:pStyle w:val="a8"/>
        <w:spacing w:line="360" w:lineRule="auto"/>
        <w:ind w:right="720" w:firstLineChars="200" w:firstLine="420"/>
        <w:rPr>
          <w:sz w:val="21"/>
          <w:szCs w:val="21"/>
        </w:rPr>
      </w:pPr>
      <w:r w:rsidRPr="003824D1">
        <w:rPr>
          <w:sz w:val="21"/>
          <w:szCs w:val="21"/>
        </w:rPr>
        <w:t>②式表明两个实数的平方和不小于它们的积的</w:t>
      </w:r>
      <w:r w:rsidRPr="003824D1">
        <w:rPr>
          <w:rFonts w:ascii="Times New Roman" w:hAnsi="Times New Roman"/>
          <w:sz w:val="21"/>
          <w:szCs w:val="21"/>
        </w:rPr>
        <w:t>2</w:t>
      </w:r>
      <w:r w:rsidRPr="003824D1">
        <w:rPr>
          <w:sz w:val="21"/>
          <w:szCs w:val="21"/>
        </w:rPr>
        <w:t>倍．这就是课本中介绍的定理</w:t>
      </w:r>
      <w:r w:rsidRPr="003824D1">
        <w:rPr>
          <w:rFonts w:ascii="Times New Roman" w:hAnsi="Times New Roman"/>
          <w:sz w:val="21"/>
          <w:szCs w:val="21"/>
        </w:rPr>
        <w:t>1</w:t>
      </w:r>
      <w:r w:rsidRPr="003824D1">
        <w:rPr>
          <w:sz w:val="21"/>
          <w:szCs w:val="21"/>
        </w:rPr>
        <w:t>，</w:t>
      </w:r>
      <w:r w:rsidRPr="003824D1">
        <w:rPr>
          <w:rFonts w:hint="eastAsia"/>
          <w:sz w:val="21"/>
          <w:szCs w:val="21"/>
        </w:rPr>
        <w:t>也就是</w:t>
      </w:r>
      <w:r w:rsidRPr="003824D1">
        <w:rPr>
          <w:rFonts w:hint="eastAsia"/>
          <w:b/>
          <w:sz w:val="21"/>
          <w:szCs w:val="21"/>
        </w:rPr>
        <w:t>基本</w:t>
      </w:r>
      <w:r w:rsidRPr="003824D1">
        <w:rPr>
          <w:b/>
          <w:sz w:val="21"/>
          <w:szCs w:val="21"/>
        </w:rPr>
        <w:t>不等式</w:t>
      </w:r>
      <w:r w:rsidRPr="003824D1">
        <w:rPr>
          <w:rFonts w:hint="eastAsia"/>
          <w:b/>
          <w:sz w:val="21"/>
          <w:szCs w:val="21"/>
        </w:rPr>
        <w:t>1</w:t>
      </w:r>
      <w:r w:rsidRPr="003824D1">
        <w:rPr>
          <w:sz w:val="21"/>
          <w:szCs w:val="21"/>
        </w:rPr>
        <w:t>，对任何两实数</w:t>
      </w:r>
      <w:r w:rsidRPr="003824D1">
        <w:rPr>
          <w:rFonts w:ascii="Times New Roman" w:hAnsi="Times New Roman"/>
          <w:sz w:val="21"/>
          <w:szCs w:val="21"/>
        </w:rPr>
        <w:t>a</w:t>
      </w:r>
      <w:r w:rsidRPr="003824D1">
        <w:rPr>
          <w:sz w:val="21"/>
          <w:szCs w:val="21"/>
        </w:rPr>
        <w:t>、</w:t>
      </w:r>
      <w:r w:rsidRPr="003824D1">
        <w:rPr>
          <w:rFonts w:ascii="Times New Roman" w:hAnsi="Times New Roman"/>
          <w:sz w:val="21"/>
          <w:szCs w:val="21"/>
        </w:rPr>
        <w:t>b</w:t>
      </w:r>
      <w:r w:rsidRPr="003824D1">
        <w:rPr>
          <w:sz w:val="21"/>
          <w:szCs w:val="21"/>
        </w:rPr>
        <w:t>都成立．由于取“</w:t>
      </w:r>
      <w:r w:rsidRPr="003824D1">
        <w:rPr>
          <w:rFonts w:ascii="Times New Roman" w:hAnsi="Times New Roman"/>
          <w:sz w:val="21"/>
          <w:szCs w:val="21"/>
        </w:rPr>
        <w:t>=</w:t>
      </w:r>
      <w:r w:rsidRPr="003824D1">
        <w:rPr>
          <w:sz w:val="21"/>
          <w:szCs w:val="21"/>
        </w:rPr>
        <w:t>”</w:t>
      </w:r>
      <w:proofErr w:type="gramStart"/>
      <w:r w:rsidRPr="003824D1">
        <w:rPr>
          <w:sz w:val="21"/>
          <w:szCs w:val="21"/>
        </w:rPr>
        <w:t>号这种</w:t>
      </w:r>
      <w:proofErr w:type="gramEnd"/>
      <w:r w:rsidRPr="003824D1">
        <w:rPr>
          <w:sz w:val="21"/>
          <w:szCs w:val="21"/>
        </w:rPr>
        <w:t>特殊情况，在以后有广泛的应用，因此通常要指出“</w:t>
      </w:r>
      <w:r w:rsidRPr="003824D1">
        <w:rPr>
          <w:rFonts w:ascii="Times New Roman" w:hAnsi="Times New Roman"/>
          <w:sz w:val="21"/>
          <w:szCs w:val="21"/>
        </w:rPr>
        <w:t>=</w:t>
      </w:r>
      <w:r w:rsidRPr="003824D1">
        <w:rPr>
          <w:sz w:val="21"/>
          <w:szCs w:val="21"/>
        </w:rPr>
        <w:t>”</w:t>
      </w:r>
      <w:proofErr w:type="gramStart"/>
      <w:r w:rsidRPr="003824D1">
        <w:rPr>
          <w:sz w:val="21"/>
          <w:szCs w:val="21"/>
        </w:rPr>
        <w:t>号成立</w:t>
      </w:r>
      <w:proofErr w:type="gramEnd"/>
      <w:r w:rsidRPr="003824D1">
        <w:rPr>
          <w:sz w:val="21"/>
          <w:szCs w:val="21"/>
        </w:rPr>
        <w:t>的充要条件．②式中取等号的充要条件是什么呢？</w:t>
      </w:r>
    </w:p>
    <w:p w:rsidR="00C33664" w:rsidRPr="003824D1" w:rsidRDefault="00C33664" w:rsidP="00C33664">
      <w:pPr>
        <w:pStyle w:val="a8"/>
        <w:spacing w:line="360" w:lineRule="auto"/>
        <w:ind w:right="720" w:firstLineChars="200" w:firstLine="420"/>
        <w:rPr>
          <w:sz w:val="21"/>
          <w:szCs w:val="21"/>
        </w:rPr>
      </w:pPr>
      <w:r w:rsidRPr="003824D1">
        <w:rPr>
          <w:rFonts w:hint="eastAsia"/>
          <w:sz w:val="21"/>
          <w:szCs w:val="21"/>
        </w:rPr>
        <w:t>学生回答：a=b，因为a=b</w:t>
      </w:r>
      <w:r w:rsidRPr="003824D1">
        <w:rPr>
          <w:position w:val="-6"/>
          <w:sz w:val="21"/>
          <w:szCs w:val="21"/>
        </w:rPr>
        <w:object w:dxaOrig="340" w:dyaOrig="240">
          <v:shape id="_x0000_i1025" type="#_x0000_t75" style="width:17.25pt;height:12pt" o:ole="">
            <v:imagedata r:id="rId8" o:title=""/>
          </v:shape>
          <o:OLEObject Type="Embed" ProgID="Equation.3" ShapeID="_x0000_i1025" DrawAspect="Content" ObjectID="_1414406330" r:id="rId9"/>
        </w:object>
      </w:r>
      <w:r w:rsidRPr="003824D1">
        <w:rPr>
          <w:rFonts w:hint="eastAsia"/>
          <w:sz w:val="21"/>
          <w:szCs w:val="21"/>
        </w:rPr>
        <w:t>a</w:t>
      </w:r>
      <w:r w:rsidRPr="003824D1">
        <w:rPr>
          <w:rFonts w:hint="eastAsia"/>
          <w:sz w:val="21"/>
          <w:szCs w:val="21"/>
          <w:vertAlign w:val="superscript"/>
        </w:rPr>
        <w:t>2</w:t>
      </w:r>
      <w:r w:rsidRPr="003824D1">
        <w:rPr>
          <w:rFonts w:hint="eastAsia"/>
          <w:sz w:val="21"/>
          <w:szCs w:val="21"/>
        </w:rPr>
        <w:t>+b</w:t>
      </w:r>
      <w:r w:rsidRPr="003824D1">
        <w:rPr>
          <w:rFonts w:hint="eastAsia"/>
          <w:sz w:val="21"/>
          <w:szCs w:val="21"/>
          <w:vertAlign w:val="superscript"/>
        </w:rPr>
        <w:t>2</w:t>
      </w:r>
      <w:r w:rsidRPr="003824D1">
        <w:rPr>
          <w:rFonts w:hint="eastAsia"/>
          <w:sz w:val="21"/>
          <w:szCs w:val="21"/>
        </w:rPr>
        <w:t>=2ab</w:t>
      </w:r>
    </w:p>
    <w:p w:rsidR="00C33664" w:rsidRPr="003824D1" w:rsidRDefault="00C33664" w:rsidP="00C33664">
      <w:pPr>
        <w:pStyle w:val="a8"/>
        <w:spacing w:line="360" w:lineRule="auto"/>
        <w:ind w:right="720" w:firstLineChars="200" w:firstLine="420"/>
        <w:rPr>
          <w:sz w:val="21"/>
          <w:szCs w:val="21"/>
        </w:rPr>
      </w:pPr>
      <w:r w:rsidRPr="003824D1">
        <w:rPr>
          <w:sz w:val="21"/>
          <w:szCs w:val="21"/>
        </w:rPr>
        <w:t>充要条件通常用“当且仅当”来表达．“当”表示条件是充分的，“仅当”表示条件是必要的．所以②式可表述为：如果</w:t>
      </w:r>
      <w:r w:rsidRPr="003824D1">
        <w:rPr>
          <w:rFonts w:ascii="Times New Roman" w:hAnsi="Times New Roman"/>
          <w:sz w:val="21"/>
          <w:szCs w:val="21"/>
        </w:rPr>
        <w:t>a</w:t>
      </w:r>
      <w:r w:rsidRPr="003824D1">
        <w:rPr>
          <w:sz w:val="21"/>
          <w:szCs w:val="21"/>
        </w:rPr>
        <w:t>、</w:t>
      </w:r>
      <w:proofErr w:type="spellStart"/>
      <w:r w:rsidRPr="003824D1">
        <w:rPr>
          <w:rFonts w:ascii="Times New Roman" w:hAnsi="Times New Roman"/>
          <w:sz w:val="21"/>
          <w:szCs w:val="21"/>
        </w:rPr>
        <w:t>b</w:t>
      </w:r>
      <w:r w:rsidRPr="003824D1">
        <w:rPr>
          <w:sz w:val="21"/>
          <w:szCs w:val="21"/>
        </w:rPr>
        <w:t>∈</w:t>
      </w:r>
      <w:r w:rsidRPr="003824D1">
        <w:rPr>
          <w:rFonts w:ascii="Times New Roman" w:hAnsi="Times New Roman"/>
          <w:sz w:val="21"/>
          <w:szCs w:val="21"/>
        </w:rPr>
        <w:t>R</w:t>
      </w:r>
      <w:proofErr w:type="spellEnd"/>
      <w:r w:rsidRPr="003824D1">
        <w:rPr>
          <w:sz w:val="21"/>
          <w:szCs w:val="21"/>
        </w:rPr>
        <w:t>，那么</w:t>
      </w:r>
      <w:r w:rsidRPr="003824D1">
        <w:rPr>
          <w:rFonts w:ascii="Times New Roman" w:hAnsi="Times New Roman"/>
          <w:sz w:val="21"/>
          <w:szCs w:val="21"/>
        </w:rPr>
        <w:t>a</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b</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2ab(</w:t>
      </w:r>
      <w:r w:rsidRPr="003824D1">
        <w:rPr>
          <w:sz w:val="21"/>
          <w:szCs w:val="21"/>
        </w:rPr>
        <w:t>当且仅当</w:t>
      </w:r>
      <w:r w:rsidRPr="003824D1">
        <w:rPr>
          <w:rFonts w:ascii="Times New Roman" w:hAnsi="Times New Roman"/>
          <w:sz w:val="21"/>
          <w:szCs w:val="21"/>
        </w:rPr>
        <w:t>a=b</w:t>
      </w:r>
      <w:r w:rsidRPr="003824D1">
        <w:rPr>
          <w:sz w:val="21"/>
          <w:szCs w:val="21"/>
        </w:rPr>
        <w:t>时取“</w:t>
      </w:r>
      <w:r w:rsidRPr="003824D1">
        <w:rPr>
          <w:rFonts w:ascii="Times New Roman" w:hAnsi="Times New Roman"/>
          <w:sz w:val="21"/>
          <w:szCs w:val="21"/>
        </w:rPr>
        <w:t>=</w:t>
      </w:r>
      <w:r w:rsidRPr="003824D1">
        <w:rPr>
          <w:sz w:val="21"/>
          <w:szCs w:val="21"/>
        </w:rPr>
        <w:t>”号</w:t>
      </w:r>
      <w:r w:rsidRPr="003824D1">
        <w:rPr>
          <w:rFonts w:ascii="Times New Roman" w:hAnsi="Times New Roman"/>
          <w:sz w:val="21"/>
          <w:szCs w:val="21"/>
        </w:rPr>
        <w:t>)</w:t>
      </w:r>
      <w:r w:rsidRPr="003824D1">
        <w:rPr>
          <w:sz w:val="21"/>
          <w:szCs w:val="21"/>
        </w:rPr>
        <w:t>．</w:t>
      </w:r>
    </w:p>
    <w:p w:rsidR="00C33664" w:rsidRPr="003824D1" w:rsidRDefault="00C33664" w:rsidP="00C33664">
      <w:pPr>
        <w:pStyle w:val="a8"/>
        <w:spacing w:line="360" w:lineRule="auto"/>
        <w:ind w:right="720" w:firstLineChars="200" w:firstLine="420"/>
        <w:rPr>
          <w:sz w:val="21"/>
          <w:szCs w:val="21"/>
        </w:rPr>
      </w:pPr>
      <w:r w:rsidRPr="003824D1">
        <w:rPr>
          <w:sz w:val="21"/>
          <w:szCs w:val="21"/>
        </w:rPr>
        <w:t>以公式①为基础，运用不等式的性质推导公式②，这种由已知推出未知</w:t>
      </w:r>
      <w:r w:rsidRPr="003824D1">
        <w:rPr>
          <w:rFonts w:ascii="Times New Roman" w:hAnsi="Times New Roman"/>
          <w:sz w:val="21"/>
          <w:szCs w:val="21"/>
        </w:rPr>
        <w:t>(</w:t>
      </w:r>
      <w:r w:rsidRPr="003824D1">
        <w:rPr>
          <w:sz w:val="21"/>
          <w:szCs w:val="21"/>
        </w:rPr>
        <w:t>或要求证的不等式</w:t>
      </w:r>
      <w:r w:rsidRPr="003824D1">
        <w:rPr>
          <w:rFonts w:ascii="Times New Roman" w:hAnsi="Times New Roman"/>
          <w:sz w:val="21"/>
          <w:szCs w:val="21"/>
        </w:rPr>
        <w:t>)</w:t>
      </w:r>
      <w:r w:rsidRPr="003824D1">
        <w:rPr>
          <w:sz w:val="21"/>
          <w:szCs w:val="21"/>
        </w:rPr>
        <w:t>的证明方法通常叫做综合法．以公式②为基础，用综合法可以推出更多的不等式．现在让我们共同来探索．</w:t>
      </w:r>
    </w:p>
    <w:p w:rsidR="00C33664" w:rsidRPr="003824D1" w:rsidRDefault="00C33664" w:rsidP="00C33664">
      <w:pPr>
        <w:pStyle w:val="a8"/>
        <w:spacing w:line="360" w:lineRule="auto"/>
        <w:ind w:right="720"/>
        <w:rPr>
          <w:b/>
          <w:bCs/>
          <w:sz w:val="21"/>
          <w:szCs w:val="21"/>
        </w:rPr>
      </w:pPr>
      <w:r w:rsidRPr="003824D1">
        <w:rPr>
          <w:rFonts w:ascii="Times New Roman" w:hAnsi="Times New Roman" w:hint="eastAsia"/>
          <w:b/>
          <w:bCs/>
          <w:sz w:val="21"/>
          <w:szCs w:val="21"/>
        </w:rPr>
        <w:t>2</w:t>
      </w:r>
      <w:r w:rsidRPr="003824D1">
        <w:rPr>
          <w:b/>
          <w:bCs/>
          <w:sz w:val="21"/>
          <w:szCs w:val="21"/>
        </w:rPr>
        <w:t>．探索</w:t>
      </w:r>
    </w:p>
    <w:p w:rsidR="00C33664" w:rsidRPr="003824D1" w:rsidRDefault="00C33664" w:rsidP="00C33664">
      <w:pPr>
        <w:pStyle w:val="a8"/>
        <w:spacing w:line="360" w:lineRule="auto"/>
        <w:ind w:right="720" w:firstLineChars="200" w:firstLine="420"/>
        <w:rPr>
          <w:sz w:val="21"/>
          <w:szCs w:val="21"/>
        </w:rPr>
      </w:pPr>
      <w:r w:rsidRPr="003824D1">
        <w:rPr>
          <w:sz w:val="21"/>
          <w:szCs w:val="21"/>
        </w:rPr>
        <w:t>公式②反映了两个实数平方和的性质，下面我们研究两个以上的实数的平方和，探索可能得到的结果．先考查三个实数．设</w:t>
      </w:r>
      <w:r w:rsidRPr="003824D1">
        <w:rPr>
          <w:rFonts w:ascii="Times New Roman" w:hAnsi="Times New Roman"/>
          <w:sz w:val="21"/>
          <w:szCs w:val="21"/>
        </w:rPr>
        <w:t>a</w:t>
      </w:r>
      <w:r w:rsidRPr="003824D1">
        <w:rPr>
          <w:sz w:val="21"/>
          <w:szCs w:val="21"/>
        </w:rPr>
        <w:t>、</w:t>
      </w:r>
      <w:r w:rsidRPr="003824D1">
        <w:rPr>
          <w:rFonts w:ascii="Times New Roman" w:hAnsi="Times New Roman"/>
          <w:sz w:val="21"/>
          <w:szCs w:val="21"/>
        </w:rPr>
        <w:t>b</w:t>
      </w:r>
      <w:r w:rsidRPr="003824D1">
        <w:rPr>
          <w:sz w:val="21"/>
          <w:szCs w:val="21"/>
        </w:rPr>
        <w:t>、</w:t>
      </w:r>
      <w:proofErr w:type="spellStart"/>
      <w:r w:rsidRPr="003824D1">
        <w:rPr>
          <w:rFonts w:ascii="Times New Roman" w:hAnsi="Times New Roman"/>
          <w:sz w:val="21"/>
          <w:szCs w:val="21"/>
        </w:rPr>
        <w:t>c</w:t>
      </w:r>
      <w:r w:rsidRPr="003824D1">
        <w:rPr>
          <w:sz w:val="21"/>
          <w:szCs w:val="21"/>
        </w:rPr>
        <w:t>∈</w:t>
      </w:r>
      <w:r w:rsidRPr="003824D1">
        <w:rPr>
          <w:rFonts w:ascii="Times New Roman" w:hAnsi="Times New Roman"/>
          <w:sz w:val="21"/>
          <w:szCs w:val="21"/>
        </w:rPr>
        <w:t>R</w:t>
      </w:r>
      <w:proofErr w:type="spellEnd"/>
      <w:r w:rsidRPr="003824D1">
        <w:rPr>
          <w:sz w:val="21"/>
          <w:szCs w:val="21"/>
        </w:rPr>
        <w:t>，依次对其中的两个运用公式②，有</w:t>
      </w:r>
    </w:p>
    <w:p w:rsidR="00C33664" w:rsidRPr="003824D1" w:rsidRDefault="00C33664" w:rsidP="00C33664">
      <w:pPr>
        <w:pStyle w:val="a8"/>
        <w:spacing w:line="360" w:lineRule="auto"/>
        <w:ind w:left="720" w:right="720"/>
        <w:jc w:val="center"/>
        <w:rPr>
          <w:sz w:val="21"/>
          <w:szCs w:val="21"/>
        </w:rPr>
      </w:pPr>
      <w:r w:rsidRPr="003824D1">
        <w:rPr>
          <w:rFonts w:ascii="Times New Roman" w:hAnsi="Times New Roman"/>
          <w:sz w:val="21"/>
          <w:szCs w:val="21"/>
        </w:rPr>
        <w:lastRenderedPageBreak/>
        <w:t>a</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b</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2ab</w:t>
      </w:r>
      <w:r w:rsidRPr="003824D1">
        <w:rPr>
          <w:sz w:val="21"/>
          <w:szCs w:val="21"/>
        </w:rPr>
        <w:t>；</w:t>
      </w:r>
    </w:p>
    <w:p w:rsidR="00C33664" w:rsidRPr="003824D1" w:rsidRDefault="00C33664" w:rsidP="00C33664">
      <w:pPr>
        <w:pStyle w:val="a8"/>
        <w:spacing w:line="360" w:lineRule="auto"/>
        <w:ind w:left="720" w:right="720"/>
        <w:jc w:val="center"/>
        <w:rPr>
          <w:sz w:val="21"/>
          <w:szCs w:val="21"/>
        </w:rPr>
      </w:pPr>
      <w:r w:rsidRPr="003824D1">
        <w:rPr>
          <w:rFonts w:ascii="Times New Roman" w:hAnsi="Times New Roman"/>
          <w:sz w:val="21"/>
          <w:szCs w:val="21"/>
        </w:rPr>
        <w:t>b</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c</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2bc</w:t>
      </w:r>
      <w:r w:rsidRPr="003824D1">
        <w:rPr>
          <w:sz w:val="21"/>
          <w:szCs w:val="21"/>
        </w:rPr>
        <w:t>；</w:t>
      </w:r>
    </w:p>
    <w:p w:rsidR="00C33664" w:rsidRPr="003824D1" w:rsidRDefault="00C33664" w:rsidP="00C33664">
      <w:pPr>
        <w:pStyle w:val="a8"/>
        <w:spacing w:line="360" w:lineRule="auto"/>
        <w:ind w:left="720" w:right="720"/>
        <w:jc w:val="center"/>
        <w:rPr>
          <w:sz w:val="21"/>
          <w:szCs w:val="21"/>
        </w:rPr>
      </w:pPr>
      <w:r w:rsidRPr="003824D1">
        <w:rPr>
          <w:rFonts w:ascii="Times New Roman" w:hAnsi="Times New Roman"/>
          <w:sz w:val="21"/>
          <w:szCs w:val="21"/>
        </w:rPr>
        <w:t>c</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a</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2ca</w:t>
      </w:r>
      <w:r w:rsidRPr="003824D1">
        <w:rPr>
          <w:sz w:val="21"/>
          <w:szCs w:val="21"/>
        </w:rPr>
        <w:t>．</w:t>
      </w:r>
    </w:p>
    <w:p w:rsidR="00C33664" w:rsidRPr="003824D1" w:rsidRDefault="00C33664" w:rsidP="00C33664">
      <w:pPr>
        <w:pStyle w:val="a8"/>
        <w:spacing w:line="360" w:lineRule="auto"/>
        <w:ind w:right="720" w:firstLineChars="200" w:firstLine="420"/>
        <w:rPr>
          <w:sz w:val="21"/>
          <w:szCs w:val="21"/>
        </w:rPr>
      </w:pPr>
      <w:r w:rsidRPr="003824D1">
        <w:rPr>
          <w:sz w:val="21"/>
          <w:szCs w:val="21"/>
        </w:rPr>
        <w:t>把以上三式叠加，得</w:t>
      </w:r>
    </w:p>
    <w:p w:rsidR="00C33664" w:rsidRPr="003824D1" w:rsidRDefault="00C33664" w:rsidP="00C33664">
      <w:pPr>
        <w:pStyle w:val="a8"/>
        <w:spacing w:line="360" w:lineRule="auto"/>
        <w:ind w:left="720" w:right="720"/>
        <w:jc w:val="center"/>
        <w:rPr>
          <w:sz w:val="21"/>
          <w:szCs w:val="21"/>
        </w:rPr>
      </w:pPr>
      <w:r w:rsidRPr="003824D1">
        <w:rPr>
          <w:rFonts w:ascii="Times New Roman" w:hAnsi="Times New Roman"/>
          <w:sz w:val="21"/>
          <w:szCs w:val="21"/>
        </w:rPr>
        <w:t>a</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b</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c</w:t>
      </w:r>
      <w:r w:rsidRPr="003824D1">
        <w:rPr>
          <w:rFonts w:ascii="Times New Roman" w:hAnsi="Times New Roman"/>
          <w:sz w:val="21"/>
          <w:szCs w:val="21"/>
          <w:vertAlign w:val="superscript"/>
        </w:rPr>
        <w:t>2</w:t>
      </w:r>
      <w:r w:rsidRPr="003824D1">
        <w:rPr>
          <w:sz w:val="21"/>
          <w:szCs w:val="21"/>
        </w:rPr>
        <w:t>≥</w:t>
      </w:r>
      <w:r w:rsidRPr="003824D1">
        <w:rPr>
          <w:rFonts w:ascii="Times New Roman" w:hAnsi="Times New Roman"/>
          <w:sz w:val="21"/>
          <w:szCs w:val="21"/>
        </w:rPr>
        <w:t>ab</w:t>
      </w:r>
      <w:r w:rsidRPr="003824D1">
        <w:rPr>
          <w:sz w:val="21"/>
          <w:szCs w:val="21"/>
        </w:rPr>
        <w:t>＋</w:t>
      </w:r>
      <w:proofErr w:type="spellStart"/>
      <w:r w:rsidRPr="003824D1">
        <w:rPr>
          <w:rFonts w:ascii="Times New Roman" w:hAnsi="Times New Roman"/>
          <w:sz w:val="21"/>
          <w:szCs w:val="21"/>
        </w:rPr>
        <w:t>bc</w:t>
      </w:r>
      <w:proofErr w:type="spellEnd"/>
      <w:r w:rsidRPr="003824D1">
        <w:rPr>
          <w:sz w:val="21"/>
          <w:szCs w:val="21"/>
        </w:rPr>
        <w:t>＋</w:t>
      </w:r>
      <w:r w:rsidRPr="003824D1">
        <w:rPr>
          <w:rFonts w:ascii="Times New Roman" w:hAnsi="Times New Roman"/>
          <w:sz w:val="21"/>
          <w:szCs w:val="21"/>
        </w:rPr>
        <w:t>ca</w:t>
      </w:r>
    </w:p>
    <w:p w:rsidR="00C33664" w:rsidRPr="003824D1" w:rsidRDefault="00C33664" w:rsidP="00C33664">
      <w:pPr>
        <w:pStyle w:val="a8"/>
        <w:spacing w:line="360" w:lineRule="auto"/>
        <w:ind w:left="720" w:right="720"/>
        <w:jc w:val="right"/>
        <w:rPr>
          <w:sz w:val="21"/>
          <w:szCs w:val="21"/>
        </w:rPr>
      </w:pPr>
      <w:r w:rsidRPr="003824D1">
        <w:rPr>
          <w:sz w:val="21"/>
          <w:szCs w:val="21"/>
        </w:rPr>
        <w:t>③</w:t>
      </w:r>
    </w:p>
    <w:p w:rsidR="00C33664" w:rsidRPr="003824D1" w:rsidRDefault="00C33664" w:rsidP="00C33664">
      <w:pPr>
        <w:pStyle w:val="a8"/>
        <w:spacing w:line="360" w:lineRule="auto"/>
        <w:ind w:right="720" w:firstLineChars="200" w:firstLine="420"/>
        <w:jc w:val="both"/>
        <w:rPr>
          <w:sz w:val="21"/>
          <w:szCs w:val="21"/>
        </w:rPr>
      </w:pPr>
      <w:r w:rsidRPr="003824D1">
        <w:rPr>
          <w:rFonts w:ascii="Times New Roman" w:hAnsi="Times New Roman" w:hint="eastAsia"/>
          <w:sz w:val="21"/>
          <w:szCs w:val="21"/>
        </w:rPr>
        <w:t>（</w:t>
      </w:r>
      <w:r w:rsidRPr="003824D1">
        <w:rPr>
          <w:sz w:val="21"/>
          <w:szCs w:val="21"/>
        </w:rPr>
        <w:t>当且仅当</w:t>
      </w:r>
      <w:r w:rsidRPr="003824D1">
        <w:rPr>
          <w:rFonts w:ascii="Times New Roman" w:hAnsi="Times New Roman"/>
          <w:sz w:val="21"/>
          <w:szCs w:val="21"/>
        </w:rPr>
        <w:t>a=b=c</w:t>
      </w:r>
      <w:r w:rsidRPr="003824D1">
        <w:rPr>
          <w:sz w:val="21"/>
          <w:szCs w:val="21"/>
        </w:rPr>
        <w:t>时取“</w:t>
      </w:r>
      <w:r w:rsidRPr="003824D1">
        <w:rPr>
          <w:rFonts w:ascii="Times New Roman" w:hAnsi="Times New Roman"/>
          <w:sz w:val="21"/>
          <w:szCs w:val="21"/>
        </w:rPr>
        <w:t>=</w:t>
      </w:r>
      <w:r w:rsidRPr="003824D1">
        <w:rPr>
          <w:sz w:val="21"/>
          <w:szCs w:val="21"/>
        </w:rPr>
        <w:t>”号</w:t>
      </w:r>
      <w:r w:rsidRPr="003824D1">
        <w:rPr>
          <w:rFonts w:ascii="Times New Roman" w:hAnsi="Times New Roman"/>
          <w:sz w:val="21"/>
          <w:szCs w:val="21"/>
        </w:rPr>
        <w:t>)</w:t>
      </w:r>
      <w:r w:rsidRPr="003824D1">
        <w:rPr>
          <w:sz w:val="21"/>
          <w:szCs w:val="21"/>
        </w:rPr>
        <w:t>．</w:t>
      </w:r>
    </w:p>
    <w:p w:rsidR="00C33664" w:rsidRPr="003824D1" w:rsidRDefault="00C33664" w:rsidP="00C33664">
      <w:pPr>
        <w:pStyle w:val="a8"/>
        <w:spacing w:line="360" w:lineRule="auto"/>
        <w:ind w:right="720" w:firstLineChars="200" w:firstLine="420"/>
        <w:jc w:val="both"/>
        <w:rPr>
          <w:sz w:val="21"/>
          <w:szCs w:val="21"/>
        </w:rPr>
      </w:pPr>
      <w:r w:rsidRPr="003824D1">
        <w:rPr>
          <w:sz w:val="21"/>
          <w:szCs w:val="21"/>
        </w:rPr>
        <w:t>以此类推：如果</w:t>
      </w:r>
      <w:proofErr w:type="spellStart"/>
      <w:r w:rsidRPr="003824D1">
        <w:rPr>
          <w:rFonts w:ascii="Times New Roman" w:hAnsi="Times New Roman"/>
          <w:sz w:val="21"/>
          <w:szCs w:val="21"/>
        </w:rPr>
        <w:t>a</w:t>
      </w:r>
      <w:r w:rsidRPr="003824D1">
        <w:rPr>
          <w:rFonts w:ascii="Times New Roman" w:hAnsi="Times New Roman"/>
          <w:sz w:val="21"/>
          <w:szCs w:val="21"/>
          <w:vertAlign w:val="subscript"/>
        </w:rPr>
        <w:t>i</w:t>
      </w:r>
      <w:r w:rsidRPr="003824D1">
        <w:rPr>
          <w:sz w:val="21"/>
          <w:szCs w:val="21"/>
        </w:rPr>
        <w:t>∈</w:t>
      </w:r>
      <w:r w:rsidRPr="003824D1">
        <w:rPr>
          <w:rFonts w:ascii="Times New Roman" w:hAnsi="Times New Roman"/>
          <w:sz w:val="21"/>
          <w:szCs w:val="21"/>
        </w:rPr>
        <w:t>R</w:t>
      </w:r>
      <w:proofErr w:type="spellEnd"/>
      <w:r w:rsidRPr="003824D1">
        <w:rPr>
          <w:sz w:val="21"/>
          <w:szCs w:val="21"/>
        </w:rPr>
        <w:t>，</w:t>
      </w:r>
      <w:proofErr w:type="spellStart"/>
      <w:r w:rsidRPr="003824D1">
        <w:rPr>
          <w:rFonts w:ascii="Times New Roman" w:hAnsi="Times New Roman"/>
          <w:sz w:val="21"/>
          <w:szCs w:val="21"/>
        </w:rPr>
        <w:t>i</w:t>
      </w:r>
      <w:proofErr w:type="spellEnd"/>
      <w:r w:rsidRPr="003824D1">
        <w:rPr>
          <w:rFonts w:ascii="Times New Roman" w:hAnsi="Times New Roman"/>
          <w:sz w:val="21"/>
          <w:szCs w:val="21"/>
        </w:rPr>
        <w:t>=1</w:t>
      </w:r>
      <w:r w:rsidRPr="003824D1">
        <w:rPr>
          <w:sz w:val="21"/>
          <w:szCs w:val="21"/>
        </w:rPr>
        <w:t>，</w:t>
      </w:r>
      <w:r w:rsidRPr="003824D1">
        <w:rPr>
          <w:rFonts w:ascii="Times New Roman" w:hAnsi="Times New Roman"/>
          <w:sz w:val="21"/>
          <w:szCs w:val="21"/>
        </w:rPr>
        <w:t>2</w:t>
      </w:r>
      <w:r w:rsidRPr="003824D1">
        <w:rPr>
          <w:sz w:val="21"/>
          <w:szCs w:val="21"/>
        </w:rPr>
        <w:t>，…，</w:t>
      </w:r>
      <w:r w:rsidRPr="003824D1">
        <w:rPr>
          <w:rFonts w:ascii="Times New Roman" w:hAnsi="Times New Roman"/>
          <w:sz w:val="21"/>
          <w:szCs w:val="21"/>
        </w:rPr>
        <w:t>n</w:t>
      </w:r>
      <w:r w:rsidRPr="003824D1">
        <w:rPr>
          <w:sz w:val="21"/>
          <w:szCs w:val="21"/>
        </w:rPr>
        <w:t>，那么有</w:t>
      </w:r>
    </w:p>
    <w:p w:rsidR="00C33664" w:rsidRPr="003824D1" w:rsidRDefault="00006171" w:rsidP="00C33664">
      <w:pPr>
        <w:pStyle w:val="a8"/>
        <w:spacing w:line="360" w:lineRule="auto"/>
        <w:ind w:leftChars="343" w:left="720" w:right="720"/>
        <w:jc w:val="center"/>
        <w:rPr>
          <w:sz w:val="21"/>
          <w:szCs w:val="21"/>
        </w:rPr>
      </w:pPr>
      <w:r w:rsidRPr="003824D1">
        <w:rPr>
          <w:position w:val="-12"/>
          <w:sz w:val="21"/>
          <w:szCs w:val="21"/>
        </w:rPr>
        <w:object w:dxaOrig="3900" w:dyaOrig="380">
          <v:shape id="_x0000_i1047" type="#_x0000_t75" style="width:195pt;height:18.75pt" o:ole="">
            <v:imagedata r:id="rId10" o:title=""/>
          </v:shape>
          <o:OLEObject Type="Embed" ProgID="Equation.3" ShapeID="_x0000_i1047" DrawAspect="Content" ObjectID="_1414406331" r:id="rId11"/>
        </w:object>
      </w:r>
    </w:p>
    <w:p w:rsidR="00C33664" w:rsidRPr="003824D1" w:rsidRDefault="00C33664" w:rsidP="00C33664">
      <w:pPr>
        <w:pStyle w:val="a8"/>
        <w:spacing w:line="360" w:lineRule="auto"/>
        <w:ind w:left="720" w:right="720"/>
        <w:jc w:val="right"/>
        <w:rPr>
          <w:sz w:val="21"/>
          <w:szCs w:val="21"/>
        </w:rPr>
      </w:pPr>
      <w:r w:rsidRPr="003824D1">
        <w:rPr>
          <w:sz w:val="21"/>
          <w:szCs w:val="21"/>
        </w:rPr>
        <w:t>④</w:t>
      </w:r>
    </w:p>
    <w:p w:rsidR="00C33664" w:rsidRPr="003824D1" w:rsidRDefault="00C33664" w:rsidP="00C33664">
      <w:pPr>
        <w:pStyle w:val="a8"/>
        <w:spacing w:line="360" w:lineRule="auto"/>
        <w:ind w:right="720" w:firstLineChars="200" w:firstLine="420"/>
        <w:rPr>
          <w:sz w:val="21"/>
          <w:szCs w:val="21"/>
        </w:rPr>
      </w:pPr>
      <w:r w:rsidRPr="003824D1">
        <w:rPr>
          <w:rFonts w:ascii="Times New Roman" w:hAnsi="Times New Roman" w:hint="eastAsia"/>
          <w:sz w:val="21"/>
          <w:szCs w:val="21"/>
        </w:rPr>
        <w:t>(</w:t>
      </w:r>
      <w:r w:rsidRPr="003824D1">
        <w:rPr>
          <w:sz w:val="21"/>
          <w:szCs w:val="21"/>
        </w:rPr>
        <w:t>当且仅当</w:t>
      </w:r>
      <w:r w:rsidRPr="003824D1">
        <w:rPr>
          <w:rFonts w:ascii="Times New Roman" w:hAnsi="Times New Roman"/>
          <w:sz w:val="21"/>
          <w:szCs w:val="21"/>
        </w:rPr>
        <w:t>a</w:t>
      </w:r>
      <w:r w:rsidRPr="003824D1">
        <w:rPr>
          <w:rFonts w:ascii="Times New Roman" w:hAnsi="Times New Roman"/>
          <w:sz w:val="21"/>
          <w:szCs w:val="21"/>
          <w:vertAlign w:val="subscript"/>
        </w:rPr>
        <w:t>1</w:t>
      </w:r>
      <w:r w:rsidRPr="003824D1">
        <w:rPr>
          <w:rFonts w:ascii="Times New Roman" w:hAnsi="Times New Roman"/>
          <w:sz w:val="21"/>
          <w:szCs w:val="21"/>
        </w:rPr>
        <w:t>=a</w:t>
      </w:r>
      <w:r w:rsidRPr="003824D1">
        <w:rPr>
          <w:rFonts w:ascii="Times New Roman" w:hAnsi="Times New Roman"/>
          <w:sz w:val="21"/>
          <w:szCs w:val="21"/>
          <w:vertAlign w:val="subscript"/>
        </w:rPr>
        <w:t>2</w:t>
      </w:r>
      <w:r w:rsidRPr="003824D1">
        <w:rPr>
          <w:rFonts w:ascii="Times New Roman" w:hAnsi="Times New Roman"/>
          <w:sz w:val="21"/>
          <w:szCs w:val="21"/>
        </w:rPr>
        <w:t>=</w:t>
      </w:r>
      <w:r w:rsidRPr="003824D1">
        <w:rPr>
          <w:sz w:val="21"/>
          <w:szCs w:val="21"/>
        </w:rPr>
        <w:t>…</w:t>
      </w:r>
      <w:r w:rsidRPr="003824D1">
        <w:rPr>
          <w:rFonts w:ascii="Times New Roman" w:hAnsi="Times New Roman"/>
          <w:sz w:val="21"/>
          <w:szCs w:val="21"/>
        </w:rPr>
        <w:t>=a</w:t>
      </w:r>
      <w:r w:rsidRPr="003824D1">
        <w:rPr>
          <w:rFonts w:ascii="Times New Roman" w:hAnsi="Times New Roman"/>
          <w:sz w:val="21"/>
          <w:szCs w:val="21"/>
          <w:vertAlign w:val="subscript"/>
        </w:rPr>
        <w:t>n</w:t>
      </w:r>
      <w:r w:rsidRPr="003824D1">
        <w:rPr>
          <w:sz w:val="21"/>
          <w:szCs w:val="21"/>
        </w:rPr>
        <w:t>时取“</w:t>
      </w:r>
      <w:r w:rsidRPr="003824D1">
        <w:rPr>
          <w:rFonts w:ascii="Times New Roman" w:hAnsi="Times New Roman"/>
          <w:sz w:val="21"/>
          <w:szCs w:val="21"/>
        </w:rPr>
        <w:t>=</w:t>
      </w:r>
      <w:r w:rsidRPr="003824D1">
        <w:rPr>
          <w:sz w:val="21"/>
          <w:szCs w:val="21"/>
        </w:rPr>
        <w:t>”号</w:t>
      </w:r>
      <w:r w:rsidRPr="003824D1">
        <w:rPr>
          <w:rFonts w:ascii="Times New Roman" w:hAnsi="Times New Roman"/>
          <w:sz w:val="21"/>
          <w:szCs w:val="21"/>
        </w:rPr>
        <w:t>)</w:t>
      </w:r>
      <w:r w:rsidRPr="003824D1">
        <w:rPr>
          <w:sz w:val="21"/>
          <w:szCs w:val="21"/>
        </w:rPr>
        <w:t>．</w:t>
      </w:r>
    </w:p>
    <w:p w:rsidR="00C33664" w:rsidRPr="003824D1" w:rsidRDefault="00C33664" w:rsidP="00C33664">
      <w:pPr>
        <w:pStyle w:val="a8"/>
        <w:spacing w:line="360" w:lineRule="auto"/>
        <w:ind w:right="720" w:firstLineChars="200" w:firstLine="420"/>
        <w:rPr>
          <w:sz w:val="21"/>
          <w:szCs w:val="21"/>
        </w:rPr>
      </w:pPr>
      <w:r w:rsidRPr="003824D1">
        <w:rPr>
          <w:sz w:val="21"/>
          <w:szCs w:val="21"/>
        </w:rPr>
        <w:t>④式是②式的一种推广式，②式就是④式中</w:t>
      </w:r>
      <w:r w:rsidRPr="003824D1">
        <w:rPr>
          <w:rFonts w:ascii="Times New Roman" w:hAnsi="Times New Roman"/>
          <w:sz w:val="21"/>
          <w:szCs w:val="21"/>
        </w:rPr>
        <w:t>n=2</w:t>
      </w:r>
      <w:r w:rsidRPr="003824D1">
        <w:rPr>
          <w:sz w:val="21"/>
          <w:szCs w:val="21"/>
        </w:rPr>
        <w:t>时的特殊情况．③和④式不必当作公式去记，但从它们的推导过程中可以学到一种处理两项以上的和式问题的数学思想与方法——迭代与叠加．</w:t>
      </w:r>
    </w:p>
    <w:p w:rsidR="00C33664" w:rsidRPr="003824D1" w:rsidRDefault="00C33664" w:rsidP="00C33664">
      <w:pPr>
        <w:pStyle w:val="a8"/>
        <w:spacing w:line="360" w:lineRule="auto"/>
        <w:ind w:right="720"/>
        <w:rPr>
          <w:b/>
          <w:sz w:val="21"/>
          <w:szCs w:val="21"/>
        </w:rPr>
      </w:pPr>
      <w:r w:rsidRPr="003824D1">
        <w:rPr>
          <w:rFonts w:hint="eastAsia"/>
          <w:b/>
          <w:sz w:val="21"/>
          <w:szCs w:val="21"/>
        </w:rPr>
        <w:t>3．练习</w:t>
      </w:r>
    </w:p>
    <w:p w:rsidR="00C33664" w:rsidRPr="003824D1" w:rsidRDefault="00C33664" w:rsidP="00C33664">
      <w:pPr>
        <w:pStyle w:val="a8"/>
        <w:spacing w:line="360" w:lineRule="auto"/>
        <w:ind w:right="720" w:firstLineChars="150" w:firstLine="315"/>
        <w:rPr>
          <w:sz w:val="21"/>
          <w:szCs w:val="21"/>
        </w:rPr>
      </w:pPr>
      <w:r w:rsidRPr="003824D1">
        <w:rPr>
          <w:rFonts w:hint="eastAsia"/>
          <w:sz w:val="21"/>
          <w:szCs w:val="21"/>
        </w:rPr>
        <w:t>求证：a</w:t>
      </w:r>
      <w:r w:rsidRPr="003824D1">
        <w:rPr>
          <w:rFonts w:hint="eastAsia"/>
          <w:sz w:val="21"/>
          <w:szCs w:val="21"/>
          <w:vertAlign w:val="superscript"/>
        </w:rPr>
        <w:t>2</w:t>
      </w:r>
      <w:r w:rsidRPr="003824D1">
        <w:rPr>
          <w:rFonts w:hint="eastAsia"/>
          <w:sz w:val="21"/>
          <w:szCs w:val="21"/>
        </w:rPr>
        <w:t>+b</w:t>
      </w:r>
      <w:r w:rsidRPr="003824D1">
        <w:rPr>
          <w:rFonts w:hint="eastAsia"/>
          <w:sz w:val="21"/>
          <w:szCs w:val="21"/>
          <w:vertAlign w:val="superscript"/>
        </w:rPr>
        <w:t>2</w:t>
      </w:r>
      <w:r w:rsidRPr="003824D1">
        <w:rPr>
          <w:rFonts w:hint="eastAsia"/>
          <w:sz w:val="21"/>
          <w:szCs w:val="21"/>
        </w:rPr>
        <w:t>+c</w:t>
      </w:r>
      <w:r w:rsidRPr="003824D1">
        <w:rPr>
          <w:rFonts w:hint="eastAsia"/>
          <w:sz w:val="21"/>
          <w:szCs w:val="21"/>
          <w:vertAlign w:val="superscript"/>
        </w:rPr>
        <w:t>2</w:t>
      </w:r>
      <w:r w:rsidRPr="003824D1">
        <w:rPr>
          <w:rFonts w:hint="eastAsia"/>
          <w:sz w:val="21"/>
          <w:szCs w:val="21"/>
        </w:rPr>
        <w:t>+3≥2（</w:t>
      </w:r>
      <w:proofErr w:type="spellStart"/>
      <w:r w:rsidRPr="003824D1">
        <w:rPr>
          <w:rFonts w:hint="eastAsia"/>
          <w:sz w:val="21"/>
          <w:szCs w:val="21"/>
        </w:rPr>
        <w:t>a+b+c</w:t>
      </w:r>
      <w:proofErr w:type="spellEnd"/>
      <w:r w:rsidRPr="003824D1">
        <w:rPr>
          <w:rFonts w:hint="eastAsia"/>
          <w:sz w:val="21"/>
          <w:szCs w:val="21"/>
        </w:rPr>
        <w:t>）</w:t>
      </w:r>
    </w:p>
    <w:p w:rsidR="00C33664" w:rsidRPr="003824D1" w:rsidRDefault="00C33664" w:rsidP="00C33664">
      <w:pPr>
        <w:pStyle w:val="a8"/>
        <w:spacing w:line="360" w:lineRule="auto"/>
        <w:ind w:right="720"/>
        <w:rPr>
          <w:sz w:val="21"/>
          <w:szCs w:val="21"/>
        </w:rPr>
      </w:pPr>
      <w:r w:rsidRPr="003824D1">
        <w:rPr>
          <w:rFonts w:ascii="Times New Roman" w:hAnsi="Times New Roman" w:hint="eastAsia"/>
          <w:b/>
          <w:bCs/>
          <w:sz w:val="21"/>
          <w:szCs w:val="21"/>
        </w:rPr>
        <w:t>4</w:t>
      </w:r>
      <w:r w:rsidRPr="003824D1">
        <w:rPr>
          <w:b/>
          <w:bCs/>
          <w:sz w:val="21"/>
          <w:szCs w:val="21"/>
        </w:rPr>
        <w:t>．</w:t>
      </w:r>
      <w:r w:rsidRPr="003824D1">
        <w:rPr>
          <w:rFonts w:hint="eastAsia"/>
          <w:b/>
          <w:bCs/>
          <w:sz w:val="21"/>
          <w:szCs w:val="21"/>
        </w:rPr>
        <w:t>基本不等式2</w:t>
      </w:r>
    </w:p>
    <w:p w:rsidR="00C33664" w:rsidRPr="003824D1" w:rsidRDefault="00C33664" w:rsidP="00C33664">
      <w:pPr>
        <w:pStyle w:val="a8"/>
        <w:spacing w:line="360" w:lineRule="auto"/>
        <w:ind w:right="720" w:firstLineChars="147" w:firstLine="309"/>
        <w:rPr>
          <w:b/>
          <w:sz w:val="21"/>
          <w:szCs w:val="21"/>
        </w:rPr>
      </w:pPr>
      <w:r w:rsidRPr="003824D1">
        <w:rPr>
          <w:sz w:val="21"/>
          <w:szCs w:val="21"/>
        </w:rPr>
        <w:t>直接应用</w:t>
      </w:r>
      <w:r w:rsidRPr="003824D1">
        <w:rPr>
          <w:rFonts w:hint="eastAsia"/>
          <w:b/>
          <w:sz w:val="21"/>
          <w:szCs w:val="21"/>
        </w:rPr>
        <w:t>基本不等式1</w:t>
      </w:r>
      <w:r w:rsidRPr="003824D1">
        <w:rPr>
          <w:sz w:val="21"/>
          <w:szCs w:val="21"/>
        </w:rPr>
        <w:t>可以得到</w:t>
      </w:r>
      <w:r w:rsidRPr="003824D1">
        <w:rPr>
          <w:rFonts w:hint="eastAsia"/>
          <w:b/>
          <w:sz w:val="21"/>
          <w:szCs w:val="21"/>
        </w:rPr>
        <w:t>基本</w:t>
      </w:r>
      <w:r w:rsidRPr="003824D1">
        <w:rPr>
          <w:b/>
          <w:sz w:val="21"/>
          <w:szCs w:val="21"/>
        </w:rPr>
        <w:t>不等式</w:t>
      </w:r>
      <w:r w:rsidRPr="003824D1">
        <w:rPr>
          <w:rFonts w:hint="eastAsia"/>
          <w:b/>
          <w:sz w:val="21"/>
          <w:szCs w:val="21"/>
        </w:rPr>
        <w:t>2</w:t>
      </w:r>
    </w:p>
    <w:p w:rsidR="00C33664" w:rsidRPr="003824D1" w:rsidRDefault="00C33664" w:rsidP="00C33664">
      <w:pPr>
        <w:pStyle w:val="a8"/>
        <w:spacing w:line="360" w:lineRule="auto"/>
        <w:ind w:right="720" w:firstLineChars="200" w:firstLine="420"/>
        <w:rPr>
          <w:sz w:val="21"/>
          <w:szCs w:val="21"/>
        </w:rPr>
      </w:pPr>
      <w:r w:rsidRPr="003824D1">
        <w:rPr>
          <w:rFonts w:hint="eastAsia"/>
          <w:sz w:val="21"/>
          <w:szCs w:val="21"/>
        </w:rPr>
        <w:lastRenderedPageBreak/>
        <w:t>如果a、b、∈R</w:t>
      </w:r>
      <w:r w:rsidRPr="003824D1">
        <w:rPr>
          <w:rFonts w:hint="eastAsia"/>
          <w:sz w:val="21"/>
          <w:szCs w:val="21"/>
          <w:vertAlign w:val="superscript"/>
        </w:rPr>
        <w:t>+</w:t>
      </w:r>
      <w:r w:rsidRPr="003824D1">
        <w:rPr>
          <w:rFonts w:hint="eastAsia"/>
          <w:sz w:val="21"/>
          <w:szCs w:val="21"/>
        </w:rPr>
        <w:t>，那么</w:t>
      </w:r>
      <w:r w:rsidRPr="003824D1">
        <w:rPr>
          <w:position w:val="-8"/>
          <w:sz w:val="21"/>
          <w:szCs w:val="21"/>
        </w:rPr>
        <w:object w:dxaOrig="1260" w:dyaOrig="360">
          <v:shape id="_x0000_i1026" type="#_x0000_t75" style="width:63pt;height:18pt" o:ole="">
            <v:imagedata r:id="rId12" o:title=""/>
          </v:shape>
          <o:OLEObject Type="Embed" ProgID="Equation.3" ShapeID="_x0000_i1026" DrawAspect="Content" ObjectID="_1414406332" r:id="rId13"/>
        </w:object>
      </w:r>
      <w:r w:rsidRPr="003824D1">
        <w:rPr>
          <w:rFonts w:hint="eastAsia"/>
          <w:sz w:val="21"/>
          <w:szCs w:val="21"/>
        </w:rPr>
        <w:t>，在公式②中用</w:t>
      </w:r>
      <w:r w:rsidRPr="003824D1">
        <w:rPr>
          <w:position w:val="-8"/>
          <w:sz w:val="21"/>
          <w:szCs w:val="21"/>
        </w:rPr>
        <w:object w:dxaOrig="380" w:dyaOrig="360">
          <v:shape id="_x0000_i1027" type="#_x0000_t75" style="width:18.75pt;height:18pt" o:ole="">
            <v:imagedata r:id="rId14" o:title=""/>
          </v:shape>
          <o:OLEObject Type="Embed" ProgID="Equation.3" ShapeID="_x0000_i1027" DrawAspect="Content" ObjectID="_1414406333" r:id="rId15"/>
        </w:object>
      </w:r>
      <w:r w:rsidRPr="003824D1">
        <w:rPr>
          <w:rFonts w:hint="eastAsia"/>
          <w:sz w:val="21"/>
          <w:szCs w:val="21"/>
        </w:rPr>
        <w:t>替换a，用</w:t>
      </w:r>
      <w:r w:rsidRPr="003824D1">
        <w:rPr>
          <w:position w:val="-8"/>
          <w:sz w:val="21"/>
          <w:szCs w:val="21"/>
        </w:rPr>
        <w:object w:dxaOrig="380" w:dyaOrig="360">
          <v:shape id="_x0000_i1028" type="#_x0000_t75" style="width:18.75pt;height:18pt" o:ole="">
            <v:imagedata r:id="rId16" o:title=""/>
          </v:shape>
          <o:OLEObject Type="Embed" ProgID="Equation.3" ShapeID="_x0000_i1028" DrawAspect="Content" ObjectID="_1414406334" r:id="rId17"/>
        </w:object>
      </w:r>
      <w:r w:rsidRPr="003824D1">
        <w:rPr>
          <w:rFonts w:hint="eastAsia"/>
          <w:sz w:val="21"/>
          <w:szCs w:val="21"/>
        </w:rPr>
        <w:t>替换b，立即得到</w:t>
      </w:r>
    </w:p>
    <w:p w:rsidR="00C33664" w:rsidRPr="003824D1" w:rsidRDefault="00C33664" w:rsidP="00C33664">
      <w:pPr>
        <w:pStyle w:val="a8"/>
        <w:spacing w:line="360" w:lineRule="auto"/>
        <w:ind w:left="720" w:right="720" w:firstLine="435"/>
        <w:rPr>
          <w:sz w:val="21"/>
          <w:szCs w:val="21"/>
        </w:rPr>
      </w:pPr>
      <w:r w:rsidRPr="003824D1">
        <w:rPr>
          <w:position w:val="-8"/>
          <w:sz w:val="21"/>
          <w:szCs w:val="21"/>
        </w:rPr>
        <w:object w:dxaOrig="2439" w:dyaOrig="360">
          <v:shape id="_x0000_i1029" type="#_x0000_t75" style="width:122.25pt;height:18pt" o:ole="">
            <v:imagedata r:id="rId18" o:title=""/>
          </v:shape>
          <o:OLEObject Type="Embed" ProgID="Equation.3" ShapeID="_x0000_i1029" DrawAspect="Content" ObjectID="_1414406335" r:id="rId19"/>
        </w:object>
      </w:r>
    </w:p>
    <w:p w:rsidR="00C33664" w:rsidRPr="003824D1" w:rsidRDefault="00C33664" w:rsidP="00C33664">
      <w:pPr>
        <w:pStyle w:val="a8"/>
        <w:spacing w:line="360" w:lineRule="auto"/>
        <w:ind w:left="720" w:right="720" w:firstLine="435"/>
        <w:rPr>
          <w:sz w:val="21"/>
          <w:szCs w:val="21"/>
        </w:rPr>
      </w:pPr>
      <w:r w:rsidRPr="003824D1">
        <w:rPr>
          <w:rFonts w:hint="eastAsia"/>
          <w:sz w:val="21"/>
          <w:szCs w:val="21"/>
        </w:rPr>
        <w:t>即</w:t>
      </w:r>
      <w:r w:rsidRPr="003824D1">
        <w:rPr>
          <w:position w:val="-8"/>
          <w:sz w:val="21"/>
          <w:szCs w:val="21"/>
        </w:rPr>
        <w:object w:dxaOrig="1340" w:dyaOrig="360">
          <v:shape id="_x0000_i1030" type="#_x0000_t75" style="width:66.75pt;height:18pt" o:ole="">
            <v:imagedata r:id="rId20" o:title=""/>
          </v:shape>
          <o:OLEObject Type="Embed" ProgID="Equation.3" ShapeID="_x0000_i1030" DrawAspect="Content" ObjectID="_1414406336" r:id="rId21"/>
        </w:object>
      </w:r>
    </w:p>
    <w:p w:rsidR="00C33664" w:rsidRPr="003824D1" w:rsidRDefault="00C33664" w:rsidP="00C33664">
      <w:pPr>
        <w:pStyle w:val="a8"/>
        <w:spacing w:line="360" w:lineRule="auto"/>
        <w:ind w:left="720" w:right="720" w:firstLine="435"/>
        <w:rPr>
          <w:sz w:val="21"/>
          <w:szCs w:val="21"/>
        </w:rPr>
      </w:pPr>
      <w:r w:rsidRPr="003824D1">
        <w:rPr>
          <w:rFonts w:hint="eastAsia"/>
          <w:sz w:val="21"/>
          <w:szCs w:val="21"/>
        </w:rPr>
        <w:t>∴</w:t>
      </w:r>
      <w:r w:rsidRPr="003824D1">
        <w:rPr>
          <w:position w:val="-24"/>
          <w:sz w:val="21"/>
          <w:szCs w:val="21"/>
        </w:rPr>
        <w:object w:dxaOrig="1260" w:dyaOrig="620">
          <v:shape id="_x0000_i1031" type="#_x0000_t75" style="width:63pt;height:30.75pt" o:ole="">
            <v:imagedata r:id="rId22" o:title=""/>
          </v:shape>
          <o:OLEObject Type="Embed" ProgID="Equation.3" ShapeID="_x0000_i1031" DrawAspect="Content" ObjectID="_1414406337" r:id="rId23"/>
        </w:object>
      </w:r>
      <w:r w:rsidRPr="003824D1">
        <w:rPr>
          <w:rFonts w:hint="eastAsia"/>
          <w:sz w:val="21"/>
          <w:szCs w:val="21"/>
        </w:rPr>
        <w:t xml:space="preserve">             ⑤</w:t>
      </w:r>
    </w:p>
    <w:p w:rsidR="00C33664" w:rsidRPr="003824D1" w:rsidRDefault="00C33664" w:rsidP="00C33664">
      <w:pPr>
        <w:pStyle w:val="a8"/>
        <w:spacing w:line="360" w:lineRule="auto"/>
        <w:ind w:left="720" w:right="720"/>
        <w:rPr>
          <w:sz w:val="21"/>
          <w:szCs w:val="21"/>
        </w:rPr>
      </w:pPr>
      <w:r w:rsidRPr="003824D1">
        <w:rPr>
          <w:rFonts w:ascii="Times New Roman" w:hAnsi="Times New Roman" w:hint="eastAsia"/>
          <w:sz w:val="21"/>
          <w:szCs w:val="21"/>
        </w:rPr>
        <w:t xml:space="preserve">　　</w:t>
      </w:r>
      <w:r w:rsidRPr="003824D1">
        <w:rPr>
          <w:rFonts w:ascii="Times New Roman" w:hAnsi="Times New Roman" w:hint="eastAsia"/>
          <w:sz w:val="21"/>
          <w:szCs w:val="21"/>
        </w:rPr>
        <w:t>(</w:t>
      </w:r>
      <w:r w:rsidRPr="003824D1">
        <w:rPr>
          <w:sz w:val="21"/>
          <w:szCs w:val="21"/>
        </w:rPr>
        <w:t>当且仅当</w:t>
      </w:r>
      <w:r w:rsidRPr="003824D1">
        <w:rPr>
          <w:rFonts w:ascii="Times New Roman" w:hAnsi="Times New Roman"/>
          <w:sz w:val="21"/>
          <w:szCs w:val="21"/>
        </w:rPr>
        <w:t>a=b</w:t>
      </w:r>
      <w:r w:rsidRPr="003824D1">
        <w:rPr>
          <w:sz w:val="21"/>
          <w:szCs w:val="21"/>
        </w:rPr>
        <w:t>时取“</w:t>
      </w:r>
      <w:r w:rsidRPr="003824D1">
        <w:rPr>
          <w:rFonts w:ascii="Times New Roman" w:hAnsi="Times New Roman"/>
          <w:sz w:val="21"/>
          <w:szCs w:val="21"/>
        </w:rPr>
        <w:t>=</w:t>
      </w:r>
      <w:r w:rsidRPr="003824D1">
        <w:rPr>
          <w:sz w:val="21"/>
          <w:szCs w:val="21"/>
        </w:rPr>
        <w:t>”号</w:t>
      </w:r>
      <w:r w:rsidRPr="003824D1">
        <w:rPr>
          <w:rFonts w:ascii="Times New Roman" w:hAnsi="Times New Roman"/>
          <w:sz w:val="21"/>
          <w:szCs w:val="21"/>
        </w:rPr>
        <w:t>)</w:t>
      </w:r>
      <w:r w:rsidRPr="003824D1">
        <w:rPr>
          <w:sz w:val="21"/>
          <w:szCs w:val="21"/>
        </w:rPr>
        <w:t>．</w:t>
      </w:r>
    </w:p>
    <w:p w:rsidR="00C33664" w:rsidRPr="003824D1" w:rsidRDefault="00C33664" w:rsidP="00C33664">
      <w:pPr>
        <w:pStyle w:val="a8"/>
        <w:spacing w:line="360" w:lineRule="auto"/>
        <w:ind w:right="720" w:firstLineChars="200" w:firstLine="420"/>
        <w:rPr>
          <w:sz w:val="21"/>
          <w:szCs w:val="21"/>
        </w:rPr>
      </w:pPr>
      <w:r w:rsidRPr="003824D1">
        <w:rPr>
          <w:sz w:val="21"/>
          <w:szCs w:val="21"/>
        </w:rPr>
        <w:t>这就是课本中</w:t>
      </w:r>
      <w:r w:rsidRPr="003824D1">
        <w:rPr>
          <w:rFonts w:hint="eastAsia"/>
          <w:b/>
          <w:sz w:val="21"/>
          <w:szCs w:val="21"/>
        </w:rPr>
        <w:t>基本不等式2</w:t>
      </w:r>
    </w:p>
    <w:p w:rsidR="00C33664" w:rsidRPr="003824D1" w:rsidRDefault="00C33664" w:rsidP="00C33664">
      <w:pPr>
        <w:pStyle w:val="a8"/>
        <w:spacing w:before="0" w:after="0" w:line="360" w:lineRule="auto"/>
        <w:ind w:right="720" w:firstLineChars="200" w:firstLine="420"/>
        <w:rPr>
          <w:sz w:val="21"/>
          <w:szCs w:val="21"/>
        </w:rPr>
      </w:pPr>
      <w:r w:rsidRPr="003824D1">
        <w:rPr>
          <w:rFonts w:hint="eastAsia"/>
          <w:sz w:val="21"/>
          <w:szCs w:val="21"/>
        </w:rPr>
        <w:t>我们把</w:t>
      </w:r>
      <w:r w:rsidRPr="003824D1">
        <w:rPr>
          <w:position w:val="-24"/>
          <w:sz w:val="21"/>
          <w:szCs w:val="21"/>
        </w:rPr>
        <w:object w:dxaOrig="580" w:dyaOrig="620">
          <v:shape id="_x0000_i1032" type="#_x0000_t75" style="width:29.25pt;height:30.75pt" o:ole="">
            <v:imagedata r:id="rId24" o:title=""/>
          </v:shape>
          <o:OLEObject Type="Embed" ProgID="Equation.3" ShapeID="_x0000_i1032" DrawAspect="Content" ObjectID="_1414406338" r:id="rId25"/>
        </w:object>
      </w:r>
      <w:r w:rsidRPr="003824D1">
        <w:rPr>
          <w:rFonts w:hint="eastAsia"/>
          <w:sz w:val="21"/>
          <w:szCs w:val="21"/>
        </w:rPr>
        <w:t>和</w:t>
      </w:r>
      <w:r w:rsidRPr="003824D1">
        <w:rPr>
          <w:position w:val="-8"/>
          <w:sz w:val="21"/>
          <w:szCs w:val="21"/>
        </w:rPr>
        <w:object w:dxaOrig="499" w:dyaOrig="360">
          <v:shape id="_x0000_i1033" type="#_x0000_t75" style="width:24.75pt;height:18pt" o:ole="">
            <v:imagedata r:id="rId26" o:title=""/>
          </v:shape>
          <o:OLEObject Type="Embed" ProgID="Equation.3" ShapeID="_x0000_i1033" DrawAspect="Content" ObjectID="_1414406339" r:id="rId27"/>
        </w:object>
      </w:r>
      <w:r w:rsidRPr="003824D1">
        <w:rPr>
          <w:rFonts w:hint="eastAsia"/>
          <w:sz w:val="21"/>
          <w:szCs w:val="21"/>
        </w:rPr>
        <w:t>分别叫做正数a、b的</w:t>
      </w:r>
      <w:r w:rsidRPr="003824D1">
        <w:rPr>
          <w:rFonts w:hint="eastAsia"/>
          <w:b/>
          <w:sz w:val="21"/>
          <w:szCs w:val="21"/>
        </w:rPr>
        <w:t>算术平均数</w:t>
      </w:r>
      <w:r w:rsidRPr="003824D1">
        <w:rPr>
          <w:rFonts w:hint="eastAsia"/>
          <w:sz w:val="21"/>
          <w:szCs w:val="21"/>
        </w:rPr>
        <w:t>和</w:t>
      </w:r>
      <w:r w:rsidRPr="003824D1">
        <w:rPr>
          <w:rFonts w:hint="eastAsia"/>
          <w:b/>
          <w:sz w:val="21"/>
          <w:szCs w:val="21"/>
        </w:rPr>
        <w:t>几何平均数</w:t>
      </w:r>
      <w:r w:rsidRPr="003824D1">
        <w:rPr>
          <w:rFonts w:hint="eastAsia"/>
          <w:sz w:val="21"/>
          <w:szCs w:val="21"/>
        </w:rPr>
        <w:t>。</w:t>
      </w:r>
    </w:p>
    <w:p w:rsidR="00C33664" w:rsidRPr="003824D1" w:rsidRDefault="00C33664" w:rsidP="00C33664">
      <w:pPr>
        <w:pStyle w:val="a8"/>
        <w:spacing w:line="360" w:lineRule="auto"/>
        <w:ind w:right="720"/>
        <w:rPr>
          <w:b/>
          <w:bCs/>
          <w:sz w:val="21"/>
          <w:szCs w:val="21"/>
        </w:rPr>
      </w:pPr>
      <w:r w:rsidRPr="003824D1">
        <w:rPr>
          <w:rFonts w:hint="eastAsia"/>
          <w:b/>
          <w:bCs/>
          <w:sz w:val="21"/>
          <w:szCs w:val="21"/>
        </w:rPr>
        <w:t>5</w:t>
      </w:r>
      <w:r w:rsidRPr="003824D1">
        <w:rPr>
          <w:b/>
          <w:bCs/>
          <w:sz w:val="21"/>
          <w:szCs w:val="21"/>
        </w:rPr>
        <w:t>、</w:t>
      </w:r>
      <w:r w:rsidRPr="003824D1">
        <w:rPr>
          <w:rFonts w:hint="eastAsia"/>
          <w:b/>
          <w:bCs/>
          <w:sz w:val="21"/>
          <w:szCs w:val="21"/>
        </w:rPr>
        <w:t>公式</w:t>
      </w:r>
      <w:r w:rsidRPr="003824D1">
        <w:rPr>
          <w:b/>
          <w:bCs/>
          <w:sz w:val="21"/>
          <w:szCs w:val="21"/>
        </w:rPr>
        <w:t>小结</w:t>
      </w:r>
    </w:p>
    <w:p w:rsidR="00C33664" w:rsidRPr="003824D1" w:rsidRDefault="00571200" w:rsidP="00C33664">
      <w:pPr>
        <w:pStyle w:val="a8"/>
        <w:spacing w:before="0" w:after="0" w:line="360" w:lineRule="auto"/>
        <w:ind w:left="315" w:right="720" w:hangingChars="150" w:hanging="315"/>
        <w:rPr>
          <w:sz w:val="21"/>
          <w:szCs w:val="21"/>
        </w:rPr>
      </w:pPr>
      <w:r>
        <w:rPr>
          <w:noProof/>
          <w:sz w:val="21"/>
          <w:szCs w:val="21"/>
        </w:rPr>
        <w:pict>
          <v:group id="_x0000_s1026" style="position:absolute;left:0;text-align:left;margin-left:108pt;margin-top:55pt;width:207pt;height:93.2pt;z-index:1" coordorigin="3660,12270" coordsize="3960,1605">
            <v:group id="_x0000_s1027" style="position:absolute;left:3660;top:12315;width:3960;height:1560" coordorigin="4590,10668" coordsize="3855,1691">
              <v:group id="_x0000_s1028" style="position:absolute;left:4590;top:10668;width:3855;height:1691" coordorigin="4590,10668" coordsize="3855,1691">
                <v:group id="_x0000_s1029" style="position:absolute;left:4590;top:10668;width:3855;height:1691" coordorigin="4590,10668" coordsize="3855,1691">
                  <v:group id="_x0000_s1030" style="position:absolute;left:4590;top:10668;width:3855;height:1691" coordorigin="4590,10668" coordsize="3855,1691">
                    <v:shapetype id="_x0000_t202" coordsize="21600,21600" o:spt="202" path="m,l,21600r21600,l21600,xe">
                      <v:stroke joinstyle="miter"/>
                      <v:path gradientshapeok="t" o:connecttype="rect"/>
                    </v:shapetype>
                    <v:shape id="_x0000_s1031" type="#_x0000_t202" style="position:absolute;left:5400;top:11112;width:720;height:468" filled="f" stroked="f">
                      <v:textbox style="mso-next-textbox:#_x0000_s1031">
                        <w:txbxContent>
                          <w:p w:rsidR="00C33664" w:rsidRDefault="00C33664" w:rsidP="00C33664">
                            <w:r>
                              <w:rPr>
                                <w:rFonts w:hint="eastAsia"/>
                              </w:rPr>
                              <w:t>配方</w:t>
                            </w:r>
                          </w:p>
                        </w:txbxContent>
                      </v:textbox>
                    </v:shape>
                    <v:shape id="_x0000_s1032" type="#_x0000_t202" style="position:absolute;left:4590;top:10860;width:720;height:468" filled="f" stroked="f">
                      <v:textbox style="mso-next-textbox:#_x0000_s1032">
                        <w:txbxContent>
                          <w:p w:rsidR="00C33664" w:rsidRPr="00EE4E67" w:rsidRDefault="00C33664" w:rsidP="00C33664">
                            <w:r>
                              <w:rPr>
                                <w:rFonts w:cs="宋体" w:hint="eastAsia"/>
                                <w:bCs/>
                                <w:sz w:val="22"/>
                                <w:szCs w:val="22"/>
                              </w:rPr>
                              <w:t>①</w:t>
                            </w:r>
                          </w:p>
                        </w:txbxContent>
                      </v:textbox>
                    </v:shape>
                    <v:shape id="_x0000_s1033" type="#_x0000_t202" style="position:absolute;left:6510;top:10668;width:1440;height:468" filled="f" stroked="f">
                      <v:textbox style="mso-next-textbox:#_x0000_s1033">
                        <w:txbxContent>
                          <w:p w:rsidR="00C33664" w:rsidRDefault="00C33664" w:rsidP="00C33664">
                            <w:r>
                              <w:rPr>
                                <w:rFonts w:hint="eastAsia"/>
                              </w:rPr>
                              <w:t>迭代、叠加</w:t>
                            </w:r>
                          </w:p>
                        </w:txbxContent>
                      </v:textbox>
                    </v:shape>
                    <v:shape id="_x0000_s1034" type="#_x0000_t202" style="position:absolute;left:6090;top:11862;width:540;height:497" filled="f" stroked="f">
                      <v:textbox style="mso-next-textbox:#_x0000_s1034">
                        <w:txbxContent>
                          <w:p w:rsidR="00C33664" w:rsidRPr="00EE4E67" w:rsidRDefault="00C33664" w:rsidP="00C33664">
                            <w:r>
                              <w:rPr>
                                <w:rFonts w:hint="eastAsia"/>
                                <w:sz w:val="22"/>
                                <w:szCs w:val="22"/>
                              </w:rPr>
                              <w:t>⑤</w:t>
                            </w:r>
                          </w:p>
                        </w:txbxContent>
                      </v:textbox>
                    </v:shape>
                    <v:shape id="_x0000_s1035" type="#_x0000_t202" style="position:absolute;left:6075;top:10830;width:720;height:497" filled="f" stroked="f">
                      <v:textbox style="mso-next-textbox:#_x0000_s1035">
                        <w:txbxContent>
                          <w:p w:rsidR="00C33664" w:rsidRPr="00EE4E67" w:rsidRDefault="00C33664" w:rsidP="00C33664">
                            <w:r w:rsidRPr="00474DE6">
                              <w:rPr>
                                <w:rFonts w:hint="eastAsia"/>
                                <w:bCs/>
                                <w:sz w:val="22"/>
                                <w:szCs w:val="22"/>
                              </w:rPr>
                              <w:t>②</w:t>
                            </w:r>
                          </w:p>
                        </w:txbxContent>
                      </v:textbox>
                    </v:shape>
                    <v:shape id="_x0000_s1036" type="#_x0000_t202" style="position:absolute;left:7725;top:10830;width:720;height:497" filled="f" stroked="f">
                      <v:textbox style="mso-next-textbox:#_x0000_s1036">
                        <w:txbxContent>
                          <w:p w:rsidR="00C33664" w:rsidRPr="00EE4E67" w:rsidRDefault="00C33664" w:rsidP="00C33664">
                            <w:r>
                              <w:rPr>
                                <w:rFonts w:hint="eastAsia"/>
                                <w:bCs/>
                                <w:sz w:val="22"/>
                                <w:szCs w:val="22"/>
                              </w:rPr>
                              <w:t>③</w:t>
                            </w:r>
                          </w:p>
                        </w:txbxContent>
                      </v:textbox>
                    </v:shape>
                    <v:shape id="_x0000_s1037" type="#_x0000_t202" style="position:absolute;left:6315;top:11298;width:540;height:780" filled="f" stroked="f">
                      <v:textbox style="layout-flow:vertical-ideographic;mso-next-textbox:#_x0000_s1037">
                        <w:txbxContent>
                          <w:p w:rsidR="00C33664" w:rsidRDefault="00C33664" w:rsidP="00C33664">
                            <w:r>
                              <w:rPr>
                                <w:rFonts w:hint="eastAsia"/>
                              </w:rPr>
                              <w:t>换元</w:t>
                            </w:r>
                          </w:p>
                        </w:txbxContent>
                      </v:textbox>
                    </v:shape>
                  </v:group>
                  <v:line id="_x0000_s1038" style="position:absolute;flip:y" from="6675,11067" to="7706,11067">
                    <v:stroke endarrow="block"/>
                  </v:line>
                </v:group>
                <v:shape id="_x0000_s1039" type="#_x0000_t202" style="position:absolute;left:5925;top:11298;width:540;height:780" filled="f" stroked="f">
                  <v:textbox style="layout-flow:vertical-ideographic;mso-next-textbox:#_x0000_s1039">
                    <w:txbxContent>
                      <w:p w:rsidR="00C33664" w:rsidRDefault="00C33664" w:rsidP="00C33664">
                        <w:r>
                          <w:rPr>
                            <w:rFonts w:hint="eastAsia"/>
                          </w:rPr>
                          <w:t>降次</w:t>
                        </w:r>
                      </w:p>
                    </w:txbxContent>
                  </v:textbox>
                </v:shape>
              </v:group>
              <v:line id="_x0000_s1040" style="position:absolute;flip:x" from="6344,11373" to="6345,11911">
                <v:stroke endarrow="block"/>
              </v:line>
            </v:group>
            <v:group id="_x0000_s1041" style="position:absolute;left:4261;top:12270;width:899;height:497" coordorigin="5374,10665" coordsize="899,497">
              <v:shape id="_x0000_s1042" type="#_x0000_t202" style="position:absolute;left:5374;top:10665;width:720;height:497" filled="f" stroked="f">
                <v:textbox style="mso-next-textbox:#_x0000_s1042">
                  <w:txbxContent>
                    <w:p w:rsidR="00C33664" w:rsidRDefault="00C33664" w:rsidP="00C33664">
                      <w:r>
                        <w:rPr>
                          <w:rFonts w:hint="eastAsia"/>
                        </w:rPr>
                        <w:t>展开</w:t>
                      </w:r>
                    </w:p>
                  </w:txbxContent>
                </v:textbox>
              </v:shape>
              <v:group id="_x0000_s1043" style="position:absolute;left:5374;top:11005;width:899;height:157" coordorigin="5374,11005" coordsize="899,157">
                <v:line id="_x0000_s1044" style="position:absolute" from="5374,11005" to="6273,11006">
                  <v:stroke endarrow="block"/>
                </v:line>
                <v:line id="_x0000_s1045" style="position:absolute;flip:x" from="5374,11161" to="6273,11162">
                  <v:stroke endarrow="block"/>
                </v:line>
              </v:group>
            </v:group>
          </v:group>
        </w:pict>
      </w:r>
      <w:r w:rsidR="00C33664" w:rsidRPr="003824D1">
        <w:rPr>
          <w:rFonts w:ascii="Times New Roman" w:hAnsi="Times New Roman" w:hint="eastAsia"/>
          <w:sz w:val="21"/>
          <w:szCs w:val="21"/>
        </w:rPr>
        <w:t xml:space="preserve"> (1)</w:t>
      </w:r>
      <w:r w:rsidR="00C33664" w:rsidRPr="003824D1">
        <w:rPr>
          <w:sz w:val="21"/>
          <w:szCs w:val="21"/>
        </w:rPr>
        <w:t>我们从公式①出发，运用综合法，得到许多不等式公式，其中要求同学熟练掌握的是公式</w:t>
      </w:r>
      <w:r w:rsidR="00C33664" w:rsidRPr="003824D1">
        <w:rPr>
          <w:rFonts w:hint="eastAsia"/>
          <w:sz w:val="21"/>
          <w:szCs w:val="21"/>
        </w:rPr>
        <w:t>①、</w:t>
      </w:r>
      <w:r w:rsidR="00C33664" w:rsidRPr="003824D1">
        <w:rPr>
          <w:sz w:val="21"/>
          <w:szCs w:val="21"/>
        </w:rPr>
        <w:t>②、</w:t>
      </w:r>
      <w:r w:rsidR="00C33664" w:rsidRPr="003824D1">
        <w:rPr>
          <w:rFonts w:hint="eastAsia"/>
          <w:sz w:val="21"/>
          <w:szCs w:val="21"/>
        </w:rPr>
        <w:t>③</w:t>
      </w:r>
      <w:r w:rsidR="00C33664" w:rsidRPr="003824D1">
        <w:rPr>
          <w:sz w:val="21"/>
          <w:szCs w:val="21"/>
        </w:rPr>
        <w:t>、</w:t>
      </w:r>
      <w:r w:rsidR="00C33664" w:rsidRPr="003824D1">
        <w:rPr>
          <w:rFonts w:hint="eastAsia"/>
          <w:sz w:val="21"/>
          <w:szCs w:val="21"/>
        </w:rPr>
        <w:t>⑤</w:t>
      </w:r>
      <w:r w:rsidR="00C33664" w:rsidRPr="003824D1">
        <w:rPr>
          <w:sz w:val="21"/>
          <w:szCs w:val="21"/>
        </w:rPr>
        <w:t>．它们之间的关系可图示如下：</w:t>
      </w:r>
    </w:p>
    <w:p w:rsidR="00C33664" w:rsidRPr="003824D1" w:rsidRDefault="00C33664" w:rsidP="00C33664">
      <w:pPr>
        <w:pStyle w:val="a8"/>
        <w:spacing w:line="360" w:lineRule="auto"/>
        <w:ind w:left="720" w:right="720"/>
        <w:jc w:val="center"/>
        <w:rPr>
          <w:sz w:val="21"/>
          <w:szCs w:val="21"/>
        </w:rPr>
      </w:pPr>
    </w:p>
    <w:p w:rsidR="00C33664" w:rsidRPr="003824D1" w:rsidRDefault="00C33664" w:rsidP="00C33664">
      <w:pPr>
        <w:pStyle w:val="a8"/>
        <w:spacing w:line="360" w:lineRule="auto"/>
        <w:ind w:left="720" w:right="720"/>
        <w:rPr>
          <w:sz w:val="21"/>
          <w:szCs w:val="21"/>
        </w:rPr>
      </w:pPr>
    </w:p>
    <w:p w:rsidR="00C33664" w:rsidRPr="003824D1" w:rsidRDefault="00C33664" w:rsidP="00C33664">
      <w:pPr>
        <w:pStyle w:val="a8"/>
        <w:spacing w:line="360" w:lineRule="auto"/>
        <w:ind w:left="315" w:right="720" w:hangingChars="150" w:hanging="315"/>
        <w:rPr>
          <w:sz w:val="21"/>
          <w:szCs w:val="21"/>
        </w:rPr>
      </w:pPr>
      <w:r w:rsidRPr="003824D1">
        <w:rPr>
          <w:rFonts w:ascii="Times New Roman" w:hAnsi="Times New Roman" w:hint="eastAsia"/>
          <w:sz w:val="21"/>
          <w:szCs w:val="21"/>
        </w:rPr>
        <w:t>(2)</w:t>
      </w:r>
      <w:r w:rsidRPr="003824D1">
        <w:rPr>
          <w:sz w:val="21"/>
          <w:szCs w:val="21"/>
        </w:rPr>
        <w:t>上述公式的证法不止综合法一种．比如公式②，在课本上是用比较法证明的．但是不论哪种推导系统，其理论基础都是实数的平方是非负数．</w:t>
      </w:r>
    </w:p>
    <w:p w:rsidR="00C33664" w:rsidRPr="003824D1" w:rsidRDefault="00C33664" w:rsidP="00C33664">
      <w:pPr>
        <w:pStyle w:val="a8"/>
        <w:spacing w:line="360" w:lineRule="auto"/>
        <w:ind w:right="720"/>
        <w:rPr>
          <w:sz w:val="21"/>
          <w:szCs w:val="21"/>
        </w:rPr>
      </w:pPr>
      <w:r w:rsidRPr="003824D1">
        <w:rPr>
          <w:rFonts w:hint="eastAsia"/>
          <w:sz w:val="21"/>
          <w:szCs w:val="21"/>
        </w:rPr>
        <w:t>(3)</w:t>
      </w:r>
      <w:r w:rsidRPr="003824D1">
        <w:rPr>
          <w:sz w:val="21"/>
          <w:szCs w:val="21"/>
        </w:rPr>
        <w:t>四个公式中，②、⑤是基础，最重要．它们还可以用几何法证明．</w:t>
      </w:r>
    </w:p>
    <w:p w:rsidR="00C33664" w:rsidRPr="003824D1" w:rsidRDefault="00C33664" w:rsidP="00C33664">
      <w:pPr>
        <w:pStyle w:val="a8"/>
        <w:spacing w:line="360" w:lineRule="auto"/>
        <w:ind w:right="720" w:firstLineChars="150" w:firstLine="315"/>
        <w:rPr>
          <w:sz w:val="21"/>
          <w:szCs w:val="21"/>
        </w:rPr>
      </w:pPr>
      <w:r w:rsidRPr="003824D1">
        <w:rPr>
          <w:sz w:val="21"/>
          <w:szCs w:val="21"/>
        </w:rPr>
        <w:t>几何法：构造直角三角形</w:t>
      </w:r>
      <w:r w:rsidRPr="003824D1">
        <w:rPr>
          <w:rFonts w:ascii="Times New Roman" w:hAnsi="Times New Roman"/>
          <w:sz w:val="21"/>
          <w:szCs w:val="21"/>
        </w:rPr>
        <w:t>ABC</w:t>
      </w:r>
      <w:r w:rsidRPr="003824D1">
        <w:rPr>
          <w:sz w:val="21"/>
          <w:szCs w:val="21"/>
        </w:rPr>
        <w:t>，使∠</w:t>
      </w:r>
      <w:r w:rsidRPr="003824D1">
        <w:rPr>
          <w:rFonts w:ascii="Times New Roman" w:hAnsi="Times New Roman"/>
          <w:sz w:val="21"/>
          <w:szCs w:val="21"/>
        </w:rPr>
        <w:t>C=90</w:t>
      </w:r>
      <w:r w:rsidRPr="003824D1">
        <w:rPr>
          <w:sz w:val="21"/>
          <w:szCs w:val="21"/>
        </w:rPr>
        <w:t>°，</w:t>
      </w:r>
      <w:r w:rsidRPr="003824D1">
        <w:rPr>
          <w:rFonts w:ascii="Times New Roman" w:hAnsi="Times New Roman"/>
          <w:sz w:val="21"/>
          <w:szCs w:val="21"/>
        </w:rPr>
        <w:t>BC=a</w:t>
      </w:r>
      <w:r w:rsidRPr="003824D1">
        <w:rPr>
          <w:sz w:val="21"/>
          <w:szCs w:val="21"/>
        </w:rPr>
        <w:t>，</w:t>
      </w:r>
      <w:r w:rsidRPr="003824D1">
        <w:rPr>
          <w:rFonts w:ascii="Times New Roman" w:hAnsi="Times New Roman"/>
          <w:sz w:val="21"/>
          <w:szCs w:val="21"/>
        </w:rPr>
        <w:t>AC=b(a</w:t>
      </w:r>
      <w:r w:rsidRPr="003824D1">
        <w:rPr>
          <w:sz w:val="21"/>
          <w:szCs w:val="21"/>
        </w:rPr>
        <w:t>、</w:t>
      </w:r>
      <w:proofErr w:type="spellStart"/>
      <w:r w:rsidRPr="003824D1">
        <w:rPr>
          <w:rFonts w:ascii="Times New Roman" w:hAnsi="Times New Roman"/>
          <w:sz w:val="21"/>
          <w:szCs w:val="21"/>
        </w:rPr>
        <w:t>b</w:t>
      </w:r>
      <w:r w:rsidRPr="003824D1">
        <w:rPr>
          <w:sz w:val="21"/>
          <w:szCs w:val="21"/>
        </w:rPr>
        <w:t>∈</w:t>
      </w:r>
      <w:r w:rsidRPr="003824D1">
        <w:rPr>
          <w:rFonts w:ascii="Times New Roman" w:hAnsi="Times New Roman"/>
          <w:sz w:val="21"/>
          <w:szCs w:val="21"/>
        </w:rPr>
        <w:t>R</w:t>
      </w:r>
      <w:proofErr w:type="spellEnd"/>
      <w:r w:rsidRPr="003824D1">
        <w:rPr>
          <w:sz w:val="21"/>
          <w:szCs w:val="21"/>
          <w:vertAlign w:val="superscript"/>
        </w:rPr>
        <w:t>+</w:t>
      </w:r>
      <w:r w:rsidRPr="003824D1">
        <w:rPr>
          <w:rFonts w:ascii="Times New Roman" w:hAnsi="Times New Roman"/>
          <w:sz w:val="21"/>
          <w:szCs w:val="21"/>
        </w:rPr>
        <w:t>)</w:t>
      </w:r>
      <w:r w:rsidRPr="003824D1">
        <w:rPr>
          <w:sz w:val="21"/>
          <w:szCs w:val="21"/>
        </w:rPr>
        <w:t>，则</w:t>
      </w:r>
      <w:r w:rsidRPr="003824D1">
        <w:rPr>
          <w:rFonts w:ascii="Times New Roman" w:hAnsi="Times New Roman"/>
          <w:sz w:val="21"/>
          <w:szCs w:val="21"/>
        </w:rPr>
        <w:t>a</w:t>
      </w:r>
      <w:r w:rsidRPr="003824D1">
        <w:rPr>
          <w:sz w:val="21"/>
          <w:szCs w:val="21"/>
          <w:vertAlign w:val="superscript"/>
        </w:rPr>
        <w:t>2</w:t>
      </w:r>
      <w:r w:rsidRPr="003824D1">
        <w:rPr>
          <w:sz w:val="21"/>
          <w:szCs w:val="21"/>
        </w:rPr>
        <w:t>＋</w:t>
      </w:r>
      <w:r w:rsidRPr="003824D1">
        <w:rPr>
          <w:rFonts w:ascii="Times New Roman" w:hAnsi="Times New Roman"/>
          <w:sz w:val="21"/>
          <w:szCs w:val="21"/>
        </w:rPr>
        <w:t>b</w:t>
      </w:r>
      <w:r w:rsidRPr="003824D1">
        <w:rPr>
          <w:sz w:val="21"/>
          <w:szCs w:val="21"/>
          <w:vertAlign w:val="superscript"/>
        </w:rPr>
        <w:t>2</w:t>
      </w:r>
      <w:r w:rsidRPr="003824D1">
        <w:rPr>
          <w:rFonts w:ascii="Times New Roman" w:hAnsi="Times New Roman"/>
          <w:sz w:val="21"/>
          <w:szCs w:val="21"/>
        </w:rPr>
        <w:t>=c</w:t>
      </w:r>
      <w:r w:rsidRPr="003824D1">
        <w:rPr>
          <w:sz w:val="21"/>
          <w:szCs w:val="21"/>
          <w:vertAlign w:val="superscript"/>
        </w:rPr>
        <w:t>2</w:t>
      </w:r>
      <w:r w:rsidRPr="003824D1">
        <w:rPr>
          <w:sz w:val="21"/>
          <w:szCs w:val="21"/>
        </w:rPr>
        <w:t>表示以斜边</w:t>
      </w:r>
      <w:r w:rsidRPr="003824D1">
        <w:rPr>
          <w:rFonts w:ascii="Times New Roman" w:hAnsi="Times New Roman"/>
          <w:sz w:val="21"/>
          <w:szCs w:val="21"/>
        </w:rPr>
        <w:t>c</w:t>
      </w:r>
      <w:r w:rsidRPr="003824D1">
        <w:rPr>
          <w:sz w:val="21"/>
          <w:szCs w:val="21"/>
        </w:rPr>
        <w:t>为边的正方形的面积．而</w:t>
      </w:r>
    </w:p>
    <w:p w:rsidR="00C33664" w:rsidRPr="003824D1" w:rsidRDefault="00C33664" w:rsidP="00C33664">
      <w:pPr>
        <w:pStyle w:val="a8"/>
        <w:spacing w:line="360" w:lineRule="auto"/>
        <w:ind w:left="720" w:right="720"/>
        <w:jc w:val="center"/>
        <w:rPr>
          <w:sz w:val="21"/>
          <w:szCs w:val="21"/>
        </w:rPr>
      </w:pPr>
      <w:r w:rsidRPr="003824D1">
        <w:rPr>
          <w:position w:val="-24"/>
          <w:sz w:val="21"/>
          <w:szCs w:val="21"/>
        </w:rPr>
        <w:object w:dxaOrig="2340" w:dyaOrig="620">
          <v:shape id="_x0000_i1034" type="#_x0000_t75" style="width:117pt;height:30.75pt" o:ole="">
            <v:imagedata r:id="rId28" o:title=""/>
          </v:shape>
          <o:OLEObject Type="Embed" ProgID="Equation.3" ShapeID="_x0000_i1034" DrawAspect="Content" ObjectID="_1414406340" r:id="rId29"/>
        </w:object>
      </w:r>
    </w:p>
    <w:p w:rsidR="00C33664" w:rsidRPr="003824D1" w:rsidRDefault="00006171" w:rsidP="00C33664">
      <w:pPr>
        <w:pStyle w:val="a8"/>
        <w:spacing w:line="360" w:lineRule="auto"/>
        <w:ind w:left="720" w:right="720"/>
        <w:jc w:val="center"/>
        <w:rPr>
          <w:sz w:val="21"/>
          <w:szCs w:val="21"/>
        </w:rPr>
      </w:pPr>
      <w:r w:rsidRPr="00571200">
        <w:rPr>
          <w:sz w:val="21"/>
          <w:szCs w:val="21"/>
        </w:rPr>
        <w:pict>
          <v:shape id="_x0000_i1035" type="#_x0000_t75" alt="" style="width:305.25pt;height:138.75pt">
            <v:imagedata r:id="rId30" r:href="rId31"/>
          </v:shape>
        </w:pict>
      </w:r>
    </w:p>
    <w:p w:rsidR="00C33664" w:rsidRPr="003824D1" w:rsidRDefault="00C33664" w:rsidP="00C33664">
      <w:pPr>
        <w:pStyle w:val="a8"/>
        <w:spacing w:line="360" w:lineRule="auto"/>
        <w:ind w:right="720"/>
        <w:rPr>
          <w:sz w:val="21"/>
          <w:szCs w:val="21"/>
        </w:rPr>
      </w:pPr>
      <w:r w:rsidRPr="003824D1">
        <w:rPr>
          <w:sz w:val="21"/>
          <w:szCs w:val="21"/>
        </w:rPr>
        <w:t>如上左图所示，显然有</w:t>
      </w:r>
      <w:r w:rsidRPr="003824D1">
        <w:rPr>
          <w:position w:val="-24"/>
          <w:sz w:val="21"/>
          <w:szCs w:val="21"/>
        </w:rPr>
        <w:object w:dxaOrig="1320" w:dyaOrig="620">
          <v:shape id="_x0000_i1036" type="#_x0000_t75" style="width:66pt;height:30.75pt" o:ole="">
            <v:imagedata r:id="rId32" o:title=""/>
          </v:shape>
          <o:OLEObject Type="Embed" ProgID="Equation.3" ShapeID="_x0000_i1036" DrawAspect="Content" ObjectID="_1414406341" r:id="rId33"/>
        </w:object>
      </w:r>
    </w:p>
    <w:p w:rsidR="00C33664" w:rsidRPr="003824D1" w:rsidRDefault="00C33664" w:rsidP="00C33664">
      <w:pPr>
        <w:pStyle w:val="a8"/>
        <w:spacing w:line="360" w:lineRule="auto"/>
        <w:ind w:left="720" w:right="720"/>
        <w:jc w:val="center"/>
        <w:rPr>
          <w:sz w:val="21"/>
          <w:szCs w:val="21"/>
        </w:rPr>
      </w:pPr>
      <w:r w:rsidRPr="003824D1">
        <w:rPr>
          <w:b/>
          <w:bCs/>
          <w:sz w:val="21"/>
          <w:szCs w:val="21"/>
        </w:rPr>
        <w:t>∴</w:t>
      </w:r>
      <w:r w:rsidRPr="003824D1">
        <w:rPr>
          <w:sz w:val="21"/>
          <w:szCs w:val="21"/>
        </w:rPr>
        <w:t>a</w:t>
      </w:r>
      <w:r w:rsidRPr="003824D1">
        <w:rPr>
          <w:sz w:val="21"/>
          <w:szCs w:val="21"/>
          <w:vertAlign w:val="superscript"/>
        </w:rPr>
        <w:t>2</w:t>
      </w:r>
      <w:r w:rsidRPr="003824D1">
        <w:rPr>
          <w:rFonts w:hint="eastAsia"/>
          <w:sz w:val="21"/>
          <w:szCs w:val="21"/>
        </w:rPr>
        <w:t>＋</w:t>
      </w:r>
      <w:r w:rsidRPr="003824D1">
        <w:rPr>
          <w:sz w:val="21"/>
          <w:szCs w:val="21"/>
        </w:rPr>
        <w:t>b</w:t>
      </w:r>
      <w:r w:rsidRPr="003824D1">
        <w:rPr>
          <w:sz w:val="21"/>
          <w:szCs w:val="21"/>
          <w:vertAlign w:val="superscript"/>
        </w:rPr>
        <w:t>2</w:t>
      </w:r>
      <w:r w:rsidRPr="003824D1">
        <w:rPr>
          <w:sz w:val="21"/>
          <w:szCs w:val="21"/>
        </w:rPr>
        <w:t>≥2ab</w:t>
      </w:r>
    </w:p>
    <w:p w:rsidR="00C33664" w:rsidRPr="003824D1" w:rsidRDefault="00C33664" w:rsidP="00C33664">
      <w:pPr>
        <w:pStyle w:val="a8"/>
        <w:spacing w:line="360" w:lineRule="auto"/>
        <w:ind w:right="720"/>
        <w:rPr>
          <w:sz w:val="21"/>
          <w:szCs w:val="21"/>
        </w:rPr>
      </w:pPr>
      <w:r w:rsidRPr="003824D1">
        <w:rPr>
          <w:rFonts w:ascii="Times New Roman" w:hAnsi="Times New Roman" w:hint="eastAsia"/>
          <w:sz w:val="21"/>
          <w:szCs w:val="21"/>
        </w:rPr>
        <w:t>(</w:t>
      </w:r>
      <w:r w:rsidRPr="003824D1">
        <w:rPr>
          <w:sz w:val="21"/>
          <w:szCs w:val="21"/>
        </w:rPr>
        <w:t>当且仅当</w:t>
      </w:r>
      <w:r w:rsidRPr="003824D1">
        <w:rPr>
          <w:rFonts w:ascii="Times New Roman" w:hAnsi="Times New Roman"/>
          <w:sz w:val="21"/>
          <w:szCs w:val="21"/>
        </w:rPr>
        <w:t>a=b</w:t>
      </w:r>
      <w:r w:rsidRPr="003824D1">
        <w:rPr>
          <w:sz w:val="21"/>
          <w:szCs w:val="21"/>
        </w:rPr>
        <w:t>时取“</w:t>
      </w:r>
      <w:r w:rsidRPr="003824D1">
        <w:rPr>
          <w:rFonts w:ascii="Times New Roman" w:hAnsi="Times New Roman"/>
          <w:sz w:val="21"/>
          <w:szCs w:val="21"/>
        </w:rPr>
        <w:t>=</w:t>
      </w:r>
      <w:r w:rsidRPr="003824D1">
        <w:rPr>
          <w:sz w:val="21"/>
          <w:szCs w:val="21"/>
        </w:rPr>
        <w:t>”号，这时</w:t>
      </w:r>
      <w:proofErr w:type="spellStart"/>
      <w:r w:rsidRPr="003824D1">
        <w:rPr>
          <w:rFonts w:ascii="Times New Roman" w:hAnsi="Times New Roman"/>
          <w:sz w:val="21"/>
          <w:szCs w:val="21"/>
        </w:rPr>
        <w:t>Rt</w:t>
      </w:r>
      <w:r w:rsidRPr="003824D1">
        <w:rPr>
          <w:sz w:val="21"/>
          <w:szCs w:val="21"/>
        </w:rPr>
        <w:t>△</w:t>
      </w:r>
      <w:r w:rsidRPr="003824D1">
        <w:rPr>
          <w:rFonts w:ascii="Times New Roman" w:hAnsi="Times New Roman"/>
          <w:sz w:val="21"/>
          <w:szCs w:val="21"/>
        </w:rPr>
        <w:t>ABC</w:t>
      </w:r>
      <w:proofErr w:type="spellEnd"/>
      <w:r w:rsidRPr="003824D1">
        <w:rPr>
          <w:sz w:val="21"/>
          <w:szCs w:val="21"/>
        </w:rPr>
        <w:t>等腰，如上右图</w:t>
      </w:r>
      <w:r w:rsidRPr="003824D1">
        <w:rPr>
          <w:rFonts w:ascii="Times New Roman" w:hAnsi="Times New Roman"/>
          <w:sz w:val="21"/>
          <w:szCs w:val="21"/>
        </w:rPr>
        <w:t>)</w:t>
      </w:r>
      <w:r w:rsidRPr="003824D1">
        <w:rPr>
          <w:sz w:val="21"/>
          <w:szCs w:val="21"/>
        </w:rPr>
        <w:t>．这个图是我国古代数学家赵爽证明勾股定理时所用过的“勾股方圆图”，同学们在初中已经见过．</w:t>
      </w:r>
    </w:p>
    <w:p w:rsidR="00C33664" w:rsidRPr="003824D1" w:rsidRDefault="00C33664" w:rsidP="00C33664">
      <w:pPr>
        <w:pStyle w:val="a8"/>
        <w:spacing w:line="360" w:lineRule="auto"/>
        <w:ind w:right="720" w:firstLineChars="200" w:firstLine="420"/>
        <w:rPr>
          <w:sz w:val="21"/>
          <w:szCs w:val="21"/>
        </w:rPr>
      </w:pPr>
      <w:r w:rsidRPr="003824D1">
        <w:rPr>
          <w:rFonts w:hint="eastAsia"/>
          <w:sz w:val="21"/>
          <w:szCs w:val="21"/>
        </w:rPr>
        <w:t>公式</w:t>
      </w:r>
      <w:r w:rsidRPr="003824D1">
        <w:rPr>
          <w:position w:val="-24"/>
          <w:sz w:val="21"/>
          <w:szCs w:val="21"/>
        </w:rPr>
        <w:object w:dxaOrig="1260" w:dyaOrig="620">
          <v:shape id="_x0000_i1037" type="#_x0000_t75" style="width:63pt;height:30.75pt" o:ole="">
            <v:imagedata r:id="rId22" o:title=""/>
          </v:shape>
          <o:OLEObject Type="Embed" ProgID="Equation.3" ShapeID="_x0000_i1037" DrawAspect="Content" ObjectID="_1414406342" r:id="rId34"/>
        </w:object>
      </w:r>
      <w:r w:rsidRPr="003824D1">
        <w:rPr>
          <w:rFonts w:hint="eastAsia"/>
          <w:sz w:val="21"/>
          <w:szCs w:val="21"/>
        </w:rPr>
        <w:t>也可以用几何法证明，它的几何意义是半径大于等于半弦，如下图所示：</w:t>
      </w:r>
    </w:p>
    <w:p w:rsidR="00C33664" w:rsidRPr="003824D1" w:rsidRDefault="00006171" w:rsidP="00C33664">
      <w:pPr>
        <w:pStyle w:val="a8"/>
        <w:spacing w:line="360" w:lineRule="auto"/>
        <w:ind w:left="720" w:right="720"/>
        <w:jc w:val="center"/>
        <w:rPr>
          <w:sz w:val="21"/>
          <w:szCs w:val="21"/>
        </w:rPr>
      </w:pPr>
      <w:r w:rsidRPr="00571200">
        <w:rPr>
          <w:sz w:val="21"/>
          <w:szCs w:val="21"/>
        </w:rPr>
        <w:pict>
          <v:shape id="_x0000_i1038" type="#_x0000_t75" alt="" style="width:155.25pt;height:110.25pt">
            <v:imagedata r:id="rId35" r:href="rId36"/>
          </v:shape>
        </w:pict>
      </w:r>
    </w:p>
    <w:p w:rsidR="00C33664" w:rsidRPr="003824D1" w:rsidRDefault="00C33664" w:rsidP="00C33664">
      <w:pPr>
        <w:pStyle w:val="a8"/>
        <w:spacing w:line="360" w:lineRule="auto"/>
        <w:ind w:right="720"/>
        <w:rPr>
          <w:b/>
          <w:bCs/>
          <w:sz w:val="21"/>
          <w:szCs w:val="21"/>
        </w:rPr>
      </w:pPr>
      <w:r w:rsidRPr="003824D1">
        <w:rPr>
          <w:rFonts w:hint="eastAsia"/>
          <w:b/>
          <w:bCs/>
          <w:sz w:val="21"/>
          <w:szCs w:val="21"/>
        </w:rPr>
        <w:t>（三）例题</w:t>
      </w:r>
    </w:p>
    <w:p w:rsidR="00C33664" w:rsidRPr="003824D1" w:rsidRDefault="00C33664" w:rsidP="00C33664">
      <w:pPr>
        <w:pStyle w:val="a8"/>
        <w:spacing w:line="360" w:lineRule="auto"/>
        <w:ind w:right="720"/>
        <w:rPr>
          <w:bCs/>
          <w:sz w:val="21"/>
          <w:szCs w:val="21"/>
        </w:rPr>
      </w:pPr>
      <w:r w:rsidRPr="003824D1">
        <w:rPr>
          <w:rFonts w:hint="eastAsia"/>
          <w:bCs/>
          <w:sz w:val="21"/>
          <w:szCs w:val="21"/>
        </w:rPr>
        <w:t>1、已知x，y∈R</w:t>
      </w:r>
      <w:r w:rsidRPr="003824D1">
        <w:rPr>
          <w:rFonts w:hint="eastAsia"/>
          <w:bCs/>
          <w:sz w:val="21"/>
          <w:szCs w:val="21"/>
          <w:vertAlign w:val="superscript"/>
        </w:rPr>
        <w:t>+</w:t>
      </w:r>
      <w:r w:rsidRPr="003824D1">
        <w:rPr>
          <w:rFonts w:hint="eastAsia"/>
          <w:bCs/>
          <w:sz w:val="21"/>
          <w:szCs w:val="21"/>
        </w:rPr>
        <w:t>，证明：</w:t>
      </w:r>
      <w:r w:rsidRPr="003824D1">
        <w:rPr>
          <w:bCs/>
          <w:position w:val="-28"/>
          <w:sz w:val="21"/>
          <w:szCs w:val="21"/>
        </w:rPr>
        <w:object w:dxaOrig="1040" w:dyaOrig="660">
          <v:shape id="_x0000_i1039" type="#_x0000_t75" style="width:51.75pt;height:33pt" o:ole="">
            <v:imagedata r:id="rId37" o:title=""/>
          </v:shape>
          <o:OLEObject Type="Embed" ProgID="Equation.3" ShapeID="_x0000_i1039" DrawAspect="Content" ObjectID="_1414406343" r:id="rId38"/>
        </w:object>
      </w:r>
      <w:r w:rsidRPr="003824D1">
        <w:rPr>
          <w:rFonts w:hint="eastAsia"/>
          <w:bCs/>
          <w:sz w:val="21"/>
          <w:szCs w:val="21"/>
        </w:rPr>
        <w:t>，并指出等号成立的条件。</w:t>
      </w:r>
    </w:p>
    <w:p w:rsidR="00C33664" w:rsidRPr="003824D1" w:rsidRDefault="00C33664" w:rsidP="00C33664">
      <w:pPr>
        <w:pStyle w:val="a8"/>
        <w:spacing w:line="360" w:lineRule="auto"/>
        <w:ind w:right="720"/>
        <w:rPr>
          <w:bCs/>
          <w:sz w:val="21"/>
          <w:szCs w:val="21"/>
        </w:rPr>
      </w:pPr>
      <w:r w:rsidRPr="003824D1">
        <w:rPr>
          <w:rFonts w:hint="eastAsia"/>
          <w:bCs/>
          <w:sz w:val="21"/>
          <w:szCs w:val="21"/>
        </w:rPr>
        <w:t>2、已知</w:t>
      </w:r>
      <w:proofErr w:type="spellStart"/>
      <w:r w:rsidRPr="003824D1">
        <w:rPr>
          <w:rFonts w:hint="eastAsia"/>
          <w:bCs/>
          <w:sz w:val="21"/>
          <w:szCs w:val="21"/>
        </w:rPr>
        <w:t>a,b</w:t>
      </w:r>
      <w:proofErr w:type="spellEnd"/>
      <w:r w:rsidRPr="003824D1">
        <w:rPr>
          <w:rFonts w:hint="eastAsia"/>
          <w:bCs/>
          <w:sz w:val="21"/>
          <w:szCs w:val="21"/>
        </w:rPr>
        <w:t>∈R，并且</w:t>
      </w:r>
      <w:proofErr w:type="spellStart"/>
      <w:r w:rsidRPr="003824D1">
        <w:rPr>
          <w:rFonts w:hint="eastAsia"/>
          <w:bCs/>
          <w:sz w:val="21"/>
          <w:szCs w:val="21"/>
        </w:rPr>
        <w:t>ab</w:t>
      </w:r>
      <w:proofErr w:type="spellEnd"/>
      <w:r w:rsidRPr="003824D1">
        <w:rPr>
          <w:rFonts w:hint="eastAsia"/>
          <w:bCs/>
          <w:sz w:val="21"/>
          <w:szCs w:val="21"/>
        </w:rPr>
        <w:t>=4，求证：</w:t>
      </w:r>
      <w:r w:rsidRPr="003824D1">
        <w:rPr>
          <w:bCs/>
          <w:position w:val="-6"/>
          <w:sz w:val="21"/>
          <w:szCs w:val="21"/>
        </w:rPr>
        <w:object w:dxaOrig="1140" w:dyaOrig="320">
          <v:shape id="_x0000_i1040" type="#_x0000_t75" style="width:57pt;height:15.75pt" o:ole="">
            <v:imagedata r:id="rId39" o:title=""/>
          </v:shape>
          <o:OLEObject Type="Embed" ProgID="Equation.3" ShapeID="_x0000_i1040" DrawAspect="Content" ObjectID="_1414406344" r:id="rId40"/>
        </w:object>
      </w:r>
      <w:r w:rsidRPr="003824D1">
        <w:rPr>
          <w:rFonts w:hint="eastAsia"/>
          <w:bCs/>
          <w:sz w:val="21"/>
          <w:szCs w:val="21"/>
        </w:rPr>
        <w:t>，并指出等号成立的条件。</w:t>
      </w:r>
    </w:p>
    <w:p w:rsidR="00C33664" w:rsidRPr="003824D1" w:rsidRDefault="00C33664" w:rsidP="00C33664">
      <w:pPr>
        <w:pStyle w:val="a8"/>
        <w:spacing w:line="360" w:lineRule="auto"/>
        <w:ind w:right="720"/>
        <w:rPr>
          <w:bCs/>
          <w:sz w:val="21"/>
          <w:szCs w:val="21"/>
        </w:rPr>
      </w:pPr>
      <w:r w:rsidRPr="003824D1">
        <w:rPr>
          <w:rFonts w:hint="eastAsia"/>
          <w:bCs/>
          <w:sz w:val="21"/>
          <w:szCs w:val="21"/>
        </w:rPr>
        <w:t>3、已知x，y∈R</w:t>
      </w:r>
      <w:r w:rsidRPr="003824D1">
        <w:rPr>
          <w:rFonts w:hint="eastAsia"/>
          <w:bCs/>
          <w:sz w:val="21"/>
          <w:szCs w:val="21"/>
          <w:vertAlign w:val="superscript"/>
        </w:rPr>
        <w:t>+</w:t>
      </w:r>
      <w:r w:rsidRPr="003824D1">
        <w:rPr>
          <w:rFonts w:hint="eastAsia"/>
          <w:bCs/>
          <w:sz w:val="21"/>
          <w:szCs w:val="21"/>
        </w:rPr>
        <w:t>，并且</w:t>
      </w:r>
      <w:proofErr w:type="spellStart"/>
      <w:r w:rsidRPr="003824D1">
        <w:rPr>
          <w:rFonts w:hint="eastAsia"/>
          <w:bCs/>
          <w:sz w:val="21"/>
          <w:szCs w:val="21"/>
        </w:rPr>
        <w:t>x+y</w:t>
      </w:r>
      <w:proofErr w:type="spellEnd"/>
      <w:r w:rsidRPr="003824D1">
        <w:rPr>
          <w:rFonts w:hint="eastAsia"/>
          <w:bCs/>
          <w:sz w:val="21"/>
          <w:szCs w:val="21"/>
        </w:rPr>
        <w:t>=1，求证：</w:t>
      </w:r>
      <w:proofErr w:type="spellStart"/>
      <w:r w:rsidRPr="003824D1">
        <w:rPr>
          <w:rFonts w:hint="eastAsia"/>
          <w:bCs/>
          <w:sz w:val="21"/>
          <w:szCs w:val="21"/>
        </w:rPr>
        <w:t>xy</w:t>
      </w:r>
      <w:proofErr w:type="spellEnd"/>
      <w:r w:rsidRPr="003824D1">
        <w:rPr>
          <w:rFonts w:hint="eastAsia"/>
          <w:bCs/>
          <w:sz w:val="21"/>
          <w:szCs w:val="21"/>
        </w:rPr>
        <w:t>≤</w:t>
      </w:r>
      <w:r w:rsidRPr="003824D1">
        <w:rPr>
          <w:bCs/>
          <w:position w:val="-24"/>
          <w:sz w:val="21"/>
          <w:szCs w:val="21"/>
        </w:rPr>
        <w:object w:dxaOrig="240" w:dyaOrig="620">
          <v:shape id="_x0000_i1041" type="#_x0000_t75" style="width:12pt;height:30.75pt" o:ole="">
            <v:imagedata r:id="rId41" o:title=""/>
          </v:shape>
          <o:OLEObject Type="Embed" ProgID="Equation.3" ShapeID="_x0000_i1041" DrawAspect="Content" ObjectID="_1414406345" r:id="rId42"/>
        </w:object>
      </w:r>
    </w:p>
    <w:p w:rsidR="00C33664" w:rsidRPr="003824D1" w:rsidRDefault="00C33664" w:rsidP="00C33664">
      <w:pPr>
        <w:pStyle w:val="a8"/>
        <w:spacing w:line="360" w:lineRule="auto"/>
        <w:ind w:right="720"/>
        <w:rPr>
          <w:bCs/>
          <w:sz w:val="21"/>
          <w:szCs w:val="21"/>
        </w:rPr>
      </w:pPr>
      <w:r w:rsidRPr="003824D1">
        <w:rPr>
          <w:rFonts w:hint="eastAsia"/>
          <w:bCs/>
          <w:sz w:val="21"/>
          <w:szCs w:val="21"/>
        </w:rPr>
        <w:lastRenderedPageBreak/>
        <w:t>（其中一题作为练习）</w:t>
      </w:r>
    </w:p>
    <w:p w:rsidR="00C33664" w:rsidRPr="003824D1" w:rsidRDefault="00C33664" w:rsidP="00C33664">
      <w:pPr>
        <w:pStyle w:val="a8"/>
        <w:spacing w:before="0" w:after="0" w:line="360" w:lineRule="auto"/>
        <w:ind w:right="720"/>
        <w:rPr>
          <w:b/>
          <w:sz w:val="21"/>
          <w:szCs w:val="21"/>
        </w:rPr>
      </w:pPr>
      <w:r w:rsidRPr="003824D1">
        <w:rPr>
          <w:rFonts w:hint="eastAsia"/>
          <w:b/>
          <w:sz w:val="21"/>
          <w:szCs w:val="21"/>
        </w:rPr>
        <w:t>（四）应用</w:t>
      </w:r>
    </w:p>
    <w:p w:rsidR="00C33664" w:rsidRPr="003824D1" w:rsidRDefault="00C33664" w:rsidP="00C33664">
      <w:pPr>
        <w:pStyle w:val="a8"/>
        <w:spacing w:before="0" w:after="0" w:line="360" w:lineRule="auto"/>
        <w:ind w:right="720" w:firstLineChars="200" w:firstLine="420"/>
        <w:rPr>
          <w:rFonts w:ascii="Times New Roman" w:hAnsi="Times New Roman"/>
          <w:bCs/>
          <w:sz w:val="21"/>
          <w:szCs w:val="21"/>
        </w:rPr>
      </w:pPr>
      <w:r w:rsidRPr="003824D1">
        <w:rPr>
          <w:rFonts w:hint="eastAsia"/>
          <w:sz w:val="21"/>
          <w:szCs w:val="21"/>
        </w:rPr>
        <w:t>下面我们来解决开始上课时所提到的：</w:t>
      </w:r>
      <w:r w:rsidRPr="003824D1">
        <w:rPr>
          <w:rFonts w:ascii="Times New Roman" w:hAnsi="Times New Roman" w:hint="eastAsia"/>
          <w:bCs/>
          <w:sz w:val="21"/>
          <w:szCs w:val="21"/>
        </w:rPr>
        <w:t>在周长相等时，正方形的面积又比非正方形的任意矩形的面积大。</w:t>
      </w:r>
    </w:p>
    <w:p w:rsidR="00C33664" w:rsidRPr="003824D1" w:rsidRDefault="00C33664" w:rsidP="00C33664">
      <w:pPr>
        <w:pStyle w:val="a8"/>
        <w:spacing w:before="0" w:after="0" w:line="360" w:lineRule="auto"/>
        <w:ind w:right="720"/>
        <w:rPr>
          <w:rFonts w:ascii="Times New Roman" w:hAnsi="Times New Roman"/>
          <w:bCs/>
          <w:sz w:val="21"/>
          <w:szCs w:val="21"/>
        </w:rPr>
      </w:pPr>
      <w:r w:rsidRPr="003824D1">
        <w:rPr>
          <w:rFonts w:ascii="Times New Roman" w:hAnsi="Times New Roman" w:hint="eastAsia"/>
          <w:bCs/>
          <w:sz w:val="21"/>
          <w:szCs w:val="21"/>
        </w:rPr>
        <w:t>求证：在周长相等的矩形中，正方形的面积最大。</w:t>
      </w:r>
    </w:p>
    <w:p w:rsidR="00C33664" w:rsidRPr="003824D1" w:rsidRDefault="00C33664" w:rsidP="00C33664">
      <w:pPr>
        <w:pStyle w:val="a8"/>
        <w:spacing w:before="0" w:after="0" w:line="360" w:lineRule="auto"/>
        <w:ind w:right="720"/>
        <w:rPr>
          <w:rFonts w:ascii="Times New Roman" w:hAnsi="Times New Roman"/>
          <w:bCs/>
          <w:sz w:val="21"/>
          <w:szCs w:val="21"/>
        </w:rPr>
      </w:pPr>
      <w:r w:rsidRPr="003824D1">
        <w:rPr>
          <w:rFonts w:ascii="Times New Roman" w:hAnsi="Times New Roman" w:hint="eastAsia"/>
          <w:bCs/>
          <w:sz w:val="21"/>
          <w:szCs w:val="21"/>
        </w:rPr>
        <w:t>证明：设矩形的长和宽分别</w:t>
      </w:r>
      <w:r w:rsidRPr="003824D1">
        <w:rPr>
          <w:rFonts w:ascii="Times New Roman" w:hAnsi="Times New Roman" w:hint="eastAsia"/>
          <w:bCs/>
          <w:sz w:val="21"/>
          <w:szCs w:val="21"/>
        </w:rPr>
        <w:t>a</w:t>
      </w:r>
      <w:r w:rsidRPr="003824D1">
        <w:rPr>
          <w:rFonts w:ascii="Times New Roman" w:hAnsi="Times New Roman" w:hint="eastAsia"/>
          <w:bCs/>
          <w:sz w:val="21"/>
          <w:szCs w:val="21"/>
        </w:rPr>
        <w:t>，</w:t>
      </w:r>
      <w:r w:rsidRPr="003824D1">
        <w:rPr>
          <w:rFonts w:ascii="Times New Roman" w:hAnsi="Times New Roman" w:hint="eastAsia"/>
          <w:bCs/>
          <w:sz w:val="21"/>
          <w:szCs w:val="21"/>
        </w:rPr>
        <w:t>b(a</w:t>
      </w:r>
      <w:r w:rsidRPr="003824D1">
        <w:rPr>
          <w:rFonts w:ascii="Times New Roman" w:hAnsi="Times New Roman" w:hint="eastAsia"/>
          <w:bCs/>
          <w:sz w:val="21"/>
          <w:szCs w:val="21"/>
        </w:rPr>
        <w:t>，</w:t>
      </w:r>
      <w:r w:rsidRPr="003824D1">
        <w:rPr>
          <w:rFonts w:ascii="Times New Roman" w:hAnsi="Times New Roman" w:hint="eastAsia"/>
          <w:bCs/>
          <w:sz w:val="21"/>
          <w:szCs w:val="21"/>
        </w:rPr>
        <w:t>b</w:t>
      </w:r>
      <w:r w:rsidRPr="003824D1">
        <w:rPr>
          <w:rFonts w:ascii="Times New Roman" w:hAnsi="Times New Roman" w:hint="eastAsia"/>
          <w:bCs/>
          <w:sz w:val="21"/>
          <w:szCs w:val="21"/>
        </w:rPr>
        <w:t>为正数，且</w:t>
      </w:r>
      <w:r w:rsidRPr="003824D1">
        <w:rPr>
          <w:rFonts w:ascii="Times New Roman" w:hAnsi="Times New Roman" w:hint="eastAsia"/>
          <w:bCs/>
          <w:sz w:val="21"/>
          <w:szCs w:val="21"/>
        </w:rPr>
        <w:t>a</w:t>
      </w:r>
      <w:r w:rsidRPr="003824D1">
        <w:rPr>
          <w:rFonts w:ascii="Times New Roman" w:hAnsi="Times New Roman" w:hint="eastAsia"/>
          <w:bCs/>
          <w:sz w:val="21"/>
          <w:szCs w:val="21"/>
        </w:rPr>
        <w:t>≠</w:t>
      </w:r>
      <w:r w:rsidRPr="003824D1">
        <w:rPr>
          <w:rFonts w:ascii="Times New Roman" w:hAnsi="Times New Roman" w:hint="eastAsia"/>
          <w:bCs/>
          <w:sz w:val="21"/>
          <w:szCs w:val="21"/>
        </w:rPr>
        <w:t>b)</w:t>
      </w:r>
      <w:r w:rsidRPr="003824D1">
        <w:rPr>
          <w:rFonts w:ascii="Times New Roman" w:hAnsi="Times New Roman" w:hint="eastAsia"/>
          <w:bCs/>
          <w:sz w:val="21"/>
          <w:szCs w:val="21"/>
        </w:rPr>
        <w:t>，</w:t>
      </w:r>
    </w:p>
    <w:p w:rsidR="00C33664" w:rsidRPr="003824D1" w:rsidRDefault="00C33664" w:rsidP="00C33664">
      <w:pPr>
        <w:pStyle w:val="a8"/>
        <w:spacing w:before="0" w:after="0" w:line="360" w:lineRule="auto"/>
        <w:ind w:right="720" w:firstLineChars="300" w:firstLine="630"/>
        <w:rPr>
          <w:rFonts w:ascii="Times New Roman" w:hAnsi="Times New Roman"/>
          <w:bCs/>
          <w:sz w:val="21"/>
          <w:szCs w:val="21"/>
        </w:rPr>
      </w:pPr>
      <w:r w:rsidRPr="003824D1">
        <w:rPr>
          <w:rFonts w:ascii="Times New Roman" w:hAnsi="Times New Roman" w:hint="eastAsia"/>
          <w:bCs/>
          <w:sz w:val="21"/>
          <w:szCs w:val="21"/>
        </w:rPr>
        <w:t>同样周长的正方形的边长为</w:t>
      </w:r>
      <w:r w:rsidRPr="003824D1">
        <w:rPr>
          <w:position w:val="-24"/>
          <w:sz w:val="21"/>
          <w:szCs w:val="21"/>
        </w:rPr>
        <w:object w:dxaOrig="580" w:dyaOrig="620">
          <v:shape id="_x0000_i1042" type="#_x0000_t75" style="width:29.25pt;height:30.75pt" o:ole="">
            <v:imagedata r:id="rId43" o:title=""/>
          </v:shape>
          <o:OLEObject Type="Embed" ProgID="Equation.3" ShapeID="_x0000_i1042" DrawAspect="Content" ObjectID="_1414406346" r:id="rId44"/>
        </w:object>
      </w:r>
      <w:r w:rsidRPr="003824D1">
        <w:rPr>
          <w:rFonts w:ascii="Times New Roman" w:hAnsi="Times New Roman" w:hint="eastAsia"/>
          <w:bCs/>
          <w:sz w:val="21"/>
          <w:szCs w:val="21"/>
        </w:rPr>
        <w:t>，</w:t>
      </w:r>
    </w:p>
    <w:p w:rsidR="00C33664" w:rsidRPr="003824D1" w:rsidRDefault="00C33664" w:rsidP="00C33664">
      <w:pPr>
        <w:pStyle w:val="a8"/>
        <w:spacing w:before="0" w:after="0" w:line="360" w:lineRule="auto"/>
        <w:ind w:right="720" w:firstLineChars="300" w:firstLine="630"/>
        <w:rPr>
          <w:rFonts w:ascii="Times New Roman" w:hAnsi="Times New Roman"/>
          <w:bCs/>
          <w:sz w:val="21"/>
          <w:szCs w:val="21"/>
        </w:rPr>
      </w:pPr>
      <w:r w:rsidRPr="003824D1">
        <w:rPr>
          <w:rFonts w:ascii="Times New Roman" w:hAnsi="Times New Roman" w:hint="eastAsia"/>
          <w:bCs/>
          <w:sz w:val="21"/>
          <w:szCs w:val="21"/>
        </w:rPr>
        <w:t>可计算得矩形的面积</w:t>
      </w:r>
      <w:r w:rsidRPr="003824D1">
        <w:rPr>
          <w:rFonts w:ascii="Times New Roman" w:hAnsi="Times New Roman" w:hint="eastAsia"/>
          <w:bCs/>
          <w:sz w:val="21"/>
          <w:szCs w:val="21"/>
        </w:rPr>
        <w:t>S=</w:t>
      </w:r>
      <w:proofErr w:type="spellStart"/>
      <w:r w:rsidRPr="003824D1">
        <w:rPr>
          <w:rFonts w:ascii="Times New Roman" w:hAnsi="Times New Roman" w:hint="eastAsia"/>
          <w:bCs/>
          <w:sz w:val="21"/>
          <w:szCs w:val="21"/>
        </w:rPr>
        <w:t>ab</w:t>
      </w:r>
      <w:proofErr w:type="spellEnd"/>
      <w:r w:rsidRPr="003824D1">
        <w:rPr>
          <w:rFonts w:ascii="Times New Roman" w:hAnsi="Times New Roman" w:hint="eastAsia"/>
          <w:bCs/>
          <w:sz w:val="21"/>
          <w:szCs w:val="21"/>
        </w:rPr>
        <w:t>，正方形的面积</w:t>
      </w:r>
      <w:r w:rsidRPr="003824D1">
        <w:rPr>
          <w:position w:val="-24"/>
          <w:sz w:val="21"/>
          <w:szCs w:val="21"/>
        </w:rPr>
        <w:object w:dxaOrig="1320" w:dyaOrig="620">
          <v:shape id="_x0000_i1043" type="#_x0000_t75" style="width:66pt;height:30.75pt" o:ole="">
            <v:imagedata r:id="rId45" o:title=""/>
          </v:shape>
          <o:OLEObject Type="Embed" ProgID="Equation.3" ShapeID="_x0000_i1043" DrawAspect="Content" ObjectID="_1414406347" r:id="rId46"/>
        </w:object>
      </w:r>
      <w:r w:rsidRPr="003824D1">
        <w:rPr>
          <w:rFonts w:ascii="Times New Roman" w:hAnsi="Times New Roman" w:hint="eastAsia"/>
          <w:bCs/>
          <w:sz w:val="21"/>
          <w:szCs w:val="21"/>
        </w:rPr>
        <w:t>，</w:t>
      </w:r>
    </w:p>
    <w:p w:rsidR="00C33664" w:rsidRPr="003824D1" w:rsidRDefault="00C33664" w:rsidP="00C33664">
      <w:pPr>
        <w:pStyle w:val="a8"/>
        <w:spacing w:before="0" w:after="0" w:line="360" w:lineRule="auto"/>
        <w:ind w:right="720" w:firstLineChars="300" w:firstLine="630"/>
        <w:rPr>
          <w:sz w:val="21"/>
          <w:szCs w:val="21"/>
        </w:rPr>
      </w:pPr>
      <w:r w:rsidRPr="003824D1">
        <w:rPr>
          <w:rFonts w:ascii="Times New Roman" w:hAnsi="Times New Roman" w:hint="eastAsia"/>
          <w:bCs/>
          <w:sz w:val="21"/>
          <w:szCs w:val="21"/>
        </w:rPr>
        <w:t>由基本不等式</w:t>
      </w:r>
      <w:r w:rsidRPr="003824D1">
        <w:rPr>
          <w:rFonts w:ascii="Times New Roman" w:hAnsi="Times New Roman" w:hint="eastAsia"/>
          <w:bCs/>
          <w:sz w:val="21"/>
          <w:szCs w:val="21"/>
        </w:rPr>
        <w:t>2</w:t>
      </w:r>
      <w:r w:rsidRPr="003824D1">
        <w:rPr>
          <w:rFonts w:ascii="Times New Roman" w:hAnsi="Times New Roman" w:hint="eastAsia"/>
          <w:bCs/>
          <w:sz w:val="21"/>
          <w:szCs w:val="21"/>
        </w:rPr>
        <w:t>，得</w:t>
      </w:r>
      <w:r w:rsidRPr="003824D1">
        <w:rPr>
          <w:position w:val="-24"/>
          <w:sz w:val="21"/>
          <w:szCs w:val="21"/>
        </w:rPr>
        <w:object w:dxaOrig="1640" w:dyaOrig="620">
          <v:shape id="_x0000_i1044" type="#_x0000_t75" style="width:81.75pt;height:30.75pt" o:ole="">
            <v:imagedata r:id="rId47" o:title=""/>
          </v:shape>
          <o:OLEObject Type="Embed" ProgID="Equation.3" ShapeID="_x0000_i1044" DrawAspect="Content" ObjectID="_1414406348" r:id="rId48"/>
        </w:object>
      </w:r>
      <w:r w:rsidRPr="003824D1">
        <w:rPr>
          <w:rFonts w:hint="eastAsia"/>
          <w:sz w:val="21"/>
          <w:szCs w:val="21"/>
        </w:rPr>
        <w:t>（因为a≠b等号不成立）。</w:t>
      </w:r>
    </w:p>
    <w:p w:rsidR="00C33664" w:rsidRPr="003824D1" w:rsidRDefault="00C33664" w:rsidP="00C33664">
      <w:pPr>
        <w:pStyle w:val="a8"/>
        <w:spacing w:before="0" w:after="0" w:line="360" w:lineRule="auto"/>
        <w:ind w:right="720" w:firstLineChars="300" w:firstLine="630"/>
        <w:rPr>
          <w:rFonts w:ascii="Times New Roman" w:hAnsi="Times New Roman"/>
          <w:bCs/>
          <w:sz w:val="21"/>
          <w:szCs w:val="21"/>
        </w:rPr>
      </w:pPr>
      <w:r w:rsidRPr="003824D1">
        <w:rPr>
          <w:rFonts w:hint="eastAsia"/>
          <w:sz w:val="21"/>
          <w:szCs w:val="21"/>
        </w:rPr>
        <w:t>又由不等式性质，得</w:t>
      </w:r>
      <w:r w:rsidRPr="003824D1">
        <w:rPr>
          <w:position w:val="-24"/>
          <w:sz w:val="21"/>
          <w:szCs w:val="21"/>
        </w:rPr>
        <w:object w:dxaOrig="1820" w:dyaOrig="620">
          <v:shape id="_x0000_i1045" type="#_x0000_t75" style="width:90.75pt;height:30.75pt" o:ole="">
            <v:imagedata r:id="rId49" o:title=""/>
          </v:shape>
          <o:OLEObject Type="Embed" ProgID="Equation.3" ShapeID="_x0000_i1045" DrawAspect="Content" ObjectID="_1414406349" r:id="rId50"/>
        </w:object>
      </w:r>
      <w:r w:rsidRPr="003824D1">
        <w:rPr>
          <w:rFonts w:hint="eastAsia"/>
          <w:sz w:val="21"/>
          <w:szCs w:val="21"/>
        </w:rPr>
        <w:t>，即S′&gt;S.</w:t>
      </w:r>
    </w:p>
    <w:p w:rsidR="00C33664" w:rsidRPr="003824D1" w:rsidRDefault="00C33664" w:rsidP="00C33664">
      <w:pPr>
        <w:pStyle w:val="a8"/>
        <w:spacing w:line="360" w:lineRule="auto"/>
        <w:ind w:right="720"/>
        <w:rPr>
          <w:bCs/>
          <w:sz w:val="21"/>
          <w:szCs w:val="21"/>
        </w:rPr>
      </w:pPr>
      <w:r w:rsidRPr="003824D1">
        <w:rPr>
          <w:rFonts w:hint="eastAsia"/>
          <w:b/>
          <w:bCs/>
          <w:sz w:val="21"/>
          <w:szCs w:val="21"/>
        </w:rPr>
        <w:t>（五）作业</w:t>
      </w:r>
    </w:p>
    <w:p w:rsidR="00C33664" w:rsidRPr="003824D1" w:rsidRDefault="00C33664" w:rsidP="00C33664">
      <w:pPr>
        <w:pStyle w:val="a8"/>
        <w:spacing w:line="360" w:lineRule="auto"/>
        <w:ind w:right="720"/>
        <w:rPr>
          <w:bCs/>
          <w:sz w:val="21"/>
          <w:szCs w:val="21"/>
        </w:rPr>
      </w:pPr>
      <w:r w:rsidRPr="003824D1">
        <w:rPr>
          <w:rFonts w:hint="eastAsia"/>
          <w:bCs/>
          <w:sz w:val="21"/>
          <w:szCs w:val="21"/>
        </w:rPr>
        <w:t>练习册P10/6</w:t>
      </w:r>
    </w:p>
    <w:p w:rsidR="00FE7B63" w:rsidRPr="00C33664" w:rsidRDefault="00FE7B63" w:rsidP="00C33664"/>
    <w:sectPr w:rsidR="00FE7B63" w:rsidRPr="00C33664" w:rsidSect="00A83E3D">
      <w:headerReference w:type="even" r:id="rId51"/>
      <w:headerReference w:type="default" r:id="rId52"/>
      <w:footerReference w:type="default" r:id="rId53"/>
      <w:headerReference w:type="first" r:id="rId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69B" w:rsidRDefault="00AD569B" w:rsidP="00324F57">
      <w:r>
        <w:separator/>
      </w:r>
    </w:p>
  </w:endnote>
  <w:endnote w:type="continuationSeparator" w:id="0">
    <w:p w:rsidR="00AD569B" w:rsidRDefault="00AD569B"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Pr="00324F57" w:rsidRDefault="00AD43DA" w:rsidP="00EC69A4">
    <w:pPr>
      <w:pStyle w:val="a5"/>
      <w:jc w:val="center"/>
    </w:pPr>
    <w:r>
      <w:rPr>
        <w:rFonts w:hint="eastAsia"/>
      </w:rPr>
      <w:t>全国</w:t>
    </w:r>
    <w:proofErr w:type="gramStart"/>
    <w:r>
      <w:rPr>
        <w:rFonts w:hint="eastAsia"/>
      </w:rPr>
      <w:t>中考网</w:t>
    </w:r>
    <w:proofErr w:type="gramEnd"/>
    <w:r>
      <w:rPr>
        <w:rFonts w:hint="eastAsia"/>
      </w:rPr>
      <w:t xml:space="preserve">  </w:t>
    </w:r>
    <w:hyperlink r:id="rId1" w:history="1">
      <w:r w:rsidRPr="009458FE">
        <w:rPr>
          <w:rStyle w:val="a7"/>
        </w:rPr>
        <w:t>www.zhongkao.com</w:t>
      </w:r>
    </w:hyperlink>
    <w:r>
      <w:rPr>
        <w:rFonts w:hint="eastAsia"/>
      </w:rPr>
      <w:t xml:space="preserve">   </w:t>
    </w:r>
    <w:r>
      <w:rPr>
        <w:rFonts w:hint="eastAsia"/>
      </w:rPr>
      <w:t>版权所有</w:t>
    </w:r>
    <w:r>
      <w:rPr>
        <w:rFonts w:hint="eastAsia"/>
      </w:rPr>
      <w:t xml:space="preserve">  </w:t>
    </w:r>
    <w:r>
      <w:rPr>
        <w:rFonts w:hint="eastAsia"/>
      </w:rPr>
      <w:t>谢绝转载</w: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69B" w:rsidRDefault="00AD569B" w:rsidP="00324F57">
      <w:r>
        <w:separator/>
      </w:r>
    </w:p>
  </w:footnote>
  <w:footnote w:type="continuationSeparator" w:id="0">
    <w:p w:rsidR="00AD569B" w:rsidRDefault="00AD569B"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57120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571200"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48" type="#_x0000_t75" style="width:135pt;height:33.75pt">
          <v:imagedata r:id="rId2" o:title=""/>
        </v:shape>
      </w:pict>
    </w:r>
    <w:r w:rsidR="00FE7B63">
      <w:t xml:space="preserve">              </w:t>
    </w:r>
    <w:r w:rsidR="00FE7B63">
      <w:rPr>
        <w:rFonts w:ascii="宋体" w:hAnsi="宋体" w:cs="Courier New" w:hint="eastAsia"/>
      </w:rPr>
      <w:t>全国中考信息资源</w:t>
    </w:r>
    <w:r w:rsidR="00FE7B63" w:rsidRPr="002A4EF5">
      <w:rPr>
        <w:rFonts w:ascii="宋体" w:hAnsi="宋体" w:cs="Courier New" w:hint="eastAsia"/>
      </w:rPr>
      <w:t>门户</w:t>
    </w:r>
    <w:r w:rsidR="00FE7B63">
      <w:rPr>
        <w:rFonts w:ascii="宋体" w:hAnsi="宋体" w:cs="Courier New" w:hint="eastAsia"/>
      </w:rPr>
      <w:t>网站</w:t>
    </w:r>
    <w:r w:rsidR="00FE7B63" w:rsidRPr="002A4EF5">
      <w:rPr>
        <w:rFonts w:ascii="宋体" w:hAnsi="宋体" w:cs="Courier New"/>
      </w:rPr>
      <w:t xml:space="preserve">  </w:t>
    </w:r>
    <w:r w:rsidR="00FE7B63" w:rsidRPr="002A4EF5">
      <w:rPr>
        <w:rFonts w:ascii="宋体" w:hAnsi="宋体"/>
      </w:rPr>
      <w:t>www.</w:t>
    </w:r>
    <w:r w:rsidR="00FE7B63">
      <w:rPr>
        <w:rFonts w:ascii="宋体" w:hAnsi="宋体"/>
      </w:rPr>
      <w:t>zhongkao</w:t>
    </w:r>
    <w:r w:rsidR="00FE7B63"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57120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06171"/>
    <w:rsid w:val="000D0A3E"/>
    <w:rsid w:val="000E6765"/>
    <w:rsid w:val="001130CE"/>
    <w:rsid w:val="00275D87"/>
    <w:rsid w:val="002A4EF5"/>
    <w:rsid w:val="003068C6"/>
    <w:rsid w:val="00324F57"/>
    <w:rsid w:val="003513CE"/>
    <w:rsid w:val="00370A56"/>
    <w:rsid w:val="00394FDE"/>
    <w:rsid w:val="00397EDF"/>
    <w:rsid w:val="003B329D"/>
    <w:rsid w:val="003F07F8"/>
    <w:rsid w:val="004A3176"/>
    <w:rsid w:val="004C1DC6"/>
    <w:rsid w:val="004D759B"/>
    <w:rsid w:val="00571200"/>
    <w:rsid w:val="00586BA8"/>
    <w:rsid w:val="0068415B"/>
    <w:rsid w:val="006E4DD2"/>
    <w:rsid w:val="00725921"/>
    <w:rsid w:val="007609A2"/>
    <w:rsid w:val="00780C3E"/>
    <w:rsid w:val="00791C89"/>
    <w:rsid w:val="007C677F"/>
    <w:rsid w:val="007F157A"/>
    <w:rsid w:val="00806DB3"/>
    <w:rsid w:val="00857233"/>
    <w:rsid w:val="00871424"/>
    <w:rsid w:val="008F6161"/>
    <w:rsid w:val="00912FB1"/>
    <w:rsid w:val="00A83E3D"/>
    <w:rsid w:val="00A932DF"/>
    <w:rsid w:val="00AB4592"/>
    <w:rsid w:val="00AC2A47"/>
    <w:rsid w:val="00AD43DA"/>
    <w:rsid w:val="00AD569B"/>
    <w:rsid w:val="00BD6D5B"/>
    <w:rsid w:val="00C33664"/>
    <w:rsid w:val="00C439D1"/>
    <w:rsid w:val="00C934E0"/>
    <w:rsid w:val="00D22D1E"/>
    <w:rsid w:val="00E45730"/>
    <w:rsid w:val="00E6031D"/>
    <w:rsid w:val="00EC69A4"/>
    <w:rsid w:val="00EE5EE7"/>
    <w:rsid w:val="00F3037C"/>
    <w:rsid w:val="00F640B8"/>
    <w:rsid w:val="00F76C08"/>
    <w:rsid w:val="00FA277C"/>
    <w:rsid w:val="00FE7B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character" w:styleId="a7">
    <w:name w:val="Hyperlink"/>
    <w:basedOn w:val="a0"/>
    <w:uiPriority w:val="99"/>
    <w:unhideWhenUsed/>
    <w:rsid w:val="00AD43DA"/>
    <w:rPr>
      <w:color w:val="0000FF"/>
      <w:u w:val="single"/>
    </w:rPr>
  </w:style>
  <w:style w:type="paragraph" w:styleId="a8">
    <w:name w:val="Normal (Web)"/>
    <w:basedOn w:val="a"/>
    <w:rsid w:val="00C33664"/>
    <w:pPr>
      <w:widowControl/>
      <w:spacing w:before="100" w:beforeAutospacing="1" w:after="100" w:afterAutospacing="1"/>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oleObject" Target="embeddings/oleObject20.bin"/><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image" Target="media/image18.wmf"/><Relationship Id="rId54"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http://cscspre.sdedu.net/webbook/gao/0/0212/Image4768.gif" TargetMode="External"/><Relationship Id="rId49" Type="http://schemas.openxmlformats.org/officeDocument/2006/relationships/image" Target="media/image22.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http://cscspre.sdedu.net/webbook/gao/0/0212/Image4765.gif" TargetMode="External"/><Relationship Id="rId44" Type="http://schemas.openxmlformats.org/officeDocument/2006/relationships/oleObject" Target="embeddings/oleObject17.bin"/><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png"/><Relationship Id="rId35" Type="http://schemas.openxmlformats.org/officeDocument/2006/relationships/image" Target="media/image15.png"/><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header" Target="header1.xm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hyperlink" Target="http://www.zhongka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3.jpeg"/></Relationships>
</file>

<file path=word/_rels/header2.xml.rels><?xml version="1.0" encoding="UTF-8" standalone="yes"?>
<Relationships xmlns="http://schemas.openxmlformats.org/package/2006/relationships"><Relationship Id="rId2" Type="http://schemas.openxmlformats.org/officeDocument/2006/relationships/image" Target="media/image24.jpeg"/><Relationship Id="rId1" Type="http://schemas.openxmlformats.org/officeDocument/2006/relationships/image" Target="media/image23.jpeg"/></Relationships>
</file>

<file path=word/_rels/header3.xml.rels><?xml version="1.0" encoding="UTF-8" standalone="yes"?>
<Relationships xmlns="http://schemas.openxmlformats.org/package/2006/relationships"><Relationship Id="rId1" Type="http://schemas.openxmlformats.org/officeDocument/2006/relationships/image" Target="media/image2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392</Words>
  <Characters>2240</Characters>
  <Application>Microsoft Office Word</Application>
  <DocSecurity>0</DocSecurity>
  <Lines>18</Lines>
  <Paragraphs>5</Paragraphs>
  <ScaleCrop>false</ScaleCrop>
  <Company>Lenovo (Beijing) Limited</Company>
  <LinksUpToDate>false</LinksUpToDate>
  <CharactersWithSpaces>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admin</cp:lastModifiedBy>
  <cp:revision>9</cp:revision>
  <dcterms:created xsi:type="dcterms:W3CDTF">2012-10-16T08:56:00Z</dcterms:created>
  <dcterms:modified xsi:type="dcterms:W3CDTF">2012-11-14T05:52:00Z</dcterms:modified>
</cp:coreProperties>
</file>