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A07074" w:rsidRPr="00A07074" w:rsidRDefault="00A07074" w:rsidP="0072412A">
      <w:pPr>
        <w:spacing w:line="24" w:lineRule="atLeast"/>
        <w:jc w:val="center"/>
        <w:rPr>
          <w:rFonts w:asciiTheme="minorEastAsia" w:eastAsiaTheme="minorEastAsia" w:hAnsiTheme="minorEastAsia"/>
          <w:b/>
          <w:color w:val="000000" w:themeColor="text1"/>
          <w:sz w:val="44"/>
          <w:szCs w:val="44"/>
        </w:rPr>
      </w:pPr>
      <w:r w:rsidRPr="00A07074">
        <w:rPr>
          <w:rFonts w:asciiTheme="minorEastAsia" w:eastAsiaTheme="minorEastAsia" w:hAnsiTheme="minorEastAsia" w:hint="eastAsia"/>
          <w:b/>
          <w:color w:val="000000" w:themeColor="text1"/>
          <w:sz w:val="44"/>
          <w:szCs w:val="44"/>
        </w:rPr>
        <w:t>2014年高考真题解析系列</w:t>
      </w:r>
    </w:p>
    <w:p w:rsidR="00A07074" w:rsidRDefault="00A07074" w:rsidP="0072412A">
      <w:pPr>
        <w:spacing w:line="24" w:lineRule="atLeast"/>
        <w:jc w:val="center"/>
        <w:rPr>
          <w:rFonts w:asciiTheme="minorEastAsia" w:eastAsiaTheme="minorEastAsia" w:hAnsiTheme="minorEastAsia"/>
          <w:b/>
          <w:color w:val="000000" w:themeColor="text1"/>
          <w:sz w:val="24"/>
          <w:szCs w:val="24"/>
        </w:rPr>
      </w:pPr>
      <w:r w:rsidRPr="00A07074">
        <w:rPr>
          <w:rFonts w:asciiTheme="minorEastAsia" w:eastAsiaTheme="minorEastAsia" w:hAnsiTheme="minorEastAsia" w:hint="eastAsia"/>
          <w:b/>
          <w:color w:val="000000" w:themeColor="text1"/>
          <w:sz w:val="44"/>
          <w:szCs w:val="44"/>
        </w:rPr>
        <w:t>——智康</w:t>
      </w:r>
      <w:r w:rsidR="00317D3C">
        <w:rPr>
          <w:rFonts w:asciiTheme="minorEastAsia" w:eastAsiaTheme="minorEastAsia" w:hAnsiTheme="minorEastAsia" w:hint="eastAsia"/>
          <w:b/>
          <w:color w:val="000000" w:themeColor="text1"/>
          <w:sz w:val="44"/>
          <w:szCs w:val="44"/>
        </w:rPr>
        <w:t>生物</w:t>
      </w:r>
      <w:r>
        <w:rPr>
          <w:rFonts w:asciiTheme="minorEastAsia" w:eastAsiaTheme="minorEastAsia" w:hAnsiTheme="minorEastAsia" w:hint="eastAsia"/>
          <w:b/>
          <w:color w:val="000000" w:themeColor="text1"/>
          <w:sz w:val="44"/>
          <w:szCs w:val="44"/>
        </w:rPr>
        <w:t>学科</w:t>
      </w:r>
      <w:r>
        <w:rPr>
          <w:rFonts w:asciiTheme="minorEastAsia" w:eastAsiaTheme="minorEastAsia" w:hAnsiTheme="minorEastAsia" w:hint="eastAsia"/>
          <w:b/>
          <w:color w:val="000000" w:themeColor="text1"/>
          <w:sz w:val="24"/>
          <w:szCs w:val="24"/>
        </w:rPr>
        <w:t xml:space="preserve"> </w:t>
      </w:r>
    </w:p>
    <w:p w:rsidR="00A07074" w:rsidRDefault="00A07074" w:rsidP="0072412A">
      <w:pPr>
        <w:spacing w:line="24" w:lineRule="atLeast"/>
        <w:jc w:val="center"/>
        <w:rPr>
          <w:rFonts w:asciiTheme="minorEastAsia" w:eastAsiaTheme="minorEastAsia" w:hAnsiTheme="minorEastAsia"/>
          <w:b/>
          <w:color w:val="000000" w:themeColor="text1"/>
          <w:sz w:val="24"/>
          <w:szCs w:val="24"/>
        </w:rPr>
      </w:pPr>
    </w:p>
    <w:p w:rsidR="00A07074" w:rsidRDefault="00A07074" w:rsidP="0072412A">
      <w:pPr>
        <w:spacing w:line="24" w:lineRule="atLeast"/>
        <w:jc w:val="center"/>
        <w:rPr>
          <w:rFonts w:asciiTheme="minorEastAsia" w:eastAsiaTheme="minorEastAsia" w:hAnsiTheme="minorEastAsia"/>
          <w:b/>
          <w:color w:val="000000" w:themeColor="text1"/>
          <w:sz w:val="24"/>
          <w:szCs w:val="24"/>
        </w:rPr>
      </w:pPr>
    </w:p>
    <w:p w:rsidR="00A07074" w:rsidRDefault="00A07074" w:rsidP="0072412A">
      <w:pPr>
        <w:spacing w:line="24" w:lineRule="atLeast"/>
        <w:jc w:val="center"/>
        <w:rPr>
          <w:rFonts w:asciiTheme="minorEastAsia" w:eastAsiaTheme="minorEastAsia" w:hAnsiTheme="minorEastAsia"/>
          <w:b/>
          <w:color w:val="000000" w:themeColor="text1"/>
          <w:sz w:val="24"/>
          <w:szCs w:val="24"/>
        </w:rPr>
      </w:pPr>
    </w:p>
    <w:p w:rsidR="00A07074" w:rsidRDefault="00A07074" w:rsidP="0072412A">
      <w:pPr>
        <w:spacing w:line="24" w:lineRule="atLeast"/>
        <w:jc w:val="center"/>
        <w:rPr>
          <w:rFonts w:asciiTheme="minorEastAsia" w:eastAsiaTheme="minorEastAsia" w:hAnsiTheme="minorEastAsia"/>
          <w:b/>
          <w:color w:val="000000" w:themeColor="text1"/>
          <w:sz w:val="24"/>
          <w:szCs w:val="24"/>
        </w:rPr>
      </w:pPr>
    </w:p>
    <w:p w:rsidR="00D87E02" w:rsidRDefault="00D87E02" w:rsidP="0072412A">
      <w:pPr>
        <w:spacing w:line="24" w:lineRule="atLeast"/>
        <w:jc w:val="center"/>
        <w:rPr>
          <w:rFonts w:asciiTheme="minorEastAsia" w:eastAsiaTheme="minorEastAsia" w:hAnsiTheme="minorEastAsia"/>
          <w:b/>
          <w:color w:val="000000" w:themeColor="text1"/>
          <w:sz w:val="24"/>
          <w:szCs w:val="24"/>
        </w:rPr>
      </w:pPr>
    </w:p>
    <w:p w:rsidR="00BB61D1" w:rsidRDefault="00BB61D1" w:rsidP="000F32B2">
      <w:pPr>
        <w:spacing w:line="24" w:lineRule="atLeast"/>
        <w:jc w:val="center"/>
        <w:rPr>
          <w:rFonts w:ascii="Tahoma" w:hAnsi="Tahoma" w:cs="Tahoma"/>
          <w:color w:val="444444"/>
          <w:szCs w:val="21"/>
          <w:shd w:val="clear" w:color="auto" w:fill="FDFDFD"/>
        </w:rPr>
      </w:pPr>
    </w:p>
    <w:p w:rsidR="00BB61D1" w:rsidRDefault="00BB61D1" w:rsidP="000F32B2">
      <w:pPr>
        <w:spacing w:line="24" w:lineRule="atLeast"/>
        <w:jc w:val="center"/>
        <w:rPr>
          <w:rFonts w:ascii="Tahoma" w:hAnsi="Tahoma" w:cs="Tahoma"/>
          <w:color w:val="444444"/>
          <w:szCs w:val="21"/>
          <w:shd w:val="clear" w:color="auto" w:fill="FDFDFD"/>
        </w:rPr>
      </w:pPr>
    </w:p>
    <w:p w:rsidR="00BB61D1" w:rsidRDefault="00BB61D1" w:rsidP="00BB61D1">
      <w:pPr>
        <w:spacing w:line="24" w:lineRule="atLeast"/>
        <w:jc w:val="right"/>
        <w:rPr>
          <w:rFonts w:ascii="Tahoma" w:hAnsi="Tahoma" w:cs="Tahoma"/>
          <w:b/>
          <w:color w:val="444444"/>
          <w:szCs w:val="21"/>
          <w:shd w:val="clear" w:color="auto" w:fill="FDFDFD"/>
        </w:rPr>
      </w:pPr>
    </w:p>
    <w:p w:rsidR="00BB61D1" w:rsidRDefault="00BB61D1" w:rsidP="00BB61D1">
      <w:pPr>
        <w:spacing w:line="24" w:lineRule="atLeast"/>
        <w:jc w:val="right"/>
        <w:rPr>
          <w:rFonts w:ascii="Tahoma" w:hAnsi="Tahoma" w:cs="Tahoma"/>
          <w:b/>
          <w:color w:val="444444"/>
          <w:szCs w:val="21"/>
          <w:shd w:val="clear" w:color="auto" w:fill="FDFDFD"/>
        </w:rPr>
      </w:pPr>
    </w:p>
    <w:p w:rsidR="00BB61D1" w:rsidRPr="00BB61D1" w:rsidRDefault="00BB61D1" w:rsidP="00BB61D1">
      <w:pPr>
        <w:spacing w:line="24" w:lineRule="atLeast"/>
        <w:jc w:val="right"/>
        <w:rPr>
          <w:rFonts w:asciiTheme="minorEastAsia" w:eastAsiaTheme="minorEastAsia" w:hAnsiTheme="minorEastAsia"/>
          <w:b/>
          <w:color w:val="000000" w:themeColor="text1"/>
          <w:sz w:val="24"/>
          <w:szCs w:val="24"/>
        </w:rPr>
      </w:pPr>
      <w:r w:rsidRPr="00BB61D1">
        <w:rPr>
          <w:rFonts w:ascii="Tahoma" w:hAnsi="Tahoma" w:cs="Tahoma" w:hint="eastAsia"/>
          <w:b/>
          <w:color w:val="444444"/>
          <w:szCs w:val="21"/>
          <w:shd w:val="clear" w:color="auto" w:fill="FDFDFD"/>
        </w:rPr>
        <w:t>欢迎</w:t>
      </w:r>
      <w:r w:rsidRPr="00BB61D1">
        <w:rPr>
          <w:rFonts w:ascii="Tahoma" w:hAnsi="Tahoma" w:cs="Tahoma"/>
          <w:b/>
          <w:color w:val="444444"/>
          <w:szCs w:val="21"/>
          <w:shd w:val="clear" w:color="auto" w:fill="FDFDFD"/>
        </w:rPr>
        <w:t>加入北京高考信息交流群：</w:t>
      </w:r>
      <w:r w:rsidRPr="00BB61D1">
        <w:rPr>
          <w:rFonts w:ascii="微软雅黑" w:eastAsia="微软雅黑" w:hAnsi="微软雅黑" w:cs="Tahoma"/>
          <w:b/>
          <w:color w:val="000000"/>
          <w:szCs w:val="21"/>
          <w:shd w:val="clear" w:color="auto" w:fill="FDFDFD"/>
        </w:rPr>
        <w:t>254209354</w:t>
      </w:r>
      <w:r w:rsidRPr="00BB61D1">
        <w:rPr>
          <w:rFonts w:ascii="Tahoma" w:hAnsi="Tahoma" w:cs="Tahoma"/>
          <w:b/>
          <w:color w:val="444444"/>
          <w:szCs w:val="21"/>
        </w:rPr>
        <w:br/>
      </w:r>
      <w:r w:rsidRPr="00BB61D1">
        <w:rPr>
          <w:rFonts w:ascii="Tahoma" w:hAnsi="Tahoma" w:cs="Tahoma"/>
          <w:b/>
          <w:color w:val="444444"/>
          <w:szCs w:val="21"/>
          <w:shd w:val="clear" w:color="auto" w:fill="FDFDFD"/>
        </w:rPr>
        <w:t>或扫描下面的二维码，关注北京高考</w:t>
      </w:r>
      <w:proofErr w:type="gramStart"/>
      <w:r w:rsidRPr="00BB61D1">
        <w:rPr>
          <w:rFonts w:ascii="Tahoma" w:hAnsi="Tahoma" w:cs="Tahoma"/>
          <w:b/>
          <w:color w:val="444444"/>
          <w:szCs w:val="21"/>
          <w:shd w:val="clear" w:color="auto" w:fill="FDFDFD"/>
        </w:rPr>
        <w:t>微信公众</w:t>
      </w:r>
      <w:proofErr w:type="gramEnd"/>
      <w:r w:rsidRPr="00BB61D1">
        <w:rPr>
          <w:rFonts w:ascii="Tahoma" w:hAnsi="Tahoma" w:cs="Tahoma"/>
          <w:b/>
          <w:color w:val="444444"/>
          <w:szCs w:val="21"/>
          <w:shd w:val="clear" w:color="auto" w:fill="FDFDFD"/>
        </w:rPr>
        <w:t>账号</w:t>
      </w:r>
      <w:r w:rsidRPr="00BB61D1">
        <w:rPr>
          <w:rFonts w:ascii="Tahoma" w:hAnsi="Tahoma" w:cs="Tahoma"/>
          <w:b/>
          <w:color w:val="444444"/>
          <w:szCs w:val="21"/>
        </w:rPr>
        <w:br/>
      </w:r>
      <w:r>
        <w:rPr>
          <w:noProof/>
        </w:rPr>
        <w:drawing>
          <wp:inline distT="0" distB="0" distL="0" distR="0">
            <wp:extent cx="2524125" cy="2524125"/>
            <wp:effectExtent l="0" t="0" r="9525" b="9525"/>
            <wp:docPr id="4" name="图片 4" descr="qrcode_for_gh_3d871401981c_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mg_2308655" descr="qrcode_for_gh_3d871401981c_43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24125" cy="2524125"/>
                    </a:xfrm>
                    <a:prstGeom prst="rect">
                      <a:avLst/>
                    </a:prstGeom>
                    <a:noFill/>
                    <a:ln>
                      <a:noFill/>
                    </a:ln>
                  </pic:spPr>
                </pic:pic>
              </a:graphicData>
            </a:graphic>
          </wp:inline>
        </w:drawing>
      </w:r>
    </w:p>
    <w:p w:rsidR="002C36DD" w:rsidRDefault="002C36DD">
      <w:pPr>
        <w:widowControl/>
        <w:jc w:val="left"/>
        <w:rPr>
          <w:rFonts w:asciiTheme="minorEastAsia" w:eastAsiaTheme="minorEastAsia" w:hAnsiTheme="minorEastAsia"/>
          <w:b/>
          <w:color w:val="000000" w:themeColor="text1"/>
          <w:sz w:val="24"/>
          <w:szCs w:val="24"/>
        </w:rPr>
      </w:pPr>
      <w:r>
        <w:rPr>
          <w:rFonts w:asciiTheme="minorEastAsia" w:eastAsiaTheme="minorEastAsia" w:hAnsiTheme="minorEastAsia"/>
          <w:b/>
          <w:color w:val="000000" w:themeColor="text1"/>
          <w:sz w:val="24"/>
          <w:szCs w:val="24"/>
        </w:rPr>
        <w:br w:type="page"/>
      </w:r>
    </w:p>
    <w:p w:rsidR="005557C0" w:rsidRPr="00E65D67" w:rsidRDefault="005557C0" w:rsidP="005557C0">
      <w:pPr>
        <w:spacing w:line="360" w:lineRule="auto"/>
        <w:jc w:val="left"/>
        <w:rPr>
          <w:rFonts w:ascii="宋体"/>
          <w:sz w:val="32"/>
          <w:szCs w:val="32"/>
        </w:rPr>
      </w:pPr>
      <w:r>
        <w:lastRenderedPageBreak/>
        <w:t xml:space="preserve">             </w:t>
      </w:r>
      <w:r w:rsidRPr="00E65D67">
        <w:rPr>
          <w:rFonts w:ascii="宋体" w:hAnsi="宋体" w:cs="宋体"/>
          <w:sz w:val="32"/>
          <w:szCs w:val="32"/>
        </w:rPr>
        <w:t xml:space="preserve"> 2014</w:t>
      </w:r>
      <w:r w:rsidRPr="00E65D67">
        <w:rPr>
          <w:rFonts w:ascii="宋体" w:hAnsi="宋体" w:cs="宋体" w:hint="eastAsia"/>
          <w:sz w:val="32"/>
          <w:szCs w:val="32"/>
        </w:rPr>
        <w:t>年普通高等学校招生全国统一考试</w:t>
      </w:r>
    </w:p>
    <w:p w:rsidR="005557C0" w:rsidRPr="00E65D67" w:rsidRDefault="005557C0" w:rsidP="005557C0">
      <w:pPr>
        <w:spacing w:line="360" w:lineRule="auto"/>
        <w:ind w:firstLineChars="800" w:firstLine="2570"/>
        <w:jc w:val="left"/>
        <w:rPr>
          <w:b/>
          <w:bCs/>
          <w:sz w:val="32"/>
          <w:szCs w:val="32"/>
        </w:rPr>
      </w:pPr>
      <w:r w:rsidRPr="00E65D67">
        <w:rPr>
          <w:rFonts w:cs="宋体" w:hint="eastAsia"/>
          <w:b/>
          <w:bCs/>
          <w:sz w:val="32"/>
          <w:szCs w:val="32"/>
        </w:rPr>
        <w:t>理科综合能力测试</w:t>
      </w:r>
    </w:p>
    <w:p w:rsidR="005557C0" w:rsidRPr="00E65D67" w:rsidRDefault="005557C0" w:rsidP="005557C0">
      <w:pPr>
        <w:spacing w:line="360" w:lineRule="auto"/>
        <w:ind w:firstLineChars="1500" w:firstLine="3162"/>
        <w:jc w:val="left"/>
        <w:rPr>
          <w:rFonts w:ascii="宋体"/>
          <w:b/>
          <w:bCs/>
        </w:rPr>
      </w:pPr>
      <w:r w:rsidRPr="00E65D67">
        <w:rPr>
          <w:rFonts w:cs="宋体" w:hint="eastAsia"/>
          <w:b/>
          <w:bCs/>
        </w:rPr>
        <w:t>第</w:t>
      </w:r>
      <w:r w:rsidRPr="00E65D67">
        <w:rPr>
          <w:rFonts w:ascii="宋体" w:hAnsi="宋体" w:cs="宋体" w:hint="eastAsia"/>
          <w:b/>
          <w:bCs/>
        </w:rPr>
        <w:t>Ⅰ卷</w:t>
      </w:r>
    </w:p>
    <w:p w:rsidR="005557C0" w:rsidRPr="00FB0F64" w:rsidRDefault="005557C0" w:rsidP="005557C0">
      <w:pPr>
        <w:pStyle w:val="af8"/>
        <w:numPr>
          <w:ilvl w:val="0"/>
          <w:numId w:val="13"/>
        </w:numPr>
        <w:spacing w:line="360" w:lineRule="auto"/>
        <w:ind w:firstLineChars="0"/>
        <w:jc w:val="left"/>
        <w:rPr>
          <w:rFonts w:ascii="宋体"/>
        </w:rPr>
      </w:pPr>
      <w:r w:rsidRPr="00FB0F64">
        <w:rPr>
          <w:rFonts w:ascii="宋体" w:hAnsi="宋体" w:cs="宋体" w:hint="eastAsia"/>
        </w:rPr>
        <w:t>选择题：</w:t>
      </w:r>
    </w:p>
    <w:p w:rsidR="005557C0" w:rsidRDefault="005557C0" w:rsidP="005557C0">
      <w:pPr>
        <w:spacing w:line="360" w:lineRule="auto"/>
        <w:jc w:val="left"/>
      </w:pPr>
      <w:r>
        <w:t>1</w:t>
      </w:r>
      <w:r>
        <w:rPr>
          <w:rFonts w:cs="宋体" w:hint="eastAsia"/>
        </w:rPr>
        <w:t>、关于细胞的叙述，错误的是（</w:t>
      </w:r>
      <w:r>
        <w:t xml:space="preserve">  </w:t>
      </w:r>
      <w:r>
        <w:rPr>
          <w:rFonts w:cs="宋体" w:hint="eastAsia"/>
        </w:rPr>
        <w:t>）</w:t>
      </w:r>
    </w:p>
    <w:p w:rsidR="005557C0" w:rsidRDefault="005557C0" w:rsidP="005557C0">
      <w:pPr>
        <w:spacing w:line="360" w:lineRule="auto"/>
        <w:jc w:val="left"/>
      </w:pPr>
      <w:r>
        <w:t xml:space="preserve">  A.</w:t>
      </w:r>
      <w:r>
        <w:rPr>
          <w:rFonts w:cs="宋体" w:hint="eastAsia"/>
        </w:rPr>
        <w:t>植物细胞的胞间连丝具有物质运输的作用</w:t>
      </w:r>
    </w:p>
    <w:p w:rsidR="005557C0" w:rsidRDefault="005557C0" w:rsidP="005557C0">
      <w:pPr>
        <w:spacing w:line="360" w:lineRule="auto"/>
        <w:jc w:val="left"/>
      </w:pPr>
      <w:r>
        <w:t xml:space="preserve">  B.</w:t>
      </w:r>
      <w:r>
        <w:rPr>
          <w:rFonts w:cs="宋体" w:hint="eastAsia"/>
        </w:rPr>
        <w:t>动物细胞间的黏着性与细胞膜上的糖蛋白有关</w:t>
      </w:r>
    </w:p>
    <w:p w:rsidR="005557C0" w:rsidRDefault="005557C0" w:rsidP="005557C0">
      <w:pPr>
        <w:spacing w:line="360" w:lineRule="auto"/>
        <w:jc w:val="left"/>
      </w:pPr>
      <w:r>
        <w:t xml:space="preserve">  C.ATP</w:t>
      </w:r>
      <w:r>
        <w:rPr>
          <w:rFonts w:cs="宋体" w:hint="eastAsia"/>
        </w:rPr>
        <w:t>水解释放的能量可用于细胞内的吸能反应</w:t>
      </w:r>
    </w:p>
    <w:p w:rsidR="005557C0" w:rsidRDefault="005557C0" w:rsidP="005557C0">
      <w:pPr>
        <w:spacing w:line="360" w:lineRule="auto"/>
        <w:jc w:val="left"/>
      </w:pPr>
      <w:r>
        <w:t xml:space="preserve">  D.</w:t>
      </w:r>
      <w:r>
        <w:rPr>
          <w:rFonts w:cs="宋体" w:hint="eastAsia"/>
        </w:rPr>
        <w:t>哺乳动物的细胞可以合成蔗糖也可以合成乳糖。</w:t>
      </w:r>
    </w:p>
    <w:p w:rsidR="005557C0" w:rsidRPr="000F77B2" w:rsidRDefault="005557C0" w:rsidP="005557C0">
      <w:pPr>
        <w:spacing w:line="360" w:lineRule="auto"/>
        <w:jc w:val="left"/>
        <w:rPr>
          <w:color w:val="FF0000"/>
        </w:rPr>
      </w:pPr>
      <w:r w:rsidRPr="000F77B2">
        <w:rPr>
          <w:rFonts w:cs="宋体" w:hint="eastAsia"/>
          <w:color w:val="FF0000"/>
        </w:rPr>
        <w:t>答案：</w:t>
      </w:r>
      <w:r w:rsidRPr="000F77B2">
        <w:rPr>
          <w:color w:val="FF0000"/>
        </w:rPr>
        <w:t>D</w:t>
      </w:r>
    </w:p>
    <w:p w:rsidR="005557C0" w:rsidRPr="000F77B2" w:rsidRDefault="005557C0" w:rsidP="005557C0">
      <w:pPr>
        <w:spacing w:line="360" w:lineRule="auto"/>
        <w:jc w:val="left"/>
        <w:rPr>
          <w:color w:val="FF0000"/>
        </w:rPr>
      </w:pPr>
      <w:r w:rsidRPr="000F77B2">
        <w:rPr>
          <w:rFonts w:cs="宋体" w:hint="eastAsia"/>
          <w:color w:val="FF0000"/>
        </w:rPr>
        <w:t>解析：本题考查的是细胞的结构与功能。</w:t>
      </w:r>
    </w:p>
    <w:p w:rsidR="005557C0" w:rsidRPr="000F77B2" w:rsidRDefault="005557C0" w:rsidP="005557C0">
      <w:pPr>
        <w:pStyle w:val="af8"/>
        <w:spacing w:line="360" w:lineRule="auto"/>
        <w:ind w:left="180" w:firstLineChars="0" w:firstLine="0"/>
        <w:jc w:val="left"/>
        <w:rPr>
          <w:color w:val="FF0000"/>
        </w:rPr>
      </w:pPr>
      <w:r w:rsidRPr="000F77B2">
        <w:rPr>
          <w:rFonts w:cs="宋体" w:hint="eastAsia"/>
          <w:color w:val="FF0000"/>
        </w:rPr>
        <w:t>胞间连丝与细胞质相连，具有物质运输功能，</w:t>
      </w:r>
      <w:r w:rsidRPr="000F77B2">
        <w:rPr>
          <w:color w:val="FF0000"/>
        </w:rPr>
        <w:t>A</w:t>
      </w:r>
      <w:r w:rsidRPr="000F77B2">
        <w:rPr>
          <w:rFonts w:cs="宋体" w:hint="eastAsia"/>
          <w:color w:val="FF0000"/>
        </w:rPr>
        <w:t>选项正确。糖蛋白的功能具有识别、免疫、黏着性等</w:t>
      </w:r>
      <w:r w:rsidRPr="000F77B2">
        <w:rPr>
          <w:color w:val="FF0000"/>
        </w:rPr>
        <w:t>B</w:t>
      </w:r>
      <w:r w:rsidRPr="000F77B2">
        <w:rPr>
          <w:rFonts w:cs="宋体" w:hint="eastAsia"/>
          <w:color w:val="FF0000"/>
        </w:rPr>
        <w:t>选项正确。</w:t>
      </w:r>
      <w:r w:rsidRPr="000F77B2">
        <w:rPr>
          <w:color w:val="FF0000"/>
        </w:rPr>
        <w:t>ATP</w:t>
      </w:r>
      <w:r w:rsidRPr="000F77B2">
        <w:rPr>
          <w:rFonts w:cs="宋体" w:hint="eastAsia"/>
          <w:color w:val="FF0000"/>
        </w:rPr>
        <w:t>水解释放的能量用于细胞内的各种反应。比如细胞内的吸能反应</w:t>
      </w:r>
      <w:r w:rsidRPr="000F77B2">
        <w:rPr>
          <w:color w:val="FF0000"/>
        </w:rPr>
        <w:t>, C</w:t>
      </w:r>
      <w:r w:rsidRPr="000F77B2">
        <w:rPr>
          <w:rFonts w:cs="宋体" w:hint="eastAsia"/>
          <w:color w:val="FF0000"/>
        </w:rPr>
        <w:t>选项正确。蔗糖的水解产物是果糖和葡萄糖，只在植物细胞内合成，</w:t>
      </w:r>
      <w:r w:rsidRPr="000F77B2">
        <w:rPr>
          <w:color w:val="FF0000"/>
        </w:rPr>
        <w:t>D</w:t>
      </w:r>
      <w:r w:rsidRPr="000F77B2">
        <w:rPr>
          <w:rFonts w:cs="宋体" w:hint="eastAsia"/>
          <w:color w:val="FF0000"/>
        </w:rPr>
        <w:t>选项错误。</w:t>
      </w:r>
    </w:p>
    <w:p w:rsidR="005557C0" w:rsidRDefault="005557C0" w:rsidP="005557C0">
      <w:pPr>
        <w:spacing w:line="360" w:lineRule="auto"/>
        <w:jc w:val="left"/>
      </w:pPr>
      <w:r>
        <w:t>2</w:t>
      </w:r>
      <w:r>
        <w:rPr>
          <w:rFonts w:cs="宋体" w:hint="eastAsia"/>
        </w:rPr>
        <w:t>、同一动物个体的神经细胞与肌细胞在功能上是不同的，造成这种差异的主要原因是（</w:t>
      </w:r>
      <w:r>
        <w:t xml:space="preserve">  </w:t>
      </w:r>
      <w:r>
        <w:rPr>
          <w:rFonts w:cs="宋体" w:hint="eastAsia"/>
        </w:rPr>
        <w:t>）</w:t>
      </w:r>
    </w:p>
    <w:p w:rsidR="005557C0" w:rsidRDefault="005557C0" w:rsidP="005557C0">
      <w:pPr>
        <w:spacing w:line="360" w:lineRule="auto"/>
        <w:jc w:val="left"/>
      </w:pPr>
      <w:r>
        <w:t xml:space="preserve">   A.</w:t>
      </w:r>
      <w:r>
        <w:rPr>
          <w:rFonts w:cs="宋体" w:hint="eastAsia"/>
        </w:rPr>
        <w:t>二者所处的细胞周期不同</w:t>
      </w:r>
    </w:p>
    <w:p w:rsidR="005557C0" w:rsidRDefault="005557C0" w:rsidP="005557C0">
      <w:pPr>
        <w:spacing w:line="360" w:lineRule="auto"/>
        <w:jc w:val="left"/>
      </w:pPr>
      <w:r>
        <w:t xml:space="preserve">   B.</w:t>
      </w:r>
      <w:r>
        <w:rPr>
          <w:rFonts w:cs="宋体" w:hint="eastAsia"/>
        </w:rPr>
        <w:t>二者合成的特定蛋白不同</w:t>
      </w:r>
    </w:p>
    <w:p w:rsidR="005557C0" w:rsidRDefault="005557C0" w:rsidP="005557C0">
      <w:pPr>
        <w:spacing w:line="360" w:lineRule="auto"/>
        <w:jc w:val="left"/>
      </w:pPr>
      <w:r>
        <w:t xml:space="preserve">   C.</w:t>
      </w:r>
      <w:r>
        <w:rPr>
          <w:rFonts w:cs="宋体" w:hint="eastAsia"/>
        </w:rPr>
        <w:t>二者所含有的基因组不同</w:t>
      </w:r>
    </w:p>
    <w:p w:rsidR="005557C0" w:rsidRDefault="005557C0" w:rsidP="005557C0">
      <w:pPr>
        <w:spacing w:line="360" w:lineRule="auto"/>
        <w:jc w:val="left"/>
      </w:pPr>
      <w:r>
        <w:t xml:space="preserve">   D.</w:t>
      </w:r>
      <w:r>
        <w:rPr>
          <w:rFonts w:cs="宋体" w:hint="eastAsia"/>
        </w:rPr>
        <w:t>二者核</w:t>
      </w:r>
      <w:r>
        <w:t>DNA</w:t>
      </w:r>
      <w:r>
        <w:rPr>
          <w:rFonts w:cs="宋体" w:hint="eastAsia"/>
        </w:rPr>
        <w:t>的复制方式不同</w:t>
      </w:r>
    </w:p>
    <w:p w:rsidR="005557C0" w:rsidRPr="000F77B2" w:rsidRDefault="005557C0" w:rsidP="005557C0">
      <w:pPr>
        <w:spacing w:line="360" w:lineRule="auto"/>
        <w:jc w:val="left"/>
        <w:rPr>
          <w:color w:val="FF0000"/>
        </w:rPr>
      </w:pPr>
      <w:r w:rsidRPr="000F77B2">
        <w:rPr>
          <w:rFonts w:cs="宋体" w:hint="eastAsia"/>
          <w:color w:val="FF0000"/>
        </w:rPr>
        <w:t>答案：</w:t>
      </w:r>
      <w:r>
        <w:rPr>
          <w:color w:val="FF0000"/>
        </w:rPr>
        <w:t>B</w:t>
      </w:r>
    </w:p>
    <w:p w:rsidR="005557C0" w:rsidRPr="000F77B2" w:rsidRDefault="005557C0" w:rsidP="005557C0">
      <w:pPr>
        <w:spacing w:line="360" w:lineRule="auto"/>
        <w:jc w:val="left"/>
        <w:rPr>
          <w:color w:val="FF0000"/>
        </w:rPr>
      </w:pPr>
      <w:r w:rsidRPr="000F77B2">
        <w:rPr>
          <w:rFonts w:cs="宋体" w:hint="eastAsia"/>
          <w:color w:val="FF0000"/>
        </w:rPr>
        <w:t>解析：本题考查的是</w:t>
      </w:r>
      <w:r>
        <w:rPr>
          <w:rFonts w:cs="宋体" w:hint="eastAsia"/>
          <w:color w:val="FF0000"/>
        </w:rPr>
        <w:t>细胞生命历程</w:t>
      </w:r>
      <w:r w:rsidRPr="000F77B2">
        <w:rPr>
          <w:rFonts w:cs="宋体" w:hint="eastAsia"/>
          <w:color w:val="FF0000"/>
        </w:rPr>
        <w:t>。同一动物个体的不同细胞的功能不同，是由于基因的选择性表达，产生不同的蛋白质，故</w:t>
      </w:r>
      <w:r w:rsidRPr="000F77B2">
        <w:rPr>
          <w:color w:val="FF0000"/>
        </w:rPr>
        <w:t>B</w:t>
      </w:r>
      <w:r w:rsidRPr="000F77B2">
        <w:rPr>
          <w:rFonts w:cs="宋体" w:hint="eastAsia"/>
          <w:color w:val="FF0000"/>
        </w:rPr>
        <w:t>选项正确。</w:t>
      </w:r>
      <w:r>
        <w:rPr>
          <w:rFonts w:cs="宋体" w:hint="eastAsia"/>
          <w:color w:val="FF0000"/>
        </w:rPr>
        <w:t>只有连续分裂的细胞才有细胞周期，</w:t>
      </w:r>
      <w:r>
        <w:rPr>
          <w:color w:val="FF0000"/>
        </w:rPr>
        <w:t>A</w:t>
      </w:r>
      <w:r>
        <w:rPr>
          <w:rFonts w:cs="宋体" w:hint="eastAsia"/>
          <w:color w:val="FF0000"/>
        </w:rPr>
        <w:t>选项错。同一个体所含的基因组是相同的，</w:t>
      </w:r>
      <w:r>
        <w:rPr>
          <w:color w:val="FF0000"/>
        </w:rPr>
        <w:t>C</w:t>
      </w:r>
      <w:r>
        <w:rPr>
          <w:rFonts w:cs="宋体" w:hint="eastAsia"/>
          <w:color w:val="FF0000"/>
        </w:rPr>
        <w:t>选项错误，</w:t>
      </w:r>
      <w:r>
        <w:rPr>
          <w:color w:val="FF0000"/>
        </w:rPr>
        <w:t>DNA</w:t>
      </w:r>
      <w:r>
        <w:rPr>
          <w:rFonts w:cs="宋体" w:hint="eastAsia"/>
          <w:color w:val="FF0000"/>
        </w:rPr>
        <w:t>的复制方式都是半保留复制，</w:t>
      </w:r>
      <w:r>
        <w:rPr>
          <w:color w:val="FF0000"/>
        </w:rPr>
        <w:t>D</w:t>
      </w:r>
      <w:r>
        <w:rPr>
          <w:rFonts w:cs="宋体" w:hint="eastAsia"/>
          <w:color w:val="FF0000"/>
        </w:rPr>
        <w:t>选项错误。</w:t>
      </w:r>
    </w:p>
    <w:p w:rsidR="005557C0" w:rsidRPr="000F77B2" w:rsidRDefault="005557C0" w:rsidP="005557C0">
      <w:pPr>
        <w:spacing w:line="360" w:lineRule="auto"/>
        <w:jc w:val="left"/>
      </w:pPr>
    </w:p>
    <w:p w:rsidR="005557C0" w:rsidRDefault="005557C0" w:rsidP="005557C0">
      <w:pPr>
        <w:spacing w:line="360" w:lineRule="auto"/>
        <w:jc w:val="left"/>
      </w:pPr>
      <w:r>
        <w:t>3.</w:t>
      </w:r>
      <w:r>
        <w:rPr>
          <w:rFonts w:cs="宋体" w:hint="eastAsia"/>
        </w:rPr>
        <w:t>关于在正常情况下组织液生成与回流的叙述，错误的是（</w:t>
      </w:r>
      <w:r>
        <w:t xml:space="preserve">   </w:t>
      </w:r>
      <w:r>
        <w:rPr>
          <w:rFonts w:cs="宋体" w:hint="eastAsia"/>
        </w:rPr>
        <w:t>）</w:t>
      </w:r>
    </w:p>
    <w:p w:rsidR="005557C0" w:rsidRDefault="005557C0" w:rsidP="005557C0">
      <w:pPr>
        <w:spacing w:line="360" w:lineRule="auto"/>
        <w:jc w:val="left"/>
      </w:pPr>
      <w:r>
        <w:t xml:space="preserve">   A.</w:t>
      </w:r>
      <w:r>
        <w:rPr>
          <w:rFonts w:cs="宋体" w:hint="eastAsia"/>
        </w:rPr>
        <w:t>生成与回流的组织液中氧气的含量相等</w:t>
      </w:r>
    </w:p>
    <w:p w:rsidR="005557C0" w:rsidRDefault="005557C0" w:rsidP="005557C0">
      <w:pPr>
        <w:spacing w:line="360" w:lineRule="auto"/>
        <w:jc w:val="left"/>
      </w:pPr>
      <w:r>
        <w:t xml:space="preserve">   B.</w:t>
      </w:r>
      <w:r>
        <w:rPr>
          <w:rFonts w:cs="宋体" w:hint="eastAsia"/>
        </w:rPr>
        <w:t>组织液不断生成与回流，并保持动态平衡</w:t>
      </w:r>
    </w:p>
    <w:p w:rsidR="005557C0" w:rsidRDefault="005557C0" w:rsidP="005557C0">
      <w:pPr>
        <w:spacing w:line="360" w:lineRule="auto"/>
        <w:jc w:val="left"/>
      </w:pPr>
      <w:r>
        <w:t xml:space="preserve">   C.</w:t>
      </w:r>
      <w:r>
        <w:rPr>
          <w:rFonts w:cs="宋体" w:hint="eastAsia"/>
        </w:rPr>
        <w:t>血浆中的有些物质经毛细血管动脉进入组织液</w:t>
      </w:r>
    </w:p>
    <w:p w:rsidR="005557C0" w:rsidRDefault="005557C0" w:rsidP="005557C0">
      <w:pPr>
        <w:spacing w:line="360" w:lineRule="auto"/>
        <w:jc w:val="left"/>
      </w:pPr>
      <w:r>
        <w:t xml:space="preserve">   D.</w:t>
      </w:r>
      <w:r>
        <w:rPr>
          <w:rFonts w:cs="宋体" w:hint="eastAsia"/>
        </w:rPr>
        <w:t>组织液中的有些物质经毛细血管静脉进入血浆</w:t>
      </w:r>
    </w:p>
    <w:p w:rsidR="005557C0" w:rsidRPr="000F77B2" w:rsidRDefault="005557C0" w:rsidP="005557C0">
      <w:pPr>
        <w:spacing w:line="360" w:lineRule="auto"/>
        <w:jc w:val="left"/>
        <w:rPr>
          <w:color w:val="FF0000"/>
        </w:rPr>
      </w:pPr>
      <w:r w:rsidRPr="000F77B2">
        <w:rPr>
          <w:rFonts w:cs="宋体" w:hint="eastAsia"/>
          <w:color w:val="FF0000"/>
        </w:rPr>
        <w:t>答案：</w:t>
      </w:r>
      <w:r>
        <w:rPr>
          <w:color w:val="FF0000"/>
        </w:rPr>
        <w:t>A</w:t>
      </w:r>
    </w:p>
    <w:p w:rsidR="005557C0" w:rsidRPr="002A0B24" w:rsidRDefault="005557C0" w:rsidP="005557C0">
      <w:pPr>
        <w:spacing w:line="360" w:lineRule="auto"/>
        <w:jc w:val="left"/>
        <w:rPr>
          <w:color w:val="FF0000"/>
        </w:rPr>
      </w:pPr>
      <w:r w:rsidRPr="000F77B2">
        <w:rPr>
          <w:rFonts w:cs="宋体" w:hint="eastAsia"/>
          <w:color w:val="FF0000"/>
        </w:rPr>
        <w:t>解析：本题考查的是</w:t>
      </w:r>
      <w:r>
        <w:rPr>
          <w:rFonts w:cs="宋体" w:hint="eastAsia"/>
          <w:color w:val="FF0000"/>
        </w:rPr>
        <w:t>内环境与稳态。血浆与组织液的物质交换具有双向性，</w:t>
      </w:r>
      <w:r w:rsidRPr="002A0B24">
        <w:rPr>
          <w:rFonts w:cs="宋体" w:hint="eastAsia"/>
          <w:color w:val="FF0000"/>
        </w:rPr>
        <w:t>生成与回流的组织液中氧气通过自由扩散进出毛细血管壁，因此浓度不相等，</w:t>
      </w:r>
      <w:r w:rsidRPr="002A0B24">
        <w:rPr>
          <w:color w:val="FF0000"/>
        </w:rPr>
        <w:t>A</w:t>
      </w:r>
      <w:r w:rsidRPr="002A0B24">
        <w:rPr>
          <w:rFonts w:cs="宋体" w:hint="eastAsia"/>
          <w:color w:val="FF0000"/>
        </w:rPr>
        <w:t>选项错误。血浆中的有些物质经毛细血管动脉进入组织液，组织液中的有些物质经毛细血管静脉进入血浆，两种之间保持动态平衡，维持内环境的稳态。</w:t>
      </w:r>
      <w:r>
        <w:rPr>
          <w:color w:val="FF0000"/>
        </w:rPr>
        <w:t>B</w:t>
      </w:r>
      <w:r>
        <w:rPr>
          <w:rFonts w:cs="宋体" w:hint="eastAsia"/>
          <w:color w:val="FF0000"/>
        </w:rPr>
        <w:t>、</w:t>
      </w:r>
      <w:r>
        <w:rPr>
          <w:color w:val="FF0000"/>
        </w:rPr>
        <w:t>C</w:t>
      </w:r>
      <w:r>
        <w:rPr>
          <w:rFonts w:cs="宋体" w:hint="eastAsia"/>
          <w:color w:val="FF0000"/>
        </w:rPr>
        <w:t>、</w:t>
      </w:r>
      <w:r>
        <w:rPr>
          <w:color w:val="FF0000"/>
        </w:rPr>
        <w:t>D</w:t>
      </w:r>
      <w:r>
        <w:rPr>
          <w:rFonts w:cs="宋体" w:hint="eastAsia"/>
          <w:color w:val="FF0000"/>
        </w:rPr>
        <w:t>选</w:t>
      </w:r>
      <w:r>
        <w:rPr>
          <w:rFonts w:cs="宋体" w:hint="eastAsia"/>
          <w:color w:val="FF0000"/>
        </w:rPr>
        <w:lastRenderedPageBreak/>
        <w:t>项正确。</w:t>
      </w:r>
    </w:p>
    <w:p w:rsidR="005557C0" w:rsidRDefault="005557C0" w:rsidP="005557C0">
      <w:pPr>
        <w:spacing w:line="360" w:lineRule="auto"/>
        <w:jc w:val="left"/>
      </w:pPr>
      <w:r>
        <w:t>4</w:t>
      </w:r>
      <w:r>
        <w:rPr>
          <w:rFonts w:cs="宋体" w:hint="eastAsia"/>
        </w:rPr>
        <w:t>、将某植物花冠切成大小和形状相同的细条，分为</w:t>
      </w:r>
      <w:r>
        <w:t>a</w:t>
      </w:r>
      <w:r>
        <w:rPr>
          <w:rFonts w:cs="宋体" w:hint="eastAsia"/>
        </w:rPr>
        <w:t>、</w:t>
      </w:r>
      <w:r>
        <w:t>b</w:t>
      </w:r>
      <w:r>
        <w:rPr>
          <w:rFonts w:cs="宋体" w:hint="eastAsia"/>
        </w:rPr>
        <w:t>、</w:t>
      </w:r>
      <w:r>
        <w:t>c</w:t>
      </w:r>
      <w:r>
        <w:rPr>
          <w:rFonts w:cs="宋体" w:hint="eastAsia"/>
        </w:rPr>
        <w:t>、</w:t>
      </w:r>
      <w:r>
        <w:t>d</w:t>
      </w:r>
      <w:r>
        <w:rPr>
          <w:rFonts w:cs="宋体" w:hint="eastAsia"/>
        </w:rPr>
        <w:t>、</w:t>
      </w:r>
      <w:r>
        <w:t>e</w:t>
      </w:r>
      <w:r>
        <w:rPr>
          <w:rFonts w:cs="宋体" w:hint="eastAsia"/>
        </w:rPr>
        <w:t>和</w:t>
      </w:r>
      <w:r>
        <w:t>f</w:t>
      </w:r>
      <w:r>
        <w:rPr>
          <w:rFonts w:cs="宋体" w:hint="eastAsia"/>
        </w:rPr>
        <w:t>组（每组的</w:t>
      </w:r>
      <w:proofErr w:type="gramStart"/>
      <w:r>
        <w:rPr>
          <w:rFonts w:cs="宋体" w:hint="eastAsia"/>
        </w:rPr>
        <w:t>细条数</w:t>
      </w:r>
      <w:proofErr w:type="gramEnd"/>
      <w:r>
        <w:rPr>
          <w:rFonts w:cs="宋体" w:hint="eastAsia"/>
        </w:rPr>
        <w:t>相等），取上述</w:t>
      </w:r>
      <w:r>
        <w:t>6</w:t>
      </w:r>
      <w:r>
        <w:rPr>
          <w:rFonts w:cs="宋体" w:hint="eastAsia"/>
        </w:rPr>
        <w:t>组细条分别置于不同浓度的蔗糖溶液中，浸泡相同时间后测量各组花冠细条的长度，结果如图所示。假如蔗糖溶液与花冠细胞之间只有水分交换，则（</w:t>
      </w:r>
      <w:r>
        <w:t xml:space="preserve">   </w:t>
      </w:r>
      <w:r>
        <w:rPr>
          <w:rFonts w:cs="宋体" w:hint="eastAsia"/>
        </w:rPr>
        <w:t>）</w:t>
      </w:r>
    </w:p>
    <w:p w:rsidR="005557C0" w:rsidRDefault="005557C0" w:rsidP="005557C0">
      <w:pPr>
        <w:spacing w:line="360" w:lineRule="auto"/>
        <w:jc w:val="left"/>
      </w:pPr>
      <w:r>
        <w:rPr>
          <w:noProof/>
        </w:rPr>
        <w:drawing>
          <wp:anchor distT="0" distB="0" distL="114300" distR="114300" simplePos="0" relativeHeight="251660288" behindDoc="1" locked="0" layoutInCell="1" allowOverlap="1" wp14:anchorId="190F245E" wp14:editId="74F2DE4C">
            <wp:simplePos x="0" y="0"/>
            <wp:positionH relativeFrom="column">
              <wp:posOffset>3057525</wp:posOffset>
            </wp:positionH>
            <wp:positionV relativeFrom="paragraph">
              <wp:posOffset>86995</wp:posOffset>
            </wp:positionV>
            <wp:extent cx="2895600" cy="1971675"/>
            <wp:effectExtent l="19050" t="0" r="0" b="9525"/>
            <wp:wrapTight wrapText="bothSides">
              <wp:wrapPolygon edited="0">
                <wp:start x="-142" y="0"/>
                <wp:lineTo x="-142" y="21704"/>
                <wp:lineTo x="21600" y="21704"/>
                <wp:lineTo x="21600" y="0"/>
                <wp:lineTo x="-142" y="0"/>
              </wp:wrapPolygon>
            </wp:wrapTight>
            <wp:docPr id="13" name="图片 13" descr="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课4"/>
                    <pic:cNvPicPr>
                      <a:picLocks noChangeAspect="1" noChangeArrowheads="1"/>
                    </pic:cNvPicPr>
                  </pic:nvPicPr>
                  <pic:blipFill>
                    <a:blip r:embed="rId10"/>
                    <a:srcRect/>
                    <a:stretch>
                      <a:fillRect/>
                    </a:stretch>
                  </pic:blipFill>
                  <pic:spPr bwMode="auto">
                    <a:xfrm>
                      <a:off x="0" y="0"/>
                      <a:ext cx="2895600" cy="1971675"/>
                    </a:xfrm>
                    <a:prstGeom prst="rect">
                      <a:avLst/>
                    </a:prstGeom>
                    <a:noFill/>
                    <a:ln w="9525">
                      <a:noFill/>
                      <a:miter lim="800000"/>
                      <a:headEnd/>
                      <a:tailEnd/>
                    </a:ln>
                  </pic:spPr>
                </pic:pic>
              </a:graphicData>
            </a:graphic>
          </wp:anchor>
        </w:drawing>
      </w:r>
      <w:r>
        <w:t xml:space="preserve">   A.</w:t>
      </w:r>
      <w:r>
        <w:rPr>
          <w:rFonts w:cs="宋体" w:hint="eastAsia"/>
        </w:rPr>
        <w:t>实验后，</w:t>
      </w:r>
      <w:r>
        <w:t>a</w:t>
      </w:r>
      <w:r>
        <w:rPr>
          <w:rFonts w:cs="宋体" w:hint="eastAsia"/>
        </w:rPr>
        <w:t>组液泡中的溶液浓度比</w:t>
      </w:r>
      <w:r>
        <w:t>b</w:t>
      </w:r>
      <w:r>
        <w:rPr>
          <w:rFonts w:cs="宋体" w:hint="eastAsia"/>
        </w:rPr>
        <w:t>组的高</w:t>
      </w:r>
    </w:p>
    <w:p w:rsidR="005557C0" w:rsidRDefault="005557C0" w:rsidP="005557C0">
      <w:pPr>
        <w:spacing w:line="360" w:lineRule="auto"/>
        <w:jc w:val="left"/>
      </w:pPr>
      <w:r>
        <w:t xml:space="preserve">   B.</w:t>
      </w:r>
      <w:r>
        <w:rPr>
          <w:rFonts w:cs="宋体" w:hint="eastAsia"/>
        </w:rPr>
        <w:t>浸泡导致</w:t>
      </w:r>
      <w:r>
        <w:t>f</w:t>
      </w:r>
      <w:r>
        <w:rPr>
          <w:rFonts w:cs="宋体" w:hint="eastAsia"/>
        </w:rPr>
        <w:t>组细胞中液泡的失水量小于</w:t>
      </w:r>
      <w:r>
        <w:t>b</w:t>
      </w:r>
      <w:r>
        <w:rPr>
          <w:rFonts w:cs="宋体" w:hint="eastAsia"/>
        </w:rPr>
        <w:t>组的</w:t>
      </w:r>
    </w:p>
    <w:p w:rsidR="005557C0" w:rsidRDefault="005557C0" w:rsidP="005557C0">
      <w:pPr>
        <w:spacing w:line="360" w:lineRule="auto"/>
        <w:jc w:val="left"/>
      </w:pPr>
      <w:r>
        <w:t xml:space="preserve">   </w:t>
      </w:r>
      <w:proofErr w:type="spellStart"/>
      <w:r>
        <w:t>C.a</w:t>
      </w:r>
      <w:proofErr w:type="spellEnd"/>
      <w:r>
        <w:rPr>
          <w:rFonts w:cs="宋体" w:hint="eastAsia"/>
        </w:rPr>
        <w:t>组细胞在蔗糖溶液中失水或吸水所耗</w:t>
      </w:r>
      <w:r>
        <w:t>ATP</w:t>
      </w:r>
      <w:r>
        <w:rPr>
          <w:rFonts w:cs="宋体" w:hint="eastAsia"/>
        </w:rPr>
        <w:t>大于</w:t>
      </w:r>
      <w:r>
        <w:t>b</w:t>
      </w:r>
      <w:r>
        <w:rPr>
          <w:rFonts w:cs="宋体" w:hint="eastAsia"/>
        </w:rPr>
        <w:t>组</w:t>
      </w:r>
    </w:p>
    <w:p w:rsidR="005557C0" w:rsidRDefault="005557C0" w:rsidP="005557C0">
      <w:pPr>
        <w:spacing w:line="360" w:lineRule="auto"/>
        <w:jc w:val="left"/>
      </w:pPr>
      <w:r>
        <w:t xml:space="preserve">   D.</w:t>
      </w:r>
      <w:r>
        <w:rPr>
          <w:rFonts w:cs="宋体" w:hint="eastAsia"/>
        </w:rPr>
        <w:t>使细条在浸泡前后长度不变的蔗糖浓度介于</w:t>
      </w:r>
      <w:r>
        <w:t>0.4—0.5molL</w:t>
      </w:r>
      <w:r w:rsidRPr="002E2652">
        <w:rPr>
          <w:vertAlign w:val="superscript"/>
        </w:rPr>
        <w:t>-1</w:t>
      </w:r>
      <w:r w:rsidRPr="002E2652">
        <w:rPr>
          <w:rFonts w:cs="宋体" w:hint="eastAsia"/>
        </w:rPr>
        <w:t>之间</w:t>
      </w:r>
    </w:p>
    <w:p w:rsidR="005557C0" w:rsidRPr="000F77B2" w:rsidRDefault="005557C0" w:rsidP="005557C0">
      <w:pPr>
        <w:spacing w:line="360" w:lineRule="auto"/>
        <w:jc w:val="left"/>
        <w:rPr>
          <w:color w:val="FF0000"/>
        </w:rPr>
      </w:pPr>
      <w:r w:rsidRPr="000F77B2">
        <w:rPr>
          <w:rFonts w:cs="宋体" w:hint="eastAsia"/>
          <w:color w:val="FF0000"/>
        </w:rPr>
        <w:t>答案：</w:t>
      </w:r>
      <w:r>
        <w:rPr>
          <w:color w:val="FF0000"/>
        </w:rPr>
        <w:t>D</w:t>
      </w:r>
    </w:p>
    <w:p w:rsidR="005557C0" w:rsidRPr="00F203D3" w:rsidRDefault="005557C0" w:rsidP="005557C0">
      <w:pPr>
        <w:spacing w:line="360" w:lineRule="auto"/>
        <w:jc w:val="left"/>
        <w:rPr>
          <w:color w:val="FF0000"/>
        </w:rPr>
      </w:pPr>
      <w:r w:rsidRPr="000F77B2">
        <w:rPr>
          <w:rFonts w:cs="宋体" w:hint="eastAsia"/>
          <w:color w:val="FF0000"/>
        </w:rPr>
        <w:t>解析：本题考查的是</w:t>
      </w:r>
      <w:r>
        <w:rPr>
          <w:rFonts w:cs="宋体" w:hint="eastAsia"/>
          <w:color w:val="FF0000"/>
        </w:rPr>
        <w:t>植物细胞的渗透作用。</w:t>
      </w:r>
      <w:r w:rsidRPr="00363463">
        <w:rPr>
          <w:color w:val="FF0000"/>
        </w:rPr>
        <w:t>a</w:t>
      </w:r>
      <w:r w:rsidRPr="00363463">
        <w:rPr>
          <w:rFonts w:cs="宋体" w:hint="eastAsia"/>
          <w:color w:val="FF0000"/>
        </w:rPr>
        <w:t>组实验前后，花冠细条的长度的比值小于</w:t>
      </w:r>
      <w:r w:rsidRPr="00363463">
        <w:rPr>
          <w:color w:val="FF0000"/>
        </w:rPr>
        <w:t>b</w:t>
      </w:r>
      <w:r w:rsidRPr="00363463">
        <w:rPr>
          <w:rFonts w:cs="宋体" w:hint="eastAsia"/>
          <w:color w:val="FF0000"/>
        </w:rPr>
        <w:t>组，说明</w:t>
      </w:r>
      <w:r>
        <w:rPr>
          <w:color w:val="FF0000"/>
        </w:rPr>
        <w:t>a</w:t>
      </w:r>
      <w:r w:rsidRPr="00363463">
        <w:rPr>
          <w:rFonts w:cs="宋体" w:hint="eastAsia"/>
          <w:color w:val="FF0000"/>
        </w:rPr>
        <w:t>组细胞吸水后，渗透压比</w:t>
      </w:r>
      <w:r>
        <w:rPr>
          <w:color w:val="FF0000"/>
        </w:rPr>
        <w:t>b</w:t>
      </w:r>
      <w:r w:rsidRPr="00363463">
        <w:rPr>
          <w:rFonts w:cs="宋体" w:hint="eastAsia"/>
          <w:color w:val="FF0000"/>
        </w:rPr>
        <w:t>组细胞低，</w:t>
      </w:r>
      <w:r>
        <w:rPr>
          <w:rFonts w:cs="宋体" w:hint="eastAsia"/>
          <w:color w:val="FF0000"/>
        </w:rPr>
        <w:t>水进出细胞不消耗</w:t>
      </w:r>
      <w:r>
        <w:rPr>
          <w:color w:val="FF0000"/>
        </w:rPr>
        <w:t>ATP</w:t>
      </w:r>
      <w:r>
        <w:rPr>
          <w:rFonts w:cs="宋体" w:hint="eastAsia"/>
          <w:color w:val="FF0000"/>
        </w:rPr>
        <w:t>，</w:t>
      </w:r>
      <w:r>
        <w:rPr>
          <w:color w:val="FF0000"/>
        </w:rPr>
        <w:t>A</w:t>
      </w:r>
      <w:r>
        <w:rPr>
          <w:rFonts w:cs="宋体" w:hint="eastAsia"/>
          <w:color w:val="FF0000"/>
        </w:rPr>
        <w:t>、</w:t>
      </w:r>
      <w:r>
        <w:rPr>
          <w:color w:val="FF0000"/>
        </w:rPr>
        <w:t>C</w:t>
      </w:r>
      <w:r>
        <w:rPr>
          <w:rFonts w:cs="宋体" w:hint="eastAsia"/>
          <w:color w:val="FF0000"/>
        </w:rPr>
        <w:t>选项错误。</w:t>
      </w:r>
      <w:r>
        <w:rPr>
          <w:color w:val="FF0000"/>
        </w:rPr>
        <w:t>f</w:t>
      </w:r>
      <w:r w:rsidRPr="00363463">
        <w:rPr>
          <w:rFonts w:cs="宋体" w:hint="eastAsia"/>
          <w:color w:val="FF0000"/>
        </w:rPr>
        <w:t>组实验前后，花冠细条的长度的比值</w:t>
      </w:r>
      <w:r>
        <w:rPr>
          <w:rFonts w:cs="宋体" w:hint="eastAsia"/>
          <w:color w:val="FF0000"/>
        </w:rPr>
        <w:t>大于</w:t>
      </w:r>
      <w:r>
        <w:rPr>
          <w:color w:val="FF0000"/>
        </w:rPr>
        <w:t>1</w:t>
      </w:r>
      <w:r>
        <w:rPr>
          <w:rFonts w:cs="宋体" w:hint="eastAsia"/>
          <w:color w:val="FF0000"/>
        </w:rPr>
        <w:t>，</w:t>
      </w:r>
      <w:r w:rsidRPr="00363463">
        <w:rPr>
          <w:color w:val="FF0000"/>
        </w:rPr>
        <w:t xml:space="preserve"> b</w:t>
      </w:r>
      <w:r w:rsidRPr="00363463">
        <w:rPr>
          <w:rFonts w:cs="宋体" w:hint="eastAsia"/>
          <w:color w:val="FF0000"/>
        </w:rPr>
        <w:t>组</w:t>
      </w:r>
      <w:r>
        <w:rPr>
          <w:rFonts w:cs="宋体" w:hint="eastAsia"/>
          <w:color w:val="FF0000"/>
        </w:rPr>
        <w:t>的比值小于</w:t>
      </w:r>
      <w:r>
        <w:rPr>
          <w:color w:val="FF0000"/>
        </w:rPr>
        <w:t>1</w:t>
      </w:r>
      <w:r>
        <w:rPr>
          <w:rFonts w:cs="宋体" w:hint="eastAsia"/>
          <w:color w:val="FF0000"/>
        </w:rPr>
        <w:t>，导致</w:t>
      </w:r>
      <w:r w:rsidRPr="00F203D3">
        <w:rPr>
          <w:color w:val="FF0000"/>
        </w:rPr>
        <w:t>f</w:t>
      </w:r>
      <w:r w:rsidRPr="00F203D3">
        <w:rPr>
          <w:rFonts w:cs="宋体" w:hint="eastAsia"/>
          <w:color w:val="FF0000"/>
        </w:rPr>
        <w:t>组细胞中液泡的失水量大于</w:t>
      </w:r>
      <w:r w:rsidRPr="00F203D3">
        <w:rPr>
          <w:color w:val="FF0000"/>
        </w:rPr>
        <w:t>b</w:t>
      </w:r>
      <w:r w:rsidRPr="00F203D3">
        <w:rPr>
          <w:rFonts w:cs="宋体" w:hint="eastAsia"/>
          <w:color w:val="FF0000"/>
        </w:rPr>
        <w:t>组的</w:t>
      </w:r>
      <w:r>
        <w:rPr>
          <w:rFonts w:cs="宋体" w:hint="eastAsia"/>
          <w:color w:val="FF0000"/>
        </w:rPr>
        <w:t>，</w:t>
      </w:r>
      <w:r>
        <w:rPr>
          <w:color w:val="FF0000"/>
        </w:rPr>
        <w:t>B</w:t>
      </w:r>
      <w:r>
        <w:rPr>
          <w:rFonts w:cs="宋体" w:hint="eastAsia"/>
          <w:color w:val="FF0000"/>
        </w:rPr>
        <w:t>选项错误。由图可知，</w:t>
      </w:r>
      <w:r w:rsidRPr="00363463">
        <w:rPr>
          <w:rFonts w:cs="宋体" w:hint="eastAsia"/>
          <w:color w:val="FF0000"/>
        </w:rPr>
        <w:t>花冠细条的长度的比值</w:t>
      </w:r>
      <w:r>
        <w:rPr>
          <w:rFonts w:cs="宋体" w:hint="eastAsia"/>
          <w:color w:val="FF0000"/>
        </w:rPr>
        <w:t>等于</w:t>
      </w:r>
      <w:r>
        <w:rPr>
          <w:color w:val="FF0000"/>
        </w:rPr>
        <w:t>1</w:t>
      </w:r>
      <w:r>
        <w:rPr>
          <w:rFonts w:cs="宋体" w:hint="eastAsia"/>
          <w:color w:val="FF0000"/>
        </w:rPr>
        <w:t>时，</w:t>
      </w:r>
      <w:r w:rsidRPr="00F203D3">
        <w:rPr>
          <w:rFonts w:cs="宋体" w:hint="eastAsia"/>
          <w:color w:val="FF0000"/>
        </w:rPr>
        <w:t>蔗糖浓度介于</w:t>
      </w:r>
      <w:r w:rsidRPr="00F203D3">
        <w:rPr>
          <w:color w:val="FF0000"/>
        </w:rPr>
        <w:t>0.4—0.5molL</w:t>
      </w:r>
      <w:r w:rsidRPr="00F203D3">
        <w:rPr>
          <w:color w:val="FF0000"/>
          <w:vertAlign w:val="superscript"/>
        </w:rPr>
        <w:t>-1</w:t>
      </w:r>
      <w:r w:rsidRPr="00F203D3">
        <w:rPr>
          <w:rFonts w:cs="宋体" w:hint="eastAsia"/>
          <w:color w:val="FF0000"/>
        </w:rPr>
        <w:t>之间</w:t>
      </w:r>
      <w:r>
        <w:rPr>
          <w:rFonts w:cs="宋体" w:hint="eastAsia"/>
          <w:color w:val="FF0000"/>
        </w:rPr>
        <w:t>，</w:t>
      </w:r>
      <w:r>
        <w:rPr>
          <w:color w:val="FF0000"/>
        </w:rPr>
        <w:t>D</w:t>
      </w:r>
      <w:r>
        <w:rPr>
          <w:rFonts w:cs="宋体" w:hint="eastAsia"/>
          <w:color w:val="FF0000"/>
        </w:rPr>
        <w:t>选项正确。</w:t>
      </w:r>
    </w:p>
    <w:p w:rsidR="005557C0" w:rsidRPr="00F203D3" w:rsidRDefault="005557C0" w:rsidP="005557C0">
      <w:pPr>
        <w:spacing w:line="360" w:lineRule="auto"/>
        <w:jc w:val="left"/>
        <w:rPr>
          <w:color w:val="FF0000"/>
        </w:rPr>
      </w:pPr>
    </w:p>
    <w:p w:rsidR="005557C0" w:rsidRDefault="005557C0" w:rsidP="005557C0">
      <w:pPr>
        <w:spacing w:line="360" w:lineRule="auto"/>
        <w:jc w:val="left"/>
      </w:pPr>
      <w:r>
        <w:t>5.</w:t>
      </w:r>
      <w:r>
        <w:rPr>
          <w:rFonts w:cs="宋体" w:hint="eastAsia"/>
        </w:rPr>
        <w:t>关于核酸的叙述，错误的是（</w:t>
      </w:r>
      <w:r>
        <w:t xml:space="preserve">   </w:t>
      </w:r>
      <w:r>
        <w:rPr>
          <w:rFonts w:cs="宋体" w:hint="eastAsia"/>
        </w:rPr>
        <w:t>）</w:t>
      </w:r>
    </w:p>
    <w:p w:rsidR="005557C0" w:rsidRDefault="005557C0" w:rsidP="005557C0">
      <w:pPr>
        <w:spacing w:line="360" w:lineRule="auto"/>
        <w:jc w:val="left"/>
      </w:pPr>
      <w:r>
        <w:t xml:space="preserve">   A.</w:t>
      </w:r>
      <w:r>
        <w:rPr>
          <w:rFonts w:cs="宋体" w:hint="eastAsia"/>
        </w:rPr>
        <w:t>细胞核中发生的转录过程有</w:t>
      </w:r>
      <w:r>
        <w:t>RNA</w:t>
      </w:r>
      <w:r>
        <w:rPr>
          <w:rFonts w:cs="宋体" w:hint="eastAsia"/>
        </w:rPr>
        <w:t>聚合酶的参与</w:t>
      </w:r>
    </w:p>
    <w:p w:rsidR="005557C0" w:rsidRDefault="005557C0" w:rsidP="005557C0">
      <w:pPr>
        <w:spacing w:line="360" w:lineRule="auto"/>
        <w:jc w:val="left"/>
      </w:pPr>
      <w:r>
        <w:t xml:space="preserve">   B.</w:t>
      </w:r>
      <w:r>
        <w:rPr>
          <w:rFonts w:cs="宋体" w:hint="eastAsia"/>
        </w:rPr>
        <w:t>植物细胞的线粒体和叶绿体中均可发生</w:t>
      </w:r>
      <w:r>
        <w:t>DNA</w:t>
      </w:r>
      <w:r>
        <w:rPr>
          <w:rFonts w:cs="宋体" w:hint="eastAsia"/>
        </w:rPr>
        <w:t>的复制</w:t>
      </w:r>
    </w:p>
    <w:p w:rsidR="005557C0" w:rsidRDefault="005557C0" w:rsidP="005557C0">
      <w:pPr>
        <w:spacing w:line="360" w:lineRule="auto"/>
        <w:jc w:val="left"/>
      </w:pPr>
      <w:r>
        <w:t xml:space="preserve">   C.</w:t>
      </w:r>
      <w:r>
        <w:rPr>
          <w:rFonts w:cs="宋体" w:hint="eastAsia"/>
        </w:rPr>
        <w:t>双链</w:t>
      </w:r>
      <w:r>
        <w:t>DNA</w:t>
      </w:r>
      <w:r>
        <w:rPr>
          <w:rFonts w:cs="宋体" w:hint="eastAsia"/>
        </w:rPr>
        <w:t>分子中一条链上的磷酸和核糖是通过氢键链接的</w:t>
      </w:r>
    </w:p>
    <w:p w:rsidR="005557C0" w:rsidRDefault="005557C0" w:rsidP="005557C0">
      <w:pPr>
        <w:spacing w:line="360" w:lineRule="auto"/>
        <w:jc w:val="left"/>
      </w:pPr>
      <w:r>
        <w:t xml:space="preserve">   D.</w:t>
      </w:r>
      <w:r>
        <w:rPr>
          <w:rFonts w:cs="宋体" w:hint="eastAsia"/>
        </w:rPr>
        <w:t>用甲基绿和</w:t>
      </w:r>
      <w:proofErr w:type="gramStart"/>
      <w:r>
        <w:rPr>
          <w:rFonts w:cs="宋体" w:hint="eastAsia"/>
        </w:rPr>
        <w:t>吡</w:t>
      </w:r>
      <w:proofErr w:type="gramEnd"/>
      <w:r>
        <w:rPr>
          <w:rFonts w:cs="宋体" w:hint="eastAsia"/>
        </w:rPr>
        <w:t>罗红染色可观察</w:t>
      </w:r>
      <w:r>
        <w:t>DNA</w:t>
      </w:r>
      <w:r>
        <w:rPr>
          <w:rFonts w:cs="宋体" w:hint="eastAsia"/>
        </w:rPr>
        <w:t>和</w:t>
      </w:r>
      <w:r>
        <w:t>RNA</w:t>
      </w:r>
      <w:r>
        <w:rPr>
          <w:rFonts w:cs="宋体" w:hint="eastAsia"/>
        </w:rPr>
        <w:t>在细胞中的分布</w:t>
      </w:r>
    </w:p>
    <w:p w:rsidR="005557C0" w:rsidRPr="000F77B2" w:rsidRDefault="005557C0" w:rsidP="005557C0">
      <w:pPr>
        <w:spacing w:line="360" w:lineRule="auto"/>
        <w:jc w:val="left"/>
        <w:rPr>
          <w:color w:val="FF0000"/>
        </w:rPr>
      </w:pPr>
      <w:r w:rsidRPr="000F77B2">
        <w:rPr>
          <w:rFonts w:cs="宋体" w:hint="eastAsia"/>
          <w:color w:val="FF0000"/>
        </w:rPr>
        <w:t>答案：</w:t>
      </w:r>
      <w:r>
        <w:rPr>
          <w:color w:val="FF0000"/>
        </w:rPr>
        <w:t>C</w:t>
      </w:r>
    </w:p>
    <w:p w:rsidR="005557C0" w:rsidRPr="006747D3" w:rsidRDefault="005557C0" w:rsidP="005557C0">
      <w:pPr>
        <w:spacing w:line="360" w:lineRule="auto"/>
        <w:jc w:val="left"/>
        <w:rPr>
          <w:color w:val="FF0000"/>
        </w:rPr>
      </w:pPr>
      <w:r w:rsidRPr="000F77B2">
        <w:rPr>
          <w:rFonts w:cs="宋体" w:hint="eastAsia"/>
          <w:color w:val="FF0000"/>
        </w:rPr>
        <w:t>解析：本题考查的是</w:t>
      </w:r>
      <w:r>
        <w:rPr>
          <w:rFonts w:cs="宋体" w:hint="eastAsia"/>
          <w:color w:val="FF0000"/>
        </w:rPr>
        <w:t>核酸的有关知识。</w:t>
      </w:r>
      <w:r w:rsidRPr="006747D3">
        <w:rPr>
          <w:rFonts w:cs="宋体" w:hint="eastAsia"/>
          <w:color w:val="FF0000"/>
        </w:rPr>
        <w:t>双链</w:t>
      </w:r>
      <w:r w:rsidRPr="006747D3">
        <w:rPr>
          <w:color w:val="FF0000"/>
        </w:rPr>
        <w:t>DNA</w:t>
      </w:r>
      <w:r w:rsidRPr="006747D3">
        <w:rPr>
          <w:rFonts w:cs="宋体" w:hint="eastAsia"/>
          <w:color w:val="FF0000"/>
        </w:rPr>
        <w:t>分子中一条链上的磷酸和脱氧核糖是通过磷酸二酯键连接的，</w:t>
      </w:r>
      <w:r w:rsidRPr="006747D3">
        <w:rPr>
          <w:color w:val="FF0000"/>
        </w:rPr>
        <w:t>C</w:t>
      </w:r>
      <w:r w:rsidRPr="006747D3">
        <w:rPr>
          <w:rFonts w:cs="宋体" w:hint="eastAsia"/>
          <w:color w:val="FF0000"/>
        </w:rPr>
        <w:t>选项错误。</w:t>
      </w:r>
    </w:p>
    <w:p w:rsidR="005557C0" w:rsidRDefault="005557C0" w:rsidP="005557C0">
      <w:pPr>
        <w:spacing w:line="360" w:lineRule="auto"/>
        <w:jc w:val="left"/>
      </w:pPr>
      <w:r>
        <w:t>6.</w:t>
      </w:r>
      <w:r>
        <w:rPr>
          <w:rFonts w:cs="宋体" w:hint="eastAsia"/>
        </w:rPr>
        <w:t>关于光合作用和呼吸作用的叙述，错误的是（</w:t>
      </w:r>
      <w:r>
        <w:t xml:space="preserve">   </w:t>
      </w:r>
      <w:r>
        <w:rPr>
          <w:rFonts w:cs="宋体" w:hint="eastAsia"/>
        </w:rPr>
        <w:t>）</w:t>
      </w:r>
    </w:p>
    <w:p w:rsidR="005557C0" w:rsidRDefault="005557C0" w:rsidP="005557C0">
      <w:pPr>
        <w:spacing w:line="360" w:lineRule="auto"/>
        <w:jc w:val="left"/>
      </w:pPr>
      <w:r>
        <w:t xml:space="preserve">   A.</w:t>
      </w:r>
      <w:r>
        <w:rPr>
          <w:rFonts w:cs="宋体" w:hint="eastAsia"/>
        </w:rPr>
        <w:t>磷酸是光反应中合成</w:t>
      </w:r>
      <w:r>
        <w:t>ATP</w:t>
      </w:r>
      <w:r>
        <w:rPr>
          <w:rFonts w:cs="宋体" w:hint="eastAsia"/>
        </w:rPr>
        <w:t>所需的反应物</w:t>
      </w:r>
    </w:p>
    <w:p w:rsidR="005557C0" w:rsidRDefault="005557C0" w:rsidP="005557C0">
      <w:pPr>
        <w:spacing w:line="360" w:lineRule="auto"/>
        <w:jc w:val="left"/>
      </w:pPr>
      <w:r>
        <w:t xml:space="preserve">   B.</w:t>
      </w:r>
      <w:r>
        <w:rPr>
          <w:rFonts w:cs="宋体" w:hint="eastAsia"/>
        </w:rPr>
        <w:t>光合作用中叶绿素吸收光能不需要酶的参与</w:t>
      </w:r>
    </w:p>
    <w:p w:rsidR="005557C0" w:rsidRDefault="005557C0" w:rsidP="005557C0">
      <w:pPr>
        <w:spacing w:line="360" w:lineRule="auto"/>
        <w:jc w:val="left"/>
      </w:pPr>
      <w:r>
        <w:t xml:space="preserve">   C.</w:t>
      </w:r>
      <w:r>
        <w:rPr>
          <w:rFonts w:cs="宋体" w:hint="eastAsia"/>
        </w:rPr>
        <w:t>人体在剧烈运动时所需要的能量由乳酸分解提供</w:t>
      </w:r>
    </w:p>
    <w:p w:rsidR="005557C0" w:rsidRDefault="005557C0" w:rsidP="005557C0">
      <w:pPr>
        <w:spacing w:line="360" w:lineRule="auto"/>
        <w:jc w:val="left"/>
      </w:pPr>
      <w:r>
        <w:t xml:space="preserve">   D.</w:t>
      </w:r>
      <w:r>
        <w:rPr>
          <w:rFonts w:cs="宋体" w:hint="eastAsia"/>
        </w:rPr>
        <w:t>病毒核酸的复制需要宿主细胞的呼吸作用提供</w:t>
      </w:r>
    </w:p>
    <w:p w:rsidR="005557C0" w:rsidRPr="000F77B2" w:rsidRDefault="005557C0" w:rsidP="005557C0">
      <w:pPr>
        <w:spacing w:line="360" w:lineRule="auto"/>
        <w:jc w:val="left"/>
        <w:rPr>
          <w:color w:val="FF0000"/>
        </w:rPr>
      </w:pPr>
      <w:r w:rsidRPr="000F77B2">
        <w:rPr>
          <w:rFonts w:cs="宋体" w:hint="eastAsia"/>
          <w:color w:val="FF0000"/>
        </w:rPr>
        <w:t>答案：</w:t>
      </w:r>
      <w:r>
        <w:rPr>
          <w:color w:val="FF0000"/>
        </w:rPr>
        <w:t>C</w:t>
      </w:r>
    </w:p>
    <w:p w:rsidR="005557C0" w:rsidRPr="006747D3" w:rsidRDefault="005557C0" w:rsidP="005557C0">
      <w:pPr>
        <w:spacing w:line="360" w:lineRule="auto"/>
        <w:jc w:val="left"/>
        <w:rPr>
          <w:color w:val="FF0000"/>
        </w:rPr>
      </w:pPr>
      <w:r w:rsidRPr="000F77B2">
        <w:rPr>
          <w:rFonts w:cs="宋体" w:hint="eastAsia"/>
          <w:color w:val="FF0000"/>
        </w:rPr>
        <w:t>解析：本题考查的是</w:t>
      </w:r>
      <w:r>
        <w:rPr>
          <w:rFonts w:cs="宋体" w:hint="eastAsia"/>
          <w:color w:val="FF0000"/>
        </w:rPr>
        <w:t>细胞代谢过程。</w:t>
      </w:r>
      <w:r w:rsidRPr="006747D3">
        <w:rPr>
          <w:rFonts w:cs="宋体" w:hint="eastAsia"/>
          <w:color w:val="FF0000"/>
        </w:rPr>
        <w:t>人体在剧烈运动时所需要的能量由有氧和无氧呼吸</w:t>
      </w:r>
      <w:r>
        <w:rPr>
          <w:rFonts w:cs="宋体" w:hint="eastAsia"/>
          <w:color w:val="FF0000"/>
        </w:rPr>
        <w:t>共同提供，</w:t>
      </w:r>
      <w:r>
        <w:rPr>
          <w:color w:val="FF0000"/>
        </w:rPr>
        <w:t>C</w:t>
      </w:r>
      <w:r>
        <w:rPr>
          <w:rFonts w:cs="宋体" w:hint="eastAsia"/>
          <w:color w:val="FF0000"/>
        </w:rPr>
        <w:t>选项错误。</w:t>
      </w:r>
      <w:r w:rsidRPr="00514303">
        <w:rPr>
          <w:rFonts w:cs="宋体" w:hint="eastAsia"/>
          <w:color w:val="FF0000"/>
        </w:rPr>
        <w:t>磷酸是</w:t>
      </w:r>
      <w:r w:rsidRPr="00514303">
        <w:rPr>
          <w:color w:val="FF0000"/>
        </w:rPr>
        <w:t>ATP</w:t>
      </w:r>
      <w:r w:rsidRPr="00514303">
        <w:rPr>
          <w:rFonts w:cs="宋体" w:hint="eastAsia"/>
          <w:color w:val="FF0000"/>
        </w:rPr>
        <w:t>的组分，</w:t>
      </w:r>
      <w:r w:rsidRPr="00514303">
        <w:rPr>
          <w:color w:val="FF0000"/>
        </w:rPr>
        <w:t>A</w:t>
      </w:r>
      <w:r w:rsidRPr="00514303">
        <w:rPr>
          <w:rFonts w:cs="宋体" w:hint="eastAsia"/>
          <w:color w:val="FF0000"/>
        </w:rPr>
        <w:t>选项正确</w:t>
      </w:r>
      <w:r>
        <w:rPr>
          <w:rFonts w:cs="宋体" w:hint="eastAsia"/>
          <w:color w:val="FF0000"/>
        </w:rPr>
        <w:t>。叶绿素的作用是吸收传递光能，不需要酶的参与，</w:t>
      </w:r>
      <w:r>
        <w:rPr>
          <w:color w:val="FF0000"/>
        </w:rPr>
        <w:t>B</w:t>
      </w:r>
      <w:r>
        <w:rPr>
          <w:rFonts w:cs="宋体" w:hint="eastAsia"/>
          <w:color w:val="FF0000"/>
        </w:rPr>
        <w:t>选项正确。病毒是非细胞生物，利用宿主细胞的酶、原料和能量合成自身成分，</w:t>
      </w:r>
      <w:r>
        <w:rPr>
          <w:color w:val="FF0000"/>
        </w:rPr>
        <w:t>D</w:t>
      </w:r>
      <w:r>
        <w:rPr>
          <w:rFonts w:cs="宋体" w:hint="eastAsia"/>
          <w:color w:val="FF0000"/>
        </w:rPr>
        <w:t>选项正确。</w:t>
      </w:r>
    </w:p>
    <w:p w:rsidR="005557C0" w:rsidRDefault="005557C0" w:rsidP="005557C0">
      <w:pPr>
        <w:spacing w:line="360" w:lineRule="auto"/>
        <w:jc w:val="left"/>
      </w:pPr>
      <w:r>
        <w:lastRenderedPageBreak/>
        <w:t>29.</w:t>
      </w:r>
      <w:r>
        <w:rPr>
          <w:rFonts w:cs="宋体" w:hint="eastAsia"/>
        </w:rPr>
        <w:t>（</w:t>
      </w:r>
      <w:r>
        <w:t>10</w:t>
      </w:r>
      <w:r>
        <w:rPr>
          <w:rFonts w:cs="宋体" w:hint="eastAsia"/>
        </w:rPr>
        <w:t>分）某植物净光合速率的变化趋势如图所示。</w:t>
      </w:r>
    </w:p>
    <w:p w:rsidR="005557C0" w:rsidRDefault="005557C0" w:rsidP="005557C0">
      <w:pPr>
        <w:spacing w:line="360" w:lineRule="auto"/>
        <w:jc w:val="left"/>
      </w:pPr>
      <w:r>
        <w:rPr>
          <w:noProof/>
        </w:rPr>
        <w:drawing>
          <wp:anchor distT="0" distB="0" distL="114300" distR="114300" simplePos="0" relativeHeight="251661312" behindDoc="1" locked="0" layoutInCell="1" allowOverlap="1" wp14:anchorId="392E634F" wp14:editId="43A4B241">
            <wp:simplePos x="0" y="0"/>
            <wp:positionH relativeFrom="column">
              <wp:posOffset>2152650</wp:posOffset>
            </wp:positionH>
            <wp:positionV relativeFrom="paragraph">
              <wp:posOffset>142240</wp:posOffset>
            </wp:positionV>
            <wp:extent cx="3587115" cy="2189480"/>
            <wp:effectExtent l="19050" t="0" r="0" b="0"/>
            <wp:wrapTight wrapText="bothSides">
              <wp:wrapPolygon edited="0">
                <wp:start x="-115" y="0"/>
                <wp:lineTo x="-115" y="21425"/>
                <wp:lineTo x="21566" y="21425"/>
                <wp:lineTo x="21566" y="0"/>
                <wp:lineTo x="-115" y="0"/>
              </wp:wrapPolygon>
            </wp:wrapTight>
            <wp:docPr id="14" name="图片 14" descr="课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课29"/>
                    <pic:cNvPicPr>
                      <a:picLocks noChangeAspect="1" noChangeArrowheads="1"/>
                    </pic:cNvPicPr>
                  </pic:nvPicPr>
                  <pic:blipFill>
                    <a:blip r:embed="rId11"/>
                    <a:srcRect/>
                    <a:stretch>
                      <a:fillRect/>
                    </a:stretch>
                  </pic:blipFill>
                  <pic:spPr bwMode="auto">
                    <a:xfrm>
                      <a:off x="0" y="0"/>
                      <a:ext cx="3587115" cy="2189480"/>
                    </a:xfrm>
                    <a:prstGeom prst="rect">
                      <a:avLst/>
                    </a:prstGeom>
                    <a:noFill/>
                    <a:ln w="9525">
                      <a:noFill/>
                      <a:miter lim="800000"/>
                      <a:headEnd/>
                      <a:tailEnd/>
                    </a:ln>
                  </pic:spPr>
                </pic:pic>
              </a:graphicData>
            </a:graphic>
          </wp:anchor>
        </w:drawing>
      </w:r>
      <w:r>
        <w:rPr>
          <w:rFonts w:cs="宋体" w:hint="eastAsia"/>
        </w:rPr>
        <w:t>据图回答下列问题：</w:t>
      </w:r>
    </w:p>
    <w:p w:rsidR="005557C0" w:rsidRDefault="005557C0" w:rsidP="005557C0">
      <w:pPr>
        <w:spacing w:line="360" w:lineRule="auto"/>
        <w:jc w:val="left"/>
      </w:pPr>
      <w:r>
        <w:rPr>
          <w:rFonts w:cs="宋体" w:hint="eastAsia"/>
        </w:rPr>
        <w:t>（</w:t>
      </w:r>
      <w:r>
        <w:t>1</w:t>
      </w:r>
      <w:r>
        <w:rPr>
          <w:rFonts w:cs="宋体" w:hint="eastAsia"/>
        </w:rPr>
        <w:t>）当</w:t>
      </w:r>
      <w:r>
        <w:t>CO</w:t>
      </w:r>
      <w:r w:rsidRPr="00EC4169">
        <w:rPr>
          <w:vertAlign w:val="subscript"/>
        </w:rPr>
        <w:t>2</w:t>
      </w:r>
      <w:r>
        <w:rPr>
          <w:rFonts w:cs="宋体" w:hint="eastAsia"/>
        </w:rPr>
        <w:t>浓度为</w:t>
      </w:r>
      <w:r>
        <w:t>a</w:t>
      </w:r>
      <w:r>
        <w:rPr>
          <w:rFonts w:cs="宋体" w:hint="eastAsia"/>
        </w:rPr>
        <w:t>时，高光强下该植物的净光合速率为</w:t>
      </w:r>
      <w:r>
        <w:rPr>
          <w:i/>
          <w:iCs/>
          <w:u w:val="single"/>
        </w:rPr>
        <w:t xml:space="preserve">             </w:t>
      </w:r>
      <w:r>
        <w:rPr>
          <w:rFonts w:cs="宋体" w:hint="eastAsia"/>
        </w:rPr>
        <w:t>。</w:t>
      </w:r>
      <w:r>
        <w:t>CO</w:t>
      </w:r>
      <w:r w:rsidRPr="00EC4169">
        <w:rPr>
          <w:vertAlign w:val="subscript"/>
        </w:rPr>
        <w:t>2</w:t>
      </w:r>
      <w:r>
        <w:rPr>
          <w:rFonts w:cs="宋体" w:hint="eastAsia"/>
        </w:rPr>
        <w:t>浓度在</w:t>
      </w:r>
      <w:r>
        <w:t>a-b</w:t>
      </w:r>
      <w:r>
        <w:rPr>
          <w:rFonts w:cs="宋体" w:hint="eastAsia"/>
        </w:rPr>
        <w:t>之间时，曲线</w:t>
      </w:r>
      <w:r>
        <w:rPr>
          <w:u w:val="single"/>
        </w:rPr>
        <w:t xml:space="preserve">     </w:t>
      </w:r>
      <w:r>
        <w:rPr>
          <w:rFonts w:cs="宋体" w:hint="eastAsia"/>
        </w:rPr>
        <w:t>表示了净光合速率随</w:t>
      </w:r>
      <w:r>
        <w:t>CO</w:t>
      </w:r>
      <w:r w:rsidRPr="00EC4169">
        <w:rPr>
          <w:vertAlign w:val="subscript"/>
        </w:rPr>
        <w:t>2</w:t>
      </w:r>
      <w:r>
        <w:rPr>
          <w:rFonts w:cs="宋体" w:hint="eastAsia"/>
        </w:rPr>
        <w:t>浓度的增高而增高。</w:t>
      </w:r>
    </w:p>
    <w:p w:rsidR="005557C0" w:rsidRDefault="005557C0" w:rsidP="005557C0">
      <w:pPr>
        <w:spacing w:line="360" w:lineRule="auto"/>
        <w:jc w:val="left"/>
      </w:pPr>
      <w:r>
        <w:rPr>
          <w:rFonts w:cs="宋体" w:hint="eastAsia"/>
        </w:rPr>
        <w:t>（</w:t>
      </w:r>
      <w:r>
        <w:t>2</w:t>
      </w:r>
      <w:r>
        <w:rPr>
          <w:rFonts w:cs="宋体" w:hint="eastAsia"/>
        </w:rPr>
        <w:t>）</w:t>
      </w:r>
      <w:r>
        <w:t>CO</w:t>
      </w:r>
      <w:r w:rsidRPr="00EC4169">
        <w:rPr>
          <w:vertAlign w:val="subscript"/>
        </w:rPr>
        <w:t>2</w:t>
      </w:r>
      <w:r>
        <w:rPr>
          <w:rFonts w:cs="宋体" w:hint="eastAsia"/>
        </w:rPr>
        <w:t>浓度大于</w:t>
      </w:r>
      <w:r>
        <w:t>c</w:t>
      </w:r>
      <w:r>
        <w:rPr>
          <w:rFonts w:cs="宋体" w:hint="eastAsia"/>
        </w:rPr>
        <w:t>时，曲线</w:t>
      </w:r>
      <w:r>
        <w:t>B,C</w:t>
      </w:r>
      <w:r>
        <w:rPr>
          <w:rFonts w:cs="宋体" w:hint="eastAsia"/>
        </w:rPr>
        <w:t>所表示的净光合速率不再增加，限制其增加的环境因素是</w:t>
      </w:r>
      <w:r>
        <w:rPr>
          <w:u w:val="single"/>
        </w:rPr>
        <w:t xml:space="preserve">               </w:t>
      </w:r>
      <w:r w:rsidRPr="004A7C69">
        <w:rPr>
          <w:rFonts w:cs="宋体" w:hint="eastAsia"/>
        </w:rPr>
        <w:t>。</w:t>
      </w:r>
    </w:p>
    <w:p w:rsidR="005557C0" w:rsidRDefault="005557C0" w:rsidP="005557C0">
      <w:pPr>
        <w:spacing w:line="360" w:lineRule="auto"/>
        <w:jc w:val="left"/>
      </w:pPr>
      <w:r>
        <w:rPr>
          <w:rFonts w:cs="宋体" w:hint="eastAsia"/>
        </w:rPr>
        <w:t>（</w:t>
      </w:r>
      <w:r>
        <w:t>3</w:t>
      </w:r>
      <w:r>
        <w:rPr>
          <w:rFonts w:cs="宋体" w:hint="eastAsia"/>
        </w:rPr>
        <w:t>）当环境中</w:t>
      </w:r>
      <w:r>
        <w:t>CO</w:t>
      </w:r>
      <w:r w:rsidRPr="00EC4169">
        <w:rPr>
          <w:vertAlign w:val="subscript"/>
        </w:rPr>
        <w:t>2</w:t>
      </w:r>
      <w:r>
        <w:rPr>
          <w:rFonts w:cs="宋体" w:hint="eastAsia"/>
        </w:rPr>
        <w:t>浓度小于</w:t>
      </w:r>
      <w:r>
        <w:t>a</w:t>
      </w:r>
      <w:r>
        <w:rPr>
          <w:rFonts w:cs="宋体" w:hint="eastAsia"/>
        </w:rPr>
        <w:t>时，在图示的</w:t>
      </w:r>
      <w:r>
        <w:t>3</w:t>
      </w:r>
      <w:r>
        <w:rPr>
          <w:rFonts w:cs="宋体" w:hint="eastAsia"/>
        </w:rPr>
        <w:t>种光强下该植物呼吸作用产生的</w:t>
      </w:r>
      <w:r>
        <w:t>CO</w:t>
      </w:r>
      <w:r w:rsidRPr="00EC4169">
        <w:rPr>
          <w:vertAlign w:val="subscript"/>
        </w:rPr>
        <w:t>2</w:t>
      </w:r>
      <w:r>
        <w:rPr>
          <w:rFonts w:cs="宋体" w:hint="eastAsia"/>
        </w:rPr>
        <w:t>量</w:t>
      </w:r>
      <w:r>
        <w:rPr>
          <w:u w:val="single"/>
        </w:rPr>
        <w:t xml:space="preserve">     </w:t>
      </w:r>
      <w:r w:rsidRPr="004A7C69">
        <w:rPr>
          <w:rFonts w:cs="宋体" w:hint="eastAsia"/>
        </w:rPr>
        <w:t>（填“大于”、“等于”或“小于”）</w:t>
      </w:r>
      <w:r>
        <w:rPr>
          <w:rFonts w:cs="宋体" w:hint="eastAsia"/>
        </w:rPr>
        <w:t>光合作用吸收的</w:t>
      </w:r>
      <w:r>
        <w:t>CO</w:t>
      </w:r>
      <w:r w:rsidRPr="00EC4169">
        <w:rPr>
          <w:vertAlign w:val="subscript"/>
        </w:rPr>
        <w:t>2</w:t>
      </w:r>
      <w:r>
        <w:rPr>
          <w:rFonts w:cs="宋体" w:hint="eastAsia"/>
        </w:rPr>
        <w:t>量。</w:t>
      </w:r>
    </w:p>
    <w:p w:rsidR="005557C0" w:rsidRDefault="005557C0" w:rsidP="005557C0">
      <w:pPr>
        <w:spacing w:line="360" w:lineRule="auto"/>
        <w:jc w:val="left"/>
      </w:pPr>
      <w:r>
        <w:rPr>
          <w:rFonts w:cs="宋体" w:hint="eastAsia"/>
        </w:rPr>
        <w:t>（</w:t>
      </w:r>
      <w:r>
        <w:t>4</w:t>
      </w:r>
      <w:r>
        <w:rPr>
          <w:rFonts w:cs="宋体" w:hint="eastAsia"/>
        </w:rPr>
        <w:t>）据图可推测，在温室中，若要采取提高</w:t>
      </w:r>
      <w:r>
        <w:t>CO</w:t>
      </w:r>
      <w:r w:rsidRPr="00EC4169">
        <w:rPr>
          <w:vertAlign w:val="subscript"/>
        </w:rPr>
        <w:t>2</w:t>
      </w:r>
      <w:r>
        <w:rPr>
          <w:rFonts w:cs="宋体" w:hint="eastAsia"/>
        </w:rPr>
        <w:t>浓度的措施来提高该种植物的产量，同时考虑</w:t>
      </w:r>
      <w:r>
        <w:rPr>
          <w:u w:val="single"/>
        </w:rPr>
        <w:t xml:space="preserve">             </w:t>
      </w:r>
      <w:r w:rsidRPr="009A34F0">
        <w:rPr>
          <w:rFonts w:cs="宋体" w:hint="eastAsia"/>
        </w:rPr>
        <w:t>因素的影响</w:t>
      </w:r>
      <w:r>
        <w:rPr>
          <w:rFonts w:cs="宋体" w:hint="eastAsia"/>
        </w:rPr>
        <w:t>，并采取相应措施。</w:t>
      </w:r>
    </w:p>
    <w:p w:rsidR="005557C0" w:rsidRPr="00734AC9" w:rsidRDefault="005557C0" w:rsidP="005557C0">
      <w:pPr>
        <w:spacing w:line="360" w:lineRule="auto"/>
        <w:rPr>
          <w:color w:val="FF0000"/>
        </w:rPr>
      </w:pPr>
      <w:r w:rsidRPr="00734AC9">
        <w:rPr>
          <w:rFonts w:cs="宋体" w:hint="eastAsia"/>
          <w:color w:val="FF0000"/>
        </w:rPr>
        <w:t>答案</w:t>
      </w:r>
      <w:r>
        <w:rPr>
          <w:rFonts w:cs="宋体" w:hint="eastAsia"/>
          <w:color w:val="FF0000"/>
        </w:rPr>
        <w:t>：</w:t>
      </w:r>
      <w:r w:rsidRPr="00734AC9">
        <w:rPr>
          <w:color w:val="FF0000"/>
        </w:rPr>
        <w:t>(1)0  A</w:t>
      </w:r>
      <w:r w:rsidRPr="00734AC9">
        <w:rPr>
          <w:rFonts w:cs="宋体" w:hint="eastAsia"/>
          <w:color w:val="FF0000"/>
        </w:rPr>
        <w:t>、</w:t>
      </w:r>
      <w:r w:rsidRPr="00734AC9">
        <w:rPr>
          <w:color w:val="FF0000"/>
        </w:rPr>
        <w:t>B</w:t>
      </w:r>
      <w:r w:rsidRPr="00734AC9">
        <w:rPr>
          <w:rFonts w:cs="宋体" w:hint="eastAsia"/>
          <w:color w:val="FF0000"/>
        </w:rPr>
        <w:t>、</w:t>
      </w:r>
      <w:r w:rsidRPr="00734AC9">
        <w:rPr>
          <w:color w:val="FF0000"/>
        </w:rPr>
        <w:t xml:space="preserve">C   </w:t>
      </w:r>
      <w:r w:rsidRPr="00734AC9">
        <w:rPr>
          <w:rFonts w:cs="宋体" w:hint="eastAsia"/>
          <w:color w:val="FF0000"/>
        </w:rPr>
        <w:t>（</w:t>
      </w:r>
      <w:r w:rsidRPr="00734AC9">
        <w:rPr>
          <w:color w:val="FF0000"/>
        </w:rPr>
        <w:t>2</w:t>
      </w:r>
      <w:r w:rsidRPr="00734AC9">
        <w:rPr>
          <w:rFonts w:cs="宋体" w:hint="eastAsia"/>
          <w:color w:val="FF0000"/>
        </w:rPr>
        <w:t>）光强（</w:t>
      </w:r>
      <w:r w:rsidRPr="00734AC9">
        <w:rPr>
          <w:color w:val="FF0000"/>
        </w:rPr>
        <w:t>3</w:t>
      </w:r>
      <w:r w:rsidRPr="00734AC9">
        <w:rPr>
          <w:rFonts w:cs="宋体" w:hint="eastAsia"/>
          <w:color w:val="FF0000"/>
        </w:rPr>
        <w:t>）大于</w:t>
      </w:r>
      <w:r w:rsidRPr="00734AC9">
        <w:rPr>
          <w:color w:val="FF0000"/>
        </w:rPr>
        <w:t xml:space="preserve">  </w:t>
      </w:r>
      <w:r w:rsidRPr="00734AC9">
        <w:rPr>
          <w:rFonts w:cs="宋体" w:hint="eastAsia"/>
          <w:color w:val="FF0000"/>
        </w:rPr>
        <w:t>（</w:t>
      </w:r>
      <w:r w:rsidRPr="00734AC9">
        <w:rPr>
          <w:color w:val="FF0000"/>
        </w:rPr>
        <w:t>4</w:t>
      </w:r>
      <w:r w:rsidRPr="00734AC9">
        <w:rPr>
          <w:rFonts w:cs="宋体" w:hint="eastAsia"/>
          <w:color w:val="FF0000"/>
        </w:rPr>
        <w:t>）光强</w:t>
      </w:r>
      <w:r w:rsidRPr="00734AC9">
        <w:rPr>
          <w:color w:val="FF0000"/>
        </w:rPr>
        <w:t xml:space="preserve"> </w:t>
      </w:r>
    </w:p>
    <w:p w:rsidR="005557C0" w:rsidRDefault="005557C0" w:rsidP="005557C0">
      <w:pPr>
        <w:spacing w:line="360" w:lineRule="auto"/>
        <w:rPr>
          <w:color w:val="FF0000"/>
        </w:rPr>
      </w:pPr>
      <w:r w:rsidRPr="00734AC9">
        <w:rPr>
          <w:rFonts w:cs="宋体" w:hint="eastAsia"/>
          <w:color w:val="FF0000"/>
        </w:rPr>
        <w:t>解析</w:t>
      </w:r>
      <w:r>
        <w:rPr>
          <w:rFonts w:cs="宋体" w:hint="eastAsia"/>
          <w:color w:val="FF0000"/>
        </w:rPr>
        <w:t>：</w:t>
      </w:r>
      <w:r w:rsidRPr="00734AC9">
        <w:rPr>
          <w:color w:val="FF0000"/>
        </w:rPr>
        <w:t>(1)</w:t>
      </w:r>
      <w:r w:rsidRPr="00734AC9">
        <w:rPr>
          <w:rFonts w:cs="宋体" w:hint="eastAsia"/>
          <w:color w:val="FF0000"/>
        </w:rPr>
        <w:t>由图可以看出，当二氧化碳浓度为</w:t>
      </w:r>
      <w:r w:rsidRPr="00734AC9">
        <w:rPr>
          <w:color w:val="FF0000"/>
        </w:rPr>
        <w:t>a</w:t>
      </w:r>
      <w:r w:rsidRPr="00734AC9">
        <w:rPr>
          <w:rFonts w:cs="宋体" w:hint="eastAsia"/>
          <w:color w:val="FF0000"/>
        </w:rPr>
        <w:t>时，对应的净光合速率为</w:t>
      </w:r>
      <w:r w:rsidRPr="00734AC9">
        <w:rPr>
          <w:color w:val="FF0000"/>
        </w:rPr>
        <w:t>0.</w:t>
      </w:r>
      <w:r w:rsidRPr="00734AC9">
        <w:rPr>
          <w:rFonts w:cs="宋体" w:hint="eastAsia"/>
          <w:color w:val="FF0000"/>
        </w:rPr>
        <w:t>当二氧化碳浓度为</w:t>
      </w:r>
      <w:r w:rsidRPr="00734AC9">
        <w:rPr>
          <w:color w:val="FF0000"/>
        </w:rPr>
        <w:t>a-b</w:t>
      </w:r>
      <w:r w:rsidRPr="00734AC9">
        <w:rPr>
          <w:rFonts w:cs="宋体" w:hint="eastAsia"/>
          <w:color w:val="FF0000"/>
        </w:rPr>
        <w:t>时，曲线</w:t>
      </w:r>
      <w:r w:rsidRPr="00734AC9">
        <w:rPr>
          <w:color w:val="FF0000"/>
        </w:rPr>
        <w:t>ABC</w:t>
      </w:r>
      <w:r w:rsidRPr="00734AC9">
        <w:rPr>
          <w:rFonts w:cs="宋体" w:hint="eastAsia"/>
          <w:color w:val="FF0000"/>
        </w:rPr>
        <w:t>都为可以测得的光合速率，所以都可以表示净光合。（</w:t>
      </w:r>
      <w:r w:rsidRPr="00734AC9">
        <w:rPr>
          <w:color w:val="FF0000"/>
        </w:rPr>
        <w:t>2</w:t>
      </w:r>
      <w:r w:rsidRPr="00734AC9">
        <w:rPr>
          <w:rFonts w:cs="宋体" w:hint="eastAsia"/>
          <w:color w:val="FF0000"/>
        </w:rPr>
        <w:t>）当二氧化碳浓度大于</w:t>
      </w:r>
      <w:r w:rsidRPr="00734AC9">
        <w:rPr>
          <w:color w:val="FF0000"/>
        </w:rPr>
        <w:t>C</w:t>
      </w:r>
      <w:r w:rsidRPr="00734AC9">
        <w:rPr>
          <w:rFonts w:cs="宋体" w:hint="eastAsia"/>
          <w:color w:val="FF0000"/>
        </w:rPr>
        <w:t>时，限制光合速率进一步增加的因素为除了横坐标以外的其他因素，所以由图看出是光合强度。（</w:t>
      </w:r>
      <w:r w:rsidRPr="00734AC9">
        <w:rPr>
          <w:color w:val="FF0000"/>
        </w:rPr>
        <w:t>3</w:t>
      </w:r>
      <w:r w:rsidRPr="00734AC9">
        <w:rPr>
          <w:rFonts w:cs="宋体" w:hint="eastAsia"/>
          <w:color w:val="FF0000"/>
        </w:rPr>
        <w:t>）当二氧化碳浓度小于</w:t>
      </w:r>
      <w:r w:rsidRPr="00734AC9">
        <w:rPr>
          <w:color w:val="FF0000"/>
        </w:rPr>
        <w:t>a</w:t>
      </w:r>
      <w:r w:rsidRPr="00734AC9">
        <w:rPr>
          <w:rFonts w:cs="宋体" w:hint="eastAsia"/>
          <w:color w:val="FF0000"/>
        </w:rPr>
        <w:t>时，净光合速率为负值，所以呼吸速率大于光合速率时，才能达到。（</w:t>
      </w:r>
      <w:r w:rsidRPr="00734AC9">
        <w:rPr>
          <w:color w:val="FF0000"/>
        </w:rPr>
        <w:t>4</w:t>
      </w:r>
      <w:r w:rsidRPr="00734AC9">
        <w:rPr>
          <w:rFonts w:cs="宋体" w:hint="eastAsia"/>
          <w:color w:val="FF0000"/>
        </w:rPr>
        <w:t>）据图可以看出，除了二氧化碳浓度以外，影响光合速率的主要因素是光照强度。</w:t>
      </w:r>
    </w:p>
    <w:p w:rsidR="005557C0" w:rsidRPr="00734AC9" w:rsidRDefault="005557C0" w:rsidP="005557C0">
      <w:pPr>
        <w:spacing w:line="360" w:lineRule="auto"/>
        <w:rPr>
          <w:color w:val="FF0000"/>
        </w:rPr>
      </w:pPr>
    </w:p>
    <w:p w:rsidR="005557C0" w:rsidRDefault="005557C0" w:rsidP="005557C0">
      <w:pPr>
        <w:numPr>
          <w:ilvl w:val="0"/>
          <w:numId w:val="15"/>
        </w:numPr>
        <w:tabs>
          <w:tab w:val="left" w:pos="2113"/>
        </w:tabs>
        <w:spacing w:line="360" w:lineRule="auto"/>
        <w:jc w:val="left"/>
      </w:pPr>
      <w:r>
        <w:rPr>
          <w:rFonts w:cs="宋体" w:hint="eastAsia"/>
        </w:rPr>
        <w:t>为了探究某种复方草药对某种细菌性乳腺炎的疗效是否与机体免疫功能增强有关，</w:t>
      </w:r>
      <w:r>
        <w:t xml:space="preserve"> </w:t>
      </w:r>
      <w:r>
        <w:rPr>
          <w:rFonts w:cs="宋体" w:hint="eastAsia"/>
        </w:rPr>
        <w:t>某研究小组将细菌性乳腺炎模型小鼠随机分为实验组（草药灌胃）、空白对照组（蒸馏水灌胃）和阳性对照组（免疫增强剂</w:t>
      </w:r>
      <w:r>
        <w:t>A</w:t>
      </w:r>
      <w:r>
        <w:rPr>
          <w:rFonts w:cs="宋体" w:hint="eastAsia"/>
        </w:rPr>
        <w:t>灌胃）。并检测免疫指标，回答下列问题。</w:t>
      </w:r>
    </w:p>
    <w:p w:rsidR="005557C0" w:rsidRDefault="005557C0" w:rsidP="005557C0">
      <w:pPr>
        <w:numPr>
          <w:ilvl w:val="0"/>
          <w:numId w:val="16"/>
        </w:numPr>
        <w:tabs>
          <w:tab w:val="left" w:pos="2113"/>
        </w:tabs>
        <w:spacing w:line="360" w:lineRule="auto"/>
        <w:jc w:val="left"/>
      </w:pPr>
      <w:r>
        <w:rPr>
          <w:rFonts w:cs="宋体" w:hint="eastAsia"/>
        </w:rPr>
        <w:t>研究发现：实验组小鼠吞噬细胞的吞噬能力显著高于阳性对照组，极显著高于空白对照组。这一结果至少可说明该草药增强了小鼠的非特异性免疫功能。非特异性免疫的特点是</w:t>
      </w:r>
      <w:r>
        <w:t>______________</w:t>
      </w:r>
      <w:r>
        <w:rPr>
          <w:rFonts w:cs="宋体" w:hint="eastAsia"/>
        </w:rPr>
        <w:t>。</w:t>
      </w:r>
    </w:p>
    <w:p w:rsidR="005557C0" w:rsidRDefault="005557C0" w:rsidP="005557C0">
      <w:pPr>
        <w:numPr>
          <w:ilvl w:val="0"/>
          <w:numId w:val="16"/>
        </w:numPr>
        <w:tabs>
          <w:tab w:val="left" w:pos="2113"/>
        </w:tabs>
        <w:spacing w:line="360" w:lineRule="auto"/>
        <w:jc w:val="left"/>
      </w:pPr>
      <w:r>
        <w:rPr>
          <w:rFonts w:cs="宋体" w:hint="eastAsia"/>
        </w:rPr>
        <w:t>研究还发现：实验组小鼠的</w:t>
      </w:r>
      <w:r>
        <w:t>T</w:t>
      </w:r>
      <w:r>
        <w:rPr>
          <w:rFonts w:cs="宋体" w:hint="eastAsia"/>
        </w:rPr>
        <w:t>细胞含量显著高于空白对照组。与阳性对照组相近。这一结果说明：该草药可能通过提高小鼠的</w:t>
      </w:r>
      <w:r>
        <w:t>T</w:t>
      </w:r>
      <w:r>
        <w:rPr>
          <w:rFonts w:cs="宋体" w:hint="eastAsia"/>
        </w:rPr>
        <w:t>细胞含量来增强其特意性免疫功能。通常，在细胞免疫过程中，效应</w:t>
      </w:r>
      <w:r>
        <w:t>T</w:t>
      </w:r>
      <w:r>
        <w:rPr>
          <w:rFonts w:cs="宋体" w:hint="eastAsia"/>
        </w:rPr>
        <w:t>细胞的作用是</w:t>
      </w:r>
      <w:r>
        <w:t>___________________________</w:t>
      </w:r>
      <w:r>
        <w:rPr>
          <w:rFonts w:cs="宋体" w:hint="eastAsia"/>
        </w:rPr>
        <w:t>。</w:t>
      </w:r>
    </w:p>
    <w:p w:rsidR="005557C0" w:rsidRDefault="005557C0" w:rsidP="005557C0">
      <w:pPr>
        <w:numPr>
          <w:ilvl w:val="0"/>
          <w:numId w:val="16"/>
        </w:numPr>
        <w:tabs>
          <w:tab w:val="left" w:pos="2113"/>
        </w:tabs>
        <w:spacing w:line="360" w:lineRule="auto"/>
        <w:jc w:val="left"/>
      </w:pPr>
      <w:r>
        <w:rPr>
          <w:rFonts w:cs="宋体" w:hint="eastAsia"/>
        </w:rPr>
        <w:t>在特异性免疫中，</w:t>
      </w:r>
      <w:r>
        <w:t>T</w:t>
      </w:r>
      <w:r>
        <w:rPr>
          <w:rFonts w:cs="宋体" w:hint="eastAsia"/>
        </w:rPr>
        <w:t>细胞可产生</w:t>
      </w:r>
      <w:r>
        <w:t>______________</w:t>
      </w:r>
      <w:r>
        <w:rPr>
          <w:rFonts w:cs="宋体" w:hint="eastAsia"/>
        </w:rPr>
        <w:t>因子，受到抗原刺激的</w:t>
      </w:r>
      <w:r>
        <w:t>________</w:t>
      </w:r>
      <w:r>
        <w:rPr>
          <w:rFonts w:cs="宋体" w:hint="eastAsia"/>
        </w:rPr>
        <w:t>细胞可在该因子的作用下，增殖分化为浆细胞，浆细胞可产生</w:t>
      </w:r>
      <w:r>
        <w:t>________________</w:t>
      </w:r>
      <w:r>
        <w:rPr>
          <w:rFonts w:cs="宋体" w:hint="eastAsia"/>
        </w:rPr>
        <w:t>，参与体液免疫过程。</w:t>
      </w:r>
    </w:p>
    <w:p w:rsidR="005557C0" w:rsidRPr="00734AC9" w:rsidRDefault="005557C0" w:rsidP="005557C0">
      <w:pPr>
        <w:spacing w:line="360" w:lineRule="auto"/>
        <w:rPr>
          <w:color w:val="FF0000"/>
        </w:rPr>
      </w:pPr>
      <w:r w:rsidRPr="00734AC9">
        <w:rPr>
          <w:rFonts w:cs="宋体" w:hint="eastAsia"/>
          <w:color w:val="FF0000"/>
        </w:rPr>
        <w:t>答案：</w:t>
      </w:r>
      <w:r w:rsidRPr="00734AC9">
        <w:rPr>
          <w:color w:val="FF0000"/>
        </w:rPr>
        <w:t>(1)</w:t>
      </w:r>
      <w:r w:rsidRPr="00734AC9">
        <w:rPr>
          <w:rFonts w:cs="宋体" w:hint="eastAsia"/>
          <w:color w:val="FF0000"/>
        </w:rPr>
        <w:t>机体生来就有的，无特异性，可以对多种病原体都有防御作用（</w:t>
      </w:r>
      <w:r w:rsidRPr="00734AC9">
        <w:rPr>
          <w:color w:val="FF0000"/>
        </w:rPr>
        <w:t>2</w:t>
      </w:r>
      <w:r w:rsidRPr="00734AC9">
        <w:rPr>
          <w:rFonts w:cs="宋体" w:hint="eastAsia"/>
          <w:color w:val="FF0000"/>
        </w:rPr>
        <w:t>）识别并与被病原体入侵的宿主细胞密切接触，裂解宿主细胞。（</w:t>
      </w:r>
      <w:r w:rsidRPr="00734AC9">
        <w:rPr>
          <w:color w:val="FF0000"/>
        </w:rPr>
        <w:t>3</w:t>
      </w:r>
      <w:r w:rsidRPr="00734AC9">
        <w:rPr>
          <w:rFonts w:cs="宋体" w:hint="eastAsia"/>
          <w:color w:val="FF0000"/>
        </w:rPr>
        <w:t>）淋巴因子</w:t>
      </w:r>
      <w:r w:rsidRPr="00734AC9">
        <w:rPr>
          <w:color w:val="FF0000"/>
        </w:rPr>
        <w:t xml:space="preserve">  B  </w:t>
      </w:r>
      <w:r w:rsidRPr="00734AC9">
        <w:rPr>
          <w:rFonts w:cs="宋体" w:hint="eastAsia"/>
          <w:color w:val="FF0000"/>
        </w:rPr>
        <w:t>抗体</w:t>
      </w:r>
    </w:p>
    <w:p w:rsidR="005557C0" w:rsidRPr="00734AC9" w:rsidRDefault="005557C0" w:rsidP="005557C0">
      <w:pPr>
        <w:spacing w:line="360" w:lineRule="auto"/>
        <w:rPr>
          <w:color w:val="FF0000"/>
        </w:rPr>
      </w:pPr>
      <w:r w:rsidRPr="00734AC9">
        <w:rPr>
          <w:rFonts w:cs="宋体" w:hint="eastAsia"/>
          <w:color w:val="FF0000"/>
        </w:rPr>
        <w:t>解析：（</w:t>
      </w:r>
      <w:r w:rsidRPr="00734AC9">
        <w:rPr>
          <w:color w:val="FF0000"/>
        </w:rPr>
        <w:t>1</w:t>
      </w:r>
      <w:r w:rsidRPr="00734AC9">
        <w:rPr>
          <w:rFonts w:cs="宋体" w:hint="eastAsia"/>
          <w:color w:val="FF0000"/>
        </w:rPr>
        <w:t>）特异性免疫就是指生来就有的，对多种病原体都有防御作用的免疫。（</w:t>
      </w:r>
      <w:r w:rsidRPr="00734AC9">
        <w:rPr>
          <w:color w:val="FF0000"/>
        </w:rPr>
        <w:t>2</w:t>
      </w:r>
      <w:r w:rsidRPr="00734AC9">
        <w:rPr>
          <w:rFonts w:cs="宋体" w:hint="eastAsia"/>
          <w:color w:val="FF0000"/>
        </w:rPr>
        <w:t>）效应</w:t>
      </w:r>
      <w:r w:rsidRPr="00734AC9">
        <w:rPr>
          <w:color w:val="FF0000"/>
        </w:rPr>
        <w:t>T</w:t>
      </w:r>
      <w:r w:rsidRPr="00734AC9">
        <w:rPr>
          <w:rFonts w:cs="宋体" w:hint="eastAsia"/>
          <w:color w:val="FF0000"/>
        </w:rPr>
        <w:t>细胞在细胞免</w:t>
      </w:r>
      <w:r w:rsidRPr="00734AC9">
        <w:rPr>
          <w:rFonts w:cs="宋体" w:hint="eastAsia"/>
          <w:color w:val="FF0000"/>
        </w:rPr>
        <w:lastRenderedPageBreak/>
        <w:t>疫中，释放淋巴因子与靶细胞密切接触，裂解靶细胞。（</w:t>
      </w:r>
      <w:r w:rsidRPr="00734AC9">
        <w:rPr>
          <w:color w:val="FF0000"/>
        </w:rPr>
        <w:t>3</w:t>
      </w:r>
      <w:r w:rsidRPr="00734AC9">
        <w:rPr>
          <w:rFonts w:cs="宋体" w:hint="eastAsia"/>
          <w:color w:val="FF0000"/>
        </w:rPr>
        <w:t>）在体液免疫中，</w:t>
      </w:r>
      <w:r w:rsidRPr="00734AC9">
        <w:rPr>
          <w:color w:val="FF0000"/>
        </w:rPr>
        <w:t>T</w:t>
      </w:r>
      <w:r w:rsidRPr="00734AC9">
        <w:rPr>
          <w:rFonts w:cs="宋体" w:hint="eastAsia"/>
          <w:color w:val="FF0000"/>
        </w:rPr>
        <w:t>细胞释放淋巴因子。刺激</w:t>
      </w:r>
      <w:r w:rsidRPr="00734AC9">
        <w:rPr>
          <w:color w:val="FF0000"/>
        </w:rPr>
        <w:t>B</w:t>
      </w:r>
      <w:r w:rsidRPr="00734AC9">
        <w:rPr>
          <w:rFonts w:cs="宋体" w:hint="eastAsia"/>
          <w:color w:val="FF0000"/>
        </w:rPr>
        <w:t>细胞增殖分化为浆细胞和记忆细胞，并且浆细胞产生抗体和抗原结合。</w:t>
      </w:r>
    </w:p>
    <w:p w:rsidR="005557C0" w:rsidRPr="00734AC9" w:rsidRDefault="005557C0" w:rsidP="005557C0">
      <w:pPr>
        <w:spacing w:line="360" w:lineRule="auto"/>
        <w:jc w:val="left"/>
        <w:rPr>
          <w:color w:val="FF0000"/>
        </w:rPr>
      </w:pPr>
    </w:p>
    <w:p w:rsidR="005557C0" w:rsidRDefault="005557C0" w:rsidP="005557C0">
      <w:pPr>
        <w:spacing w:line="360" w:lineRule="auto"/>
        <w:jc w:val="left"/>
      </w:pPr>
      <w:r>
        <w:t>31.</w:t>
      </w:r>
      <w:r>
        <w:rPr>
          <w:rFonts w:cs="宋体" w:hint="eastAsia"/>
        </w:rPr>
        <w:t>（</w:t>
      </w:r>
      <w:r>
        <w:t>9</w:t>
      </w:r>
      <w:r>
        <w:rPr>
          <w:rFonts w:cs="宋体" w:hint="eastAsia"/>
        </w:rPr>
        <w:t>分）</w:t>
      </w:r>
    </w:p>
    <w:p w:rsidR="005557C0" w:rsidRDefault="005557C0" w:rsidP="005557C0">
      <w:pPr>
        <w:spacing w:line="360" w:lineRule="auto"/>
        <w:jc w:val="left"/>
      </w:pPr>
      <w:r>
        <w:t xml:space="preserve">   </w:t>
      </w:r>
      <w:r>
        <w:rPr>
          <w:rFonts w:cs="宋体" w:hint="eastAsia"/>
        </w:rPr>
        <w:t>某陆地生态系统中，除分解者外，仅有甲、乙、丙、丁、戊五个种群。调查可知，该生态系统有四个营养级，营养级之间的能量传递效率为</w:t>
      </w:r>
      <w:r>
        <w:t>10</w:t>
      </w:r>
      <w:r>
        <w:rPr>
          <w:rFonts w:cs="宋体"/>
        </w:rPr>
        <w:t>—</w:t>
      </w:r>
      <w:r>
        <w:t>20%</w:t>
      </w:r>
      <w:r>
        <w:rPr>
          <w:rFonts w:cs="宋体" w:hint="eastAsia"/>
        </w:rPr>
        <w:t>，且每个种群只处于一个营养级，一年内输入各种群的能量数值如下表所示，表中能量数值的单位相同。</w:t>
      </w:r>
    </w:p>
    <w:tbl>
      <w:tblPr>
        <w:tblStyle w:val="af4"/>
        <w:tblW w:w="0" w:type="auto"/>
        <w:tblInd w:w="-106" w:type="dxa"/>
        <w:tblLook w:val="01E0" w:firstRow="1" w:lastRow="1" w:firstColumn="1" w:lastColumn="1" w:noHBand="0" w:noVBand="0"/>
      </w:tblPr>
      <w:tblGrid>
        <w:gridCol w:w="1419"/>
        <w:gridCol w:w="1420"/>
        <w:gridCol w:w="1420"/>
        <w:gridCol w:w="1421"/>
        <w:gridCol w:w="1421"/>
        <w:gridCol w:w="1421"/>
      </w:tblGrid>
      <w:tr w:rsidR="005557C0" w:rsidTr="009B1F61">
        <w:tc>
          <w:tcPr>
            <w:tcW w:w="1419" w:type="dxa"/>
          </w:tcPr>
          <w:p w:rsidR="005557C0" w:rsidRDefault="005557C0" w:rsidP="009B1F61">
            <w:pPr>
              <w:spacing w:line="360" w:lineRule="auto"/>
              <w:jc w:val="left"/>
            </w:pPr>
            <w:r>
              <w:rPr>
                <w:rFonts w:cs="宋体" w:hint="eastAsia"/>
              </w:rPr>
              <w:t>种群</w:t>
            </w:r>
          </w:p>
        </w:tc>
        <w:tc>
          <w:tcPr>
            <w:tcW w:w="1420" w:type="dxa"/>
          </w:tcPr>
          <w:p w:rsidR="005557C0" w:rsidRDefault="005557C0" w:rsidP="009B1F61">
            <w:pPr>
              <w:spacing w:line="360" w:lineRule="auto"/>
              <w:jc w:val="left"/>
            </w:pPr>
            <w:r>
              <w:rPr>
                <w:rFonts w:cs="宋体" w:hint="eastAsia"/>
              </w:rPr>
              <w:t>甲</w:t>
            </w:r>
          </w:p>
        </w:tc>
        <w:tc>
          <w:tcPr>
            <w:tcW w:w="1420" w:type="dxa"/>
          </w:tcPr>
          <w:p w:rsidR="005557C0" w:rsidRDefault="005557C0" w:rsidP="009B1F61">
            <w:pPr>
              <w:spacing w:line="360" w:lineRule="auto"/>
              <w:jc w:val="left"/>
            </w:pPr>
            <w:r>
              <w:rPr>
                <w:rFonts w:cs="宋体" w:hint="eastAsia"/>
              </w:rPr>
              <w:t>乙</w:t>
            </w:r>
          </w:p>
        </w:tc>
        <w:tc>
          <w:tcPr>
            <w:tcW w:w="1421" w:type="dxa"/>
          </w:tcPr>
          <w:p w:rsidR="005557C0" w:rsidRDefault="005557C0" w:rsidP="009B1F61">
            <w:pPr>
              <w:spacing w:line="360" w:lineRule="auto"/>
              <w:jc w:val="left"/>
            </w:pPr>
            <w:r>
              <w:rPr>
                <w:rFonts w:cs="宋体" w:hint="eastAsia"/>
              </w:rPr>
              <w:t>丙</w:t>
            </w:r>
          </w:p>
        </w:tc>
        <w:tc>
          <w:tcPr>
            <w:tcW w:w="1421" w:type="dxa"/>
          </w:tcPr>
          <w:p w:rsidR="005557C0" w:rsidRDefault="005557C0" w:rsidP="009B1F61">
            <w:pPr>
              <w:spacing w:line="360" w:lineRule="auto"/>
              <w:jc w:val="left"/>
            </w:pPr>
            <w:r>
              <w:rPr>
                <w:rFonts w:cs="宋体" w:hint="eastAsia"/>
              </w:rPr>
              <w:t>丁</w:t>
            </w:r>
          </w:p>
        </w:tc>
        <w:tc>
          <w:tcPr>
            <w:tcW w:w="1421" w:type="dxa"/>
          </w:tcPr>
          <w:p w:rsidR="005557C0" w:rsidRDefault="005557C0" w:rsidP="009B1F61">
            <w:pPr>
              <w:spacing w:line="360" w:lineRule="auto"/>
              <w:jc w:val="left"/>
            </w:pPr>
            <w:r>
              <w:rPr>
                <w:rFonts w:cs="宋体" w:hint="eastAsia"/>
              </w:rPr>
              <w:t>戊</w:t>
            </w:r>
          </w:p>
        </w:tc>
      </w:tr>
      <w:tr w:rsidR="005557C0" w:rsidTr="009B1F61">
        <w:tc>
          <w:tcPr>
            <w:tcW w:w="1419" w:type="dxa"/>
          </w:tcPr>
          <w:p w:rsidR="005557C0" w:rsidRDefault="005557C0" w:rsidP="009B1F61">
            <w:pPr>
              <w:spacing w:line="360" w:lineRule="auto"/>
              <w:jc w:val="left"/>
            </w:pPr>
            <w:r>
              <w:rPr>
                <w:rFonts w:cs="宋体" w:hint="eastAsia"/>
              </w:rPr>
              <w:t>能量</w:t>
            </w:r>
          </w:p>
        </w:tc>
        <w:tc>
          <w:tcPr>
            <w:tcW w:w="1420" w:type="dxa"/>
          </w:tcPr>
          <w:p w:rsidR="005557C0" w:rsidRDefault="005557C0" w:rsidP="009B1F61">
            <w:pPr>
              <w:spacing w:line="360" w:lineRule="auto"/>
              <w:jc w:val="left"/>
            </w:pPr>
            <w:r>
              <w:t>3.56</w:t>
            </w:r>
          </w:p>
        </w:tc>
        <w:tc>
          <w:tcPr>
            <w:tcW w:w="1420" w:type="dxa"/>
          </w:tcPr>
          <w:p w:rsidR="005557C0" w:rsidRDefault="005557C0" w:rsidP="009B1F61">
            <w:pPr>
              <w:spacing w:line="360" w:lineRule="auto"/>
              <w:jc w:val="left"/>
            </w:pPr>
          </w:p>
        </w:tc>
        <w:tc>
          <w:tcPr>
            <w:tcW w:w="1421" w:type="dxa"/>
          </w:tcPr>
          <w:p w:rsidR="005557C0" w:rsidRDefault="005557C0" w:rsidP="009B1F61">
            <w:pPr>
              <w:spacing w:line="360" w:lineRule="auto"/>
              <w:jc w:val="left"/>
            </w:pPr>
          </w:p>
        </w:tc>
        <w:tc>
          <w:tcPr>
            <w:tcW w:w="1421" w:type="dxa"/>
          </w:tcPr>
          <w:p w:rsidR="005557C0" w:rsidRDefault="005557C0" w:rsidP="009B1F61">
            <w:pPr>
              <w:spacing w:line="360" w:lineRule="auto"/>
              <w:jc w:val="left"/>
            </w:pPr>
          </w:p>
        </w:tc>
        <w:tc>
          <w:tcPr>
            <w:tcW w:w="1421" w:type="dxa"/>
          </w:tcPr>
          <w:p w:rsidR="005557C0" w:rsidRDefault="005557C0" w:rsidP="009B1F61">
            <w:pPr>
              <w:spacing w:line="360" w:lineRule="auto"/>
              <w:jc w:val="left"/>
            </w:pPr>
          </w:p>
        </w:tc>
      </w:tr>
    </w:tbl>
    <w:p w:rsidR="005557C0" w:rsidRDefault="005557C0" w:rsidP="005557C0">
      <w:pPr>
        <w:spacing w:line="360" w:lineRule="auto"/>
        <w:jc w:val="left"/>
      </w:pPr>
      <w:r>
        <w:rPr>
          <w:rFonts w:cs="宋体" w:hint="eastAsia"/>
        </w:rPr>
        <w:t>回答下列问题：</w:t>
      </w:r>
    </w:p>
    <w:p w:rsidR="005557C0" w:rsidRDefault="005557C0" w:rsidP="005557C0">
      <w:pPr>
        <w:numPr>
          <w:ilvl w:val="0"/>
          <w:numId w:val="14"/>
        </w:numPr>
        <w:spacing w:line="360" w:lineRule="auto"/>
        <w:jc w:val="left"/>
      </w:pPr>
      <w:r>
        <w:rPr>
          <w:rFonts w:cs="宋体" w:hint="eastAsia"/>
        </w:rPr>
        <w:t>请画出该生态系统中的食物网</w:t>
      </w:r>
    </w:p>
    <w:p w:rsidR="005557C0" w:rsidRDefault="005557C0" w:rsidP="005557C0">
      <w:pPr>
        <w:numPr>
          <w:ilvl w:val="0"/>
          <w:numId w:val="14"/>
        </w:numPr>
        <w:spacing w:line="360" w:lineRule="auto"/>
        <w:jc w:val="left"/>
      </w:pPr>
      <w:r>
        <w:rPr>
          <w:rFonts w:cs="宋体" w:hint="eastAsia"/>
        </w:rPr>
        <w:t>甲和乙的种间关系是</w:t>
      </w:r>
      <w:r>
        <w:rPr>
          <w:u w:val="single"/>
        </w:rPr>
        <w:t xml:space="preserve">      </w:t>
      </w:r>
      <w:r w:rsidRPr="00B24AEA">
        <w:rPr>
          <w:rFonts w:cs="宋体" w:hint="eastAsia"/>
          <w:u w:val="single"/>
        </w:rPr>
        <w:t>①</w:t>
      </w:r>
      <w:r>
        <w:rPr>
          <w:u w:val="single"/>
        </w:rPr>
        <w:t xml:space="preserve">    </w:t>
      </w:r>
      <w:r w:rsidRPr="005B79DC">
        <w:rPr>
          <w:rFonts w:cs="宋体" w:hint="eastAsia"/>
        </w:rPr>
        <w:t>；</w:t>
      </w:r>
      <w:r>
        <w:rPr>
          <w:rFonts w:cs="宋体" w:hint="eastAsia"/>
        </w:rPr>
        <w:t>种群丁是该生态系统生物组分中的</w:t>
      </w:r>
      <w:r>
        <w:rPr>
          <w:u w:val="single"/>
        </w:rPr>
        <w:t xml:space="preserve">    </w:t>
      </w:r>
      <w:r>
        <w:rPr>
          <w:rFonts w:cs="宋体" w:hint="eastAsia"/>
          <w:u w:val="single"/>
        </w:rPr>
        <w:t>②</w:t>
      </w:r>
      <w:r>
        <w:rPr>
          <w:u w:val="single"/>
        </w:rPr>
        <w:t xml:space="preserve">   </w:t>
      </w:r>
      <w:r>
        <w:rPr>
          <w:rFonts w:cs="宋体" w:hint="eastAsia"/>
        </w:rPr>
        <w:t>。</w:t>
      </w:r>
    </w:p>
    <w:p w:rsidR="005557C0" w:rsidRDefault="005557C0" w:rsidP="005557C0">
      <w:pPr>
        <w:numPr>
          <w:ilvl w:val="0"/>
          <w:numId w:val="14"/>
        </w:numPr>
        <w:spacing w:line="360" w:lineRule="auto"/>
        <w:jc w:val="left"/>
      </w:pPr>
      <w:r>
        <w:rPr>
          <w:rFonts w:cs="宋体" w:hint="eastAsia"/>
        </w:rPr>
        <w:t>一般来说，生态系统的主要功能包括</w:t>
      </w:r>
      <w:r>
        <w:rPr>
          <w:u w:val="single"/>
        </w:rPr>
        <w:t xml:space="preserve">    </w:t>
      </w:r>
      <w:r>
        <w:rPr>
          <w:rFonts w:cs="宋体" w:hint="eastAsia"/>
          <w:u w:val="single"/>
        </w:rPr>
        <w:t>③</w:t>
      </w:r>
      <w:r>
        <w:rPr>
          <w:u w:val="single"/>
        </w:rPr>
        <w:t xml:space="preserve">   </w:t>
      </w:r>
      <w:r w:rsidRPr="005B79DC">
        <w:rPr>
          <w:rFonts w:cs="宋体" w:hint="eastAsia"/>
        </w:rPr>
        <w:t>、</w:t>
      </w:r>
      <w:r>
        <w:rPr>
          <w:u w:val="single"/>
        </w:rPr>
        <w:t xml:space="preserve">   </w:t>
      </w:r>
      <w:r w:rsidRPr="005B79DC">
        <w:rPr>
          <w:rFonts w:ascii="宋体" w:hAnsi="宋体" w:cs="宋体"/>
          <w:u w:val="single"/>
        </w:rPr>
        <w:t xml:space="preserve"> </w:t>
      </w:r>
      <w:r>
        <w:rPr>
          <w:rFonts w:ascii="宋体" w:hAnsi="宋体" w:cs="宋体" w:hint="eastAsia"/>
          <w:u w:val="single"/>
        </w:rPr>
        <w:t>④</w:t>
      </w:r>
      <w:r>
        <w:rPr>
          <w:u w:val="single"/>
        </w:rPr>
        <w:t xml:space="preserve">     </w:t>
      </w:r>
      <w:r w:rsidRPr="005B79DC">
        <w:t xml:space="preserve"> </w:t>
      </w:r>
      <w:r w:rsidRPr="005B79DC">
        <w:rPr>
          <w:rFonts w:cs="宋体" w:hint="eastAsia"/>
        </w:rPr>
        <w:t>，</w:t>
      </w:r>
      <w:r>
        <w:rPr>
          <w:rFonts w:cs="宋体" w:hint="eastAsia"/>
        </w:rPr>
        <w:t>此外还具有信息传递等功能。</w:t>
      </w:r>
      <w:proofErr w:type="gramStart"/>
      <w:r>
        <w:rPr>
          <w:rFonts w:cs="宋体" w:hint="eastAsia"/>
        </w:rPr>
        <w:t>碳对生物</w:t>
      </w:r>
      <w:proofErr w:type="gramEnd"/>
      <w:r>
        <w:rPr>
          <w:rFonts w:cs="宋体" w:hint="eastAsia"/>
        </w:rPr>
        <w:t>和生态系统具有重要意义，碳在</w:t>
      </w:r>
      <w:r>
        <w:rPr>
          <w:u w:val="single"/>
        </w:rPr>
        <w:t xml:space="preserve">  </w:t>
      </w:r>
      <w:r>
        <w:rPr>
          <w:rFonts w:ascii="宋体" w:hAnsi="宋体" w:cs="宋体" w:hint="eastAsia"/>
          <w:u w:val="single"/>
        </w:rPr>
        <w:t>⑤</w:t>
      </w:r>
      <w:r>
        <w:rPr>
          <w:u w:val="single"/>
        </w:rPr>
        <w:t xml:space="preserve">    </w:t>
      </w:r>
      <w:r>
        <w:rPr>
          <w:rFonts w:cs="宋体" w:hint="eastAsia"/>
          <w:u w:val="single"/>
        </w:rPr>
        <w:t>和</w:t>
      </w:r>
      <w:r>
        <w:rPr>
          <w:u w:val="single"/>
        </w:rPr>
        <w:t xml:space="preserve">   </w:t>
      </w:r>
      <w:r w:rsidRPr="005B79DC">
        <w:rPr>
          <w:rFonts w:ascii="宋体" w:hAnsi="宋体" w:cs="宋体"/>
          <w:u w:val="single"/>
        </w:rPr>
        <w:t xml:space="preserve"> </w:t>
      </w:r>
      <w:r>
        <w:rPr>
          <w:rFonts w:ascii="宋体" w:hAnsi="宋体" w:cs="宋体" w:hint="eastAsia"/>
          <w:u w:val="single"/>
        </w:rPr>
        <w:t>⑥</w:t>
      </w:r>
      <w:r>
        <w:rPr>
          <w:u w:val="single"/>
        </w:rPr>
        <w:t xml:space="preserve">     </w:t>
      </w:r>
      <w:r w:rsidRPr="005B79DC">
        <w:rPr>
          <w:rFonts w:cs="宋体" w:hint="eastAsia"/>
        </w:rPr>
        <w:t>之间的循环主要以</w:t>
      </w:r>
      <w:r w:rsidRPr="005B79DC">
        <w:t>CO</w:t>
      </w:r>
      <w:r w:rsidRPr="00EC4169">
        <w:rPr>
          <w:vertAlign w:val="subscript"/>
        </w:rPr>
        <w:t>2</w:t>
      </w:r>
      <w:r w:rsidRPr="005B79DC">
        <w:rPr>
          <w:rFonts w:cs="宋体" w:hint="eastAsia"/>
        </w:rPr>
        <w:t>的形式</w:t>
      </w:r>
      <w:r>
        <w:rPr>
          <w:rFonts w:cs="宋体" w:hint="eastAsia"/>
        </w:rPr>
        <w:t>进行。</w:t>
      </w:r>
    </w:p>
    <w:p w:rsidR="005557C0" w:rsidRPr="00734AC9" w:rsidRDefault="005557C0" w:rsidP="005557C0">
      <w:pPr>
        <w:spacing w:line="360" w:lineRule="auto"/>
        <w:rPr>
          <w:color w:val="FF0000"/>
        </w:rPr>
      </w:pPr>
      <w:r w:rsidRPr="00734AC9">
        <w:rPr>
          <w:rFonts w:cs="宋体" w:hint="eastAsia"/>
          <w:color w:val="FF0000"/>
        </w:rPr>
        <w:t>答案：</w:t>
      </w:r>
      <w:r>
        <w:rPr>
          <w:rFonts w:cs="宋体" w:hint="eastAsia"/>
          <w:color w:val="FF0000"/>
        </w:rPr>
        <w:t>（</w:t>
      </w:r>
      <w:r>
        <w:rPr>
          <w:color w:val="FF0000"/>
        </w:rPr>
        <w:t>1</w:t>
      </w:r>
      <w:r>
        <w:rPr>
          <w:rFonts w:cs="宋体" w:hint="eastAsia"/>
          <w:color w:val="FF0000"/>
        </w:rPr>
        <w:t>）</w:t>
      </w:r>
    </w:p>
    <w:p w:rsidR="005557C0" w:rsidRPr="00734AC9" w:rsidRDefault="005557C0" w:rsidP="005557C0">
      <w:pPr>
        <w:spacing w:line="360" w:lineRule="auto"/>
        <w:rPr>
          <w:color w:val="FF0000"/>
        </w:rPr>
      </w:pPr>
      <w:r>
        <w:rPr>
          <w:rFonts w:cs="Calibri"/>
          <w:noProof/>
        </w:rPr>
        <mc:AlternateContent>
          <mc:Choice Requires="wpg">
            <w:drawing>
              <wp:anchor distT="0" distB="0" distL="114300" distR="114300" simplePos="0" relativeHeight="251659264" behindDoc="0" locked="0" layoutInCell="1" allowOverlap="1">
                <wp:simplePos x="0" y="0"/>
                <wp:positionH relativeFrom="column">
                  <wp:posOffset>627380</wp:posOffset>
                </wp:positionH>
                <wp:positionV relativeFrom="paragraph">
                  <wp:posOffset>99060</wp:posOffset>
                </wp:positionV>
                <wp:extent cx="2552700" cy="761365"/>
                <wp:effectExtent l="8255" t="13335" r="10795" b="6350"/>
                <wp:wrapNone/>
                <wp:docPr id="77" name="组合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761365"/>
                          <a:chOff x="2788" y="6276"/>
                          <a:chExt cx="4020" cy="1199"/>
                        </a:xfrm>
                      </wpg:grpSpPr>
                      <wps:wsp>
                        <wps:cNvPr id="78" name="箭头 1"/>
                        <wps:cNvCnPr/>
                        <wps:spPr bwMode="auto">
                          <a:xfrm flipV="1">
                            <a:off x="3268" y="6407"/>
                            <a:ext cx="495" cy="300"/>
                          </a:xfrm>
                          <a:prstGeom prst="line">
                            <a:avLst/>
                          </a:prstGeom>
                          <a:noFill/>
                          <a:ln w="15875">
                            <a:solidFill>
                              <a:srgbClr val="739CC3"/>
                            </a:solidFill>
                            <a:round/>
                            <a:headEnd/>
                            <a:tailEnd type="triangle" w="med" len="med"/>
                          </a:ln>
                          <a:extLst>
                            <a:ext uri="{909E8E84-426E-40DD-AFC4-6F175D3DCCD1}">
                              <a14:hiddenFill xmlns:a14="http://schemas.microsoft.com/office/drawing/2010/main">
                                <a:noFill/>
                              </a14:hiddenFill>
                            </a:ext>
                          </a:extLst>
                        </wps:spPr>
                        <wps:bodyPr/>
                      </wps:wsp>
                      <wps:wsp>
                        <wps:cNvPr id="79" name="箭头 2"/>
                        <wps:cNvCnPr/>
                        <wps:spPr bwMode="auto">
                          <a:xfrm>
                            <a:off x="3343" y="6947"/>
                            <a:ext cx="315" cy="285"/>
                          </a:xfrm>
                          <a:prstGeom prst="line">
                            <a:avLst/>
                          </a:prstGeom>
                          <a:noFill/>
                          <a:ln w="15875">
                            <a:solidFill>
                              <a:srgbClr val="739CC3"/>
                            </a:solidFill>
                            <a:round/>
                            <a:headEnd/>
                            <a:tailEnd type="triangle" w="med" len="med"/>
                          </a:ln>
                          <a:extLst>
                            <a:ext uri="{909E8E84-426E-40DD-AFC4-6F175D3DCCD1}">
                              <a14:hiddenFill xmlns:a14="http://schemas.microsoft.com/office/drawing/2010/main">
                                <a:noFill/>
                              </a14:hiddenFill>
                            </a:ext>
                          </a:extLst>
                        </wps:spPr>
                        <wps:bodyPr/>
                      </wps:wsp>
                      <wps:wsp>
                        <wps:cNvPr id="80" name="箭头 3"/>
                        <wps:cNvCnPr/>
                        <wps:spPr bwMode="auto">
                          <a:xfrm>
                            <a:off x="4138" y="6512"/>
                            <a:ext cx="420" cy="225"/>
                          </a:xfrm>
                          <a:prstGeom prst="line">
                            <a:avLst/>
                          </a:prstGeom>
                          <a:noFill/>
                          <a:ln w="15875">
                            <a:solidFill>
                              <a:srgbClr val="739CC3"/>
                            </a:solidFill>
                            <a:round/>
                            <a:headEnd/>
                            <a:tailEnd type="triangle" w="med" len="med"/>
                          </a:ln>
                          <a:extLst>
                            <a:ext uri="{909E8E84-426E-40DD-AFC4-6F175D3DCCD1}">
                              <a14:hiddenFill xmlns:a14="http://schemas.microsoft.com/office/drawing/2010/main">
                                <a:noFill/>
                              </a14:hiddenFill>
                            </a:ext>
                          </a:extLst>
                        </wps:spPr>
                        <wps:bodyPr/>
                      </wps:wsp>
                      <wps:wsp>
                        <wps:cNvPr id="81" name="箭头 4"/>
                        <wps:cNvCnPr/>
                        <wps:spPr bwMode="auto">
                          <a:xfrm flipV="1">
                            <a:off x="4213" y="6974"/>
                            <a:ext cx="285" cy="270"/>
                          </a:xfrm>
                          <a:prstGeom prst="line">
                            <a:avLst/>
                          </a:prstGeom>
                          <a:noFill/>
                          <a:ln w="15875">
                            <a:solidFill>
                              <a:srgbClr val="739CC3"/>
                            </a:solidFill>
                            <a:round/>
                            <a:headEnd/>
                            <a:tailEnd type="triangle" w="med" len="med"/>
                          </a:ln>
                          <a:extLst>
                            <a:ext uri="{909E8E84-426E-40DD-AFC4-6F175D3DCCD1}">
                              <a14:hiddenFill xmlns:a14="http://schemas.microsoft.com/office/drawing/2010/main">
                                <a:noFill/>
                              </a14:hiddenFill>
                            </a:ext>
                          </a:extLst>
                        </wps:spPr>
                        <wps:bodyPr/>
                      </wps:wsp>
                      <wps:wsp>
                        <wps:cNvPr id="82" name="箭头 5"/>
                        <wps:cNvCnPr/>
                        <wps:spPr bwMode="auto">
                          <a:xfrm flipV="1">
                            <a:off x="5188" y="6884"/>
                            <a:ext cx="465" cy="15"/>
                          </a:xfrm>
                          <a:prstGeom prst="line">
                            <a:avLst/>
                          </a:prstGeom>
                          <a:noFill/>
                          <a:ln w="15875">
                            <a:solidFill>
                              <a:srgbClr val="739CC3"/>
                            </a:solidFill>
                            <a:round/>
                            <a:headEnd/>
                            <a:tailEnd type="triangle" w="med" len="med"/>
                          </a:ln>
                          <a:extLst>
                            <a:ext uri="{909E8E84-426E-40DD-AFC4-6F175D3DCCD1}">
                              <a14:hiddenFill xmlns:a14="http://schemas.microsoft.com/office/drawing/2010/main">
                                <a:noFill/>
                              </a14:hiddenFill>
                            </a:ext>
                          </a:extLst>
                        </wps:spPr>
                        <wps:bodyPr/>
                      </wps:wsp>
                      <wps:wsp>
                        <wps:cNvPr id="83" name="文本框7"/>
                        <wps:cNvSpPr txBox="1">
                          <a:spLocks noChangeArrowheads="1"/>
                        </wps:cNvSpPr>
                        <wps:spPr bwMode="auto">
                          <a:xfrm>
                            <a:off x="4531" y="6609"/>
                            <a:ext cx="703" cy="460"/>
                          </a:xfrm>
                          <a:prstGeom prst="rect">
                            <a:avLst/>
                          </a:prstGeom>
                          <a:solidFill>
                            <a:srgbClr val="FFFFFF"/>
                          </a:solidFill>
                          <a:ln w="9525">
                            <a:solidFill>
                              <a:srgbClr val="000000"/>
                            </a:solidFill>
                            <a:miter lim="800000"/>
                            <a:headEnd/>
                            <a:tailEnd/>
                          </a:ln>
                        </wps:spPr>
                        <wps:txbx>
                          <w:txbxContent>
                            <w:p w:rsidR="005557C0" w:rsidRDefault="005557C0" w:rsidP="005557C0">
                              <w:pPr>
                                <w:tabs>
                                  <w:tab w:val="left" w:pos="1348"/>
                                  <w:tab w:val="left" w:pos="2083"/>
                                </w:tabs>
                                <w:jc w:val="left"/>
                              </w:pPr>
                              <w:r>
                                <w:rPr>
                                  <w:rFonts w:cs="宋体" w:hint="eastAsia"/>
                                </w:rPr>
                                <w:t>甲</w:t>
                              </w:r>
                            </w:p>
                          </w:txbxContent>
                        </wps:txbx>
                        <wps:bodyPr rot="0" vert="horz" wrap="square" lIns="91440" tIns="45720" rIns="91440" bIns="45720" anchor="t" anchorCtr="0" upright="1">
                          <a:noAutofit/>
                        </wps:bodyPr>
                      </wps:wsp>
                      <wps:wsp>
                        <wps:cNvPr id="84" name="Text Box 12"/>
                        <wps:cNvSpPr txBox="1">
                          <a:spLocks noChangeArrowheads="1"/>
                        </wps:cNvSpPr>
                        <wps:spPr bwMode="auto">
                          <a:xfrm>
                            <a:off x="2788" y="6640"/>
                            <a:ext cx="450" cy="525"/>
                          </a:xfrm>
                          <a:prstGeom prst="rect">
                            <a:avLst/>
                          </a:prstGeom>
                          <a:solidFill>
                            <a:srgbClr val="FFFFFF"/>
                          </a:solidFill>
                          <a:ln w="9525">
                            <a:solidFill>
                              <a:srgbClr val="000000"/>
                            </a:solidFill>
                            <a:miter lim="800000"/>
                            <a:headEnd/>
                            <a:tailEnd/>
                          </a:ln>
                        </wps:spPr>
                        <wps:txbx>
                          <w:txbxContent>
                            <w:p w:rsidR="005557C0" w:rsidRDefault="005557C0" w:rsidP="005557C0">
                              <w:proofErr w:type="gramStart"/>
                              <w:r>
                                <w:rPr>
                                  <w:rFonts w:cs="宋体" w:hint="eastAsia"/>
                                </w:rPr>
                                <w:t>戊</w:t>
                              </w:r>
                              <w:proofErr w:type="gramEnd"/>
                            </w:p>
                          </w:txbxContent>
                        </wps:txbx>
                        <wps:bodyPr rot="0" vert="horz" wrap="square" lIns="91440" tIns="45720" rIns="91440" bIns="45720" anchor="t" anchorCtr="0" upright="1">
                          <a:noAutofit/>
                        </wps:bodyPr>
                      </wps:wsp>
                      <wps:wsp>
                        <wps:cNvPr id="85" name="Text Box 13"/>
                        <wps:cNvSpPr txBox="1">
                          <a:spLocks noChangeArrowheads="1"/>
                        </wps:cNvSpPr>
                        <wps:spPr bwMode="auto">
                          <a:xfrm>
                            <a:off x="5638" y="6642"/>
                            <a:ext cx="1170" cy="613"/>
                          </a:xfrm>
                          <a:prstGeom prst="rect">
                            <a:avLst/>
                          </a:prstGeom>
                          <a:solidFill>
                            <a:srgbClr val="FFFFFF"/>
                          </a:solidFill>
                          <a:ln w="9525">
                            <a:solidFill>
                              <a:srgbClr val="000000"/>
                            </a:solidFill>
                            <a:miter lim="800000"/>
                            <a:headEnd/>
                            <a:tailEnd/>
                          </a:ln>
                        </wps:spPr>
                        <wps:txbx>
                          <w:txbxContent>
                            <w:p w:rsidR="005557C0" w:rsidRDefault="005557C0" w:rsidP="005557C0">
                              <w:r>
                                <w:t xml:space="preserve">  </w:t>
                              </w:r>
                              <w:r>
                                <w:rPr>
                                  <w:rFonts w:cs="宋体" w:hint="eastAsia"/>
                                </w:rPr>
                                <w:t>丁</w:t>
                              </w:r>
                            </w:p>
                          </w:txbxContent>
                        </wps:txbx>
                        <wps:bodyPr rot="0" vert="horz" wrap="square" lIns="91440" tIns="45720" rIns="91440" bIns="45720" anchor="t" anchorCtr="0" upright="1">
                          <a:noAutofit/>
                        </wps:bodyPr>
                      </wps:wsp>
                      <wps:wsp>
                        <wps:cNvPr id="86" name="Text Box 14"/>
                        <wps:cNvSpPr txBox="1">
                          <a:spLocks noChangeArrowheads="1"/>
                        </wps:cNvSpPr>
                        <wps:spPr bwMode="auto">
                          <a:xfrm>
                            <a:off x="3780" y="6276"/>
                            <a:ext cx="540" cy="1199"/>
                          </a:xfrm>
                          <a:prstGeom prst="rect">
                            <a:avLst/>
                          </a:prstGeom>
                          <a:solidFill>
                            <a:srgbClr val="FFFFFF"/>
                          </a:solidFill>
                          <a:ln w="9525">
                            <a:solidFill>
                              <a:srgbClr val="000000"/>
                            </a:solidFill>
                            <a:miter lim="800000"/>
                            <a:headEnd/>
                            <a:tailEnd/>
                          </a:ln>
                        </wps:spPr>
                        <wps:txbx>
                          <w:txbxContent>
                            <w:p w:rsidR="005557C0" w:rsidRDefault="005557C0" w:rsidP="005557C0">
                              <w:r>
                                <w:rPr>
                                  <w:rFonts w:cs="宋体" w:hint="eastAsia"/>
                                </w:rPr>
                                <w:t>乙</w:t>
                              </w:r>
                            </w:p>
                            <w:p w:rsidR="005557C0" w:rsidRDefault="005557C0" w:rsidP="005557C0">
                              <w:r>
                                <w:t xml:space="preserve"> </w:t>
                              </w:r>
                              <w:r>
                                <w:rPr>
                                  <w:rFonts w:cs="宋体" w:hint="eastAsia"/>
                                </w:rPr>
                                <w:t>丙</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77" o:spid="_x0000_s1026" style="position:absolute;left:0;text-align:left;margin-left:49.4pt;margin-top:7.8pt;width:201pt;height:59.95pt;z-index:251659264" coordorigin="2788,6276" coordsize="4020,1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">
                <v:line id="箭头 1" o:spid="_x0000_s1027" style="position:absolute;flip:y;visibility:visible;mso-wrap-style:square" from="3268,6407" to="3763,6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Tk/cAAAADbAAAADwAAAGRycy9kb3ducmV2LnhtbERPTYvCMBC9L/gfwgje1lQP7lqNooIg&#10;iOxavXgbmrEtNpPSRK3/3jks7PHxvufLztXqQW2oPBsYDRNQxLm3FRcGzqft5zeoEJEt1p7JwIsC&#10;LBe9jzmm1j/5SI8sFkpCOKRooIyxSbUOeUkOw9A3xMJdfeswCmwLbVt8Srir9ThJJtphxdJQYkOb&#10;kvJbdndS8jNZTw+b435cFdlpf73sfv3WGzPod6sZqEhd/Bf/uXfWwJeMlS/yA/Ti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NE5P3AAAAA2wAAAA8AAAAAAAAAAAAAAAAA&#10;oQIAAGRycy9kb3ducmV2LnhtbFBLBQYAAAAABAAEAPkAAACOAwAAAAA=&#10;" strokecolor="#739cc3" strokeweight="1.25pt">
                  <v:stroke endarrow="block"/>
                </v:line>
                <v:line id="箭头 2" o:spid="_x0000_s1028" style="position:absolute;visibility:visible;mso-wrap-style:square" from="3343,6947" to="3658,7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RJXscAAADbAAAADwAAAGRycy9kb3ducmV2LnhtbESPQWvCQBSE7wX/w/KEXopuLGJs6iqi&#10;tLSIgpqW9vbIPpNg9m3Irpr++64geBxm5htmMmtNJc7UuNKygkE/AkGcWV1yriDdv/XGIJxH1lhZ&#10;JgV/5GA27TxMMNH2wls673wuAoRdggoK7+tESpcVZND1bU0cvINtDPogm1zqBi8Bbir5HEUjabDk&#10;sFBgTYuCsuPuZBQsfzfya/3+szxW+/Xwe/OUxqvPVKnHbjt/BeGp9ffwrf2hFcQvcP0SfoC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VElexwAAANsAAAAPAAAAAAAA&#10;AAAAAAAAAKECAABkcnMvZG93bnJldi54bWxQSwUGAAAAAAQABAD5AAAAlQMAAAAA&#10;" strokecolor="#739cc3" strokeweight="1.25pt">
                  <v:stroke endarrow="block"/>
                </v:line>
                <v:line id="箭头 3" o:spid="_x0000_s1029" style="position:absolute;visibility:visible;mso-wrap-style:square" from="4138,6512" to="4558,6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uQ5MQAAADbAAAADwAAAGRycy9kb3ducmV2LnhtbERPTWvCQBC9C/6HZQQvopuWUkN0FalU&#10;WoqCGkVvQ3ZMgtnZkN1q+u/dQ8Hj431P562pxI0aV1pW8DKKQBBnVpecK0j3n8MYhPPIGivLpOCP&#10;HMxn3c4UE23vvKXbzucihLBLUEHhfZ1I6bKCDLqRrYkDd7GNQR9gk0vd4D2Em0q+RtG7NFhyaCiw&#10;po+Csuvu1yhYnjfysF6dltdqv347bgbp+Oc7VarfaxcTEJ5a/xT/u7+0gjisD1/CD5C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u5DkxAAAANsAAAAPAAAAAAAAAAAA&#10;AAAAAKECAABkcnMvZG93bnJldi54bWxQSwUGAAAAAAQABAD5AAAAkgMAAAAA&#10;" strokecolor="#739cc3" strokeweight="1.25pt">
                  <v:stroke endarrow="block"/>
                </v:line>
                <v:line id="箭头 4" o:spid="_x0000_s1030" style="position:absolute;flip:y;visibility:visible;mso-wrap-style:square" from="4213,6974" to="4498,72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s9R78AAADbAAAADwAAAGRycy9kb3ducmV2LnhtbESPXwsBQRTF35XvMF3ljVkexDKEUkrC&#10;8uLttnPtbnbubDuD9e2NUh5P58+vM1s0phRPql1hWcGgH4EgTq0uOFNwOW96YxDOI2ssLZOCNzlY&#10;zNutGcbavvhEz8RnIoywi1FB7n0VS+nSnAy6vq2Ig3eztUEfZJ1JXeMrjJtSDqNoJA0WHAg5VrTO&#10;Kb0nDxMgh9Fqsl+fdsMiS86723V7tBurVLfTLKcgPDX+H/61t1rBeADfL+EHyPk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6s9R78AAADbAAAADwAAAAAAAAAAAAAAAACh&#10;AgAAZHJzL2Rvd25yZXYueG1sUEsFBgAAAAAEAAQA+QAAAI0DAAAAAA==&#10;" strokecolor="#739cc3" strokeweight="1.25pt">
                  <v:stroke endarrow="block"/>
                </v:line>
                <v:line id="箭头 5" o:spid="_x0000_s1031" style="position:absolute;flip:y;visibility:visible;mso-wrap-style:square" from="5188,6884" to="5653,6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mjMMMAAADbAAAADwAAAGRycy9kb3ducmV2LnhtbESPzYrCMBSF9wO+Q7iCuzG1C3E6pmVG&#10;EAQRtXXj7tJc2zLNTWmi1rc3gjDLw/n5OMtsMK24Ue8aywpm0wgEcWl1w5WCU7H+XIBwHllja5kU&#10;PMhBlo4+lphoe+cj3XJfiTDCLkEFtfddIqUrazLoprYjDt7F9gZ9kH0ldY/3MG5aGUfRXBpsOBBq&#10;7GhVU/mXX02A7Oe/X7vVcRs3VV5sL+fNwa6tUpPx8PMNwtPg/8Pv9kYrWMTw+hJ+gEy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d5ozDDAAAA2wAAAA8AAAAAAAAAAAAA&#10;AAAAoQIAAGRycy9kb3ducmV2LnhtbFBLBQYAAAAABAAEAPkAAACRAwAAAAA=&#10;" strokecolor="#739cc3" strokeweight="1.25pt">
                  <v:stroke endarrow="block"/>
                </v:line>
                <v:shapetype id="_x0000_t202" coordsize="21600,21600" o:spt="202" path="m,l,21600r21600,l21600,xe">
                  <v:stroke joinstyle="miter"/>
                  <v:path gradientshapeok="t" o:connecttype="rect"/>
                </v:shapetype>
                <v:shape id="文本框7" o:spid="_x0000_s1032" type="#_x0000_t202" style="position:absolute;left:4531;top:6609;width:703;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HJsQA&#10;AADbAAAADwAAAGRycy9kb3ducmV2LnhtbESPT2sCMRTE74V+h/AKvRQ3WxW1W6OI0GJvVkWvj83b&#10;P3Tzsibpun57UxB6HGZ+M8x82ZtGdOR8bVnBa5KCIM6trrlUcNh/DGYgfEDW2FgmBVfysFw8Pswx&#10;0/bC39TtQiliCfsMFVQhtJmUPq/IoE9sSxy9wjqDIUpXSu3wEstNI4dpOpEGa44LFba0rij/2f0a&#10;BbPxpjv5r9H2mE+K5i28TLvPs1Pq+alfvYMI1If/8J3e6MiN4O9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vhybEAAAA2wAAAA8AAAAAAAAAAAAAAAAAmAIAAGRycy9k&#10;b3ducmV2LnhtbFBLBQYAAAAABAAEAPUAAACJAwAAAAA=&#10;">
                  <v:textbox>
                    <w:txbxContent>
                      <w:p w:rsidR="005557C0" w:rsidRDefault="005557C0" w:rsidP="005557C0">
                        <w:pPr>
                          <w:tabs>
                            <w:tab w:val="left" w:pos="1348"/>
                            <w:tab w:val="left" w:pos="2083"/>
                          </w:tabs>
                          <w:jc w:val="left"/>
                        </w:pPr>
                        <w:r>
                          <w:rPr>
                            <w:rFonts w:cs="宋体" w:hint="eastAsia"/>
                          </w:rPr>
                          <w:t>甲</w:t>
                        </w:r>
                      </w:p>
                    </w:txbxContent>
                  </v:textbox>
                </v:shape>
                <v:shape id="Text Box 12" o:spid="_x0000_s1033" type="#_x0000_t202" style="position:absolute;left:2788;top:6640;width:450;height: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YfUsQA&#10;AADbAAAADwAAAGRycy9kb3ducmV2LnhtbESPT2sCMRTE70K/Q3gFL+Jm24q1W6NIQdGbtdJeH5u3&#10;f+jmZU3iuv32RhB6HGZ+M8x82ZtGdOR8bVnBU5KCIM6trrlUcPxaj2cgfEDW2FgmBX/kYbl4GMwx&#10;0/bCn9QdQiliCfsMFVQhtJmUPq/IoE9sSxy9wjqDIUpXSu3wEstNI5/TdCoN1hwXKmzpo6L893A2&#10;CmaTbffjdy/773xaNG9h9NptTk6p4WO/egcRqA//4Tu91TcObl/iD5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GH1LEAAAA2wAAAA8AAAAAAAAAAAAAAAAAmAIAAGRycy9k&#10;b3ducmV2LnhtbFBLBQYAAAAABAAEAPUAAACJAwAAAAA=&#10;">
                  <v:textbox>
                    <w:txbxContent>
                      <w:p w:rsidR="005557C0" w:rsidRDefault="005557C0" w:rsidP="005557C0">
                        <w:proofErr w:type="gramStart"/>
                        <w:r>
                          <w:rPr>
                            <w:rFonts w:cs="宋体" w:hint="eastAsia"/>
                          </w:rPr>
                          <w:t>戊</w:t>
                        </w:r>
                        <w:proofErr w:type="gramEnd"/>
                      </w:p>
                    </w:txbxContent>
                  </v:textbox>
                </v:shape>
                <v:shape id="Text Box 13" o:spid="_x0000_s1034" type="#_x0000_t202" style="position:absolute;left:5638;top:6642;width:1170;height: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q6ycQA&#10;AADbAAAADwAAAGRycy9kb3ducmV2LnhtbESPT2sCMRTE70K/Q3gFL0Wz1Vbt1igiKHqrf7DXx+a5&#10;u3Tzsk3iun57Uyh4HGZ+M8x03ppKNOR8aVnBaz8BQZxZXXKu4HhY9SYgfEDWWFkmBTfyMJ89daaY&#10;anvlHTX7kItYwj5FBUUIdSqlzwoy6Pu2Jo7e2TqDIUqXS+3wGstNJQdJMpIGS44LBda0LCj72V+M&#10;gsnbpvn22+HXKRudq4/wMm7Wv06p7nO7+AQRqA2P8D+90ZF7h78v8Q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KusnEAAAA2wAAAA8AAAAAAAAAAAAAAAAAmAIAAGRycy9k&#10;b3ducmV2LnhtbFBLBQYAAAAABAAEAPUAAACJAwAAAAA=&#10;">
                  <v:textbox>
                    <w:txbxContent>
                      <w:p w:rsidR="005557C0" w:rsidRDefault="005557C0" w:rsidP="005557C0">
                        <w:r>
                          <w:t xml:space="preserve">  </w:t>
                        </w:r>
                        <w:r>
                          <w:rPr>
                            <w:rFonts w:cs="宋体" w:hint="eastAsia"/>
                          </w:rPr>
                          <w:t>丁</w:t>
                        </w:r>
                      </w:p>
                    </w:txbxContent>
                  </v:textbox>
                </v:shape>
                <v:shape id="Text Box 14" o:spid="_x0000_s1035" type="#_x0000_t202" style="position:absolute;left:3780;top:6276;width:540;height:1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kvsQA&#10;AADbAAAADwAAAGRycy9kb3ducmV2LnhtbESPQWvCQBSE74X+h+UVeim6aZWoqauIoNibTUWvj+wz&#10;Cc2+TXfXmP77bkHwOMx8M8x82ZtGdOR8bVnB6zABQVxYXXOp4PC1GUxB+ICssbFMCn7Jw3Lx+DDH&#10;TNsrf1KXh1LEEvYZKqhCaDMpfVGRQT+0LXH0ztYZDFG6UmqH11huGvmWJKk0WHNcqLCldUXFd34x&#10;CqbjXXfyH6P9sUjPzSy8TLrtj1Pq+alfvYMI1Id7+EbvdORS+P8Sf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YJL7EAAAA2wAAAA8AAAAAAAAAAAAAAAAAmAIAAGRycy9k&#10;b3ducmV2LnhtbFBLBQYAAAAABAAEAPUAAACJAwAAAAA=&#10;">
                  <v:textbox>
                    <w:txbxContent>
                      <w:p w:rsidR="005557C0" w:rsidRDefault="005557C0" w:rsidP="005557C0">
                        <w:r>
                          <w:rPr>
                            <w:rFonts w:cs="宋体" w:hint="eastAsia"/>
                          </w:rPr>
                          <w:t>乙</w:t>
                        </w:r>
                      </w:p>
                      <w:p w:rsidR="005557C0" w:rsidRDefault="005557C0" w:rsidP="005557C0">
                        <w:r>
                          <w:t xml:space="preserve"> </w:t>
                        </w:r>
                        <w:r>
                          <w:rPr>
                            <w:rFonts w:cs="宋体" w:hint="eastAsia"/>
                          </w:rPr>
                          <w:t>丙</w:t>
                        </w:r>
                      </w:p>
                    </w:txbxContent>
                  </v:textbox>
                </v:shape>
              </v:group>
            </w:pict>
          </mc:Fallback>
        </mc:AlternateContent>
      </w:r>
    </w:p>
    <w:p w:rsidR="005557C0" w:rsidRPr="00734AC9" w:rsidRDefault="005557C0" w:rsidP="005557C0">
      <w:pPr>
        <w:tabs>
          <w:tab w:val="left" w:pos="1348"/>
          <w:tab w:val="left" w:pos="2083"/>
        </w:tabs>
        <w:spacing w:line="360" w:lineRule="auto"/>
        <w:jc w:val="left"/>
        <w:rPr>
          <w:color w:val="FF0000"/>
        </w:rPr>
      </w:pPr>
      <w:r w:rsidRPr="00734AC9">
        <w:rPr>
          <w:color w:val="FF0000"/>
        </w:rPr>
        <w:tab/>
      </w:r>
      <w:r w:rsidRPr="00734AC9">
        <w:rPr>
          <w:color w:val="FF0000"/>
        </w:rPr>
        <w:tab/>
        <w:t xml:space="preserve">   </w:t>
      </w:r>
    </w:p>
    <w:p w:rsidR="005557C0" w:rsidRPr="00734AC9" w:rsidRDefault="005557C0" w:rsidP="005557C0">
      <w:pPr>
        <w:tabs>
          <w:tab w:val="left" w:pos="3433"/>
        </w:tabs>
        <w:spacing w:line="360" w:lineRule="auto"/>
        <w:rPr>
          <w:color w:val="FF0000"/>
        </w:rPr>
      </w:pPr>
      <w:r w:rsidRPr="00734AC9">
        <w:rPr>
          <w:color w:val="FF0000"/>
        </w:rPr>
        <w:t xml:space="preserve">                                                                    </w:t>
      </w:r>
      <w:r w:rsidRPr="00734AC9">
        <w:rPr>
          <w:color w:val="FF0000"/>
        </w:rPr>
        <w:tab/>
      </w:r>
    </w:p>
    <w:p w:rsidR="005557C0" w:rsidRPr="00734AC9" w:rsidRDefault="005557C0" w:rsidP="005557C0">
      <w:pPr>
        <w:tabs>
          <w:tab w:val="left" w:pos="3433"/>
        </w:tabs>
        <w:spacing w:line="360" w:lineRule="auto"/>
        <w:rPr>
          <w:color w:val="FF0000"/>
        </w:rPr>
      </w:pPr>
    </w:p>
    <w:p w:rsidR="005557C0" w:rsidRPr="00734AC9" w:rsidRDefault="005557C0" w:rsidP="005557C0">
      <w:pPr>
        <w:tabs>
          <w:tab w:val="left" w:pos="2113"/>
        </w:tabs>
        <w:spacing w:line="360" w:lineRule="auto"/>
        <w:jc w:val="left"/>
        <w:rPr>
          <w:color w:val="FF0000"/>
        </w:rPr>
      </w:pPr>
      <w:r w:rsidRPr="00734AC9">
        <w:rPr>
          <w:color w:val="FF0000"/>
        </w:rPr>
        <w:t xml:space="preserve">                   </w:t>
      </w:r>
    </w:p>
    <w:p w:rsidR="005557C0" w:rsidRPr="00734AC9" w:rsidRDefault="005557C0" w:rsidP="005557C0">
      <w:pPr>
        <w:tabs>
          <w:tab w:val="left" w:pos="1348"/>
          <w:tab w:val="left" w:pos="2083"/>
        </w:tabs>
        <w:spacing w:line="360" w:lineRule="auto"/>
        <w:jc w:val="left"/>
        <w:rPr>
          <w:color w:val="FF0000"/>
        </w:rPr>
      </w:pPr>
      <w:r w:rsidRPr="00734AC9">
        <w:rPr>
          <w:rFonts w:cs="宋体" w:hint="eastAsia"/>
          <w:color w:val="FF0000"/>
        </w:rPr>
        <w:t>（</w:t>
      </w:r>
      <w:r w:rsidRPr="00734AC9">
        <w:rPr>
          <w:color w:val="FF0000"/>
        </w:rPr>
        <w:t>2</w:t>
      </w:r>
      <w:r w:rsidRPr="00734AC9">
        <w:rPr>
          <w:rFonts w:cs="宋体" w:hint="eastAsia"/>
          <w:color w:val="FF0000"/>
        </w:rPr>
        <w:t>）①捕食②消费者</w:t>
      </w:r>
    </w:p>
    <w:p w:rsidR="005557C0" w:rsidRPr="00734AC9" w:rsidRDefault="005557C0" w:rsidP="005557C0">
      <w:pPr>
        <w:tabs>
          <w:tab w:val="left" w:pos="3433"/>
        </w:tabs>
        <w:spacing w:line="360" w:lineRule="auto"/>
        <w:rPr>
          <w:color w:val="FF0000"/>
        </w:rPr>
      </w:pPr>
    </w:p>
    <w:p w:rsidR="005557C0" w:rsidRPr="00734AC9" w:rsidRDefault="005557C0" w:rsidP="005557C0">
      <w:pPr>
        <w:numPr>
          <w:ilvl w:val="0"/>
          <w:numId w:val="17"/>
        </w:numPr>
        <w:tabs>
          <w:tab w:val="left" w:pos="3433"/>
        </w:tabs>
        <w:spacing w:line="360" w:lineRule="auto"/>
        <w:rPr>
          <w:color w:val="FF0000"/>
        </w:rPr>
      </w:pPr>
      <w:r w:rsidRPr="00734AC9">
        <w:rPr>
          <w:rFonts w:cs="宋体" w:hint="eastAsia"/>
          <w:color w:val="FF0000"/>
        </w:rPr>
        <w:t>③物质循环</w:t>
      </w:r>
      <w:r w:rsidRPr="00734AC9">
        <w:rPr>
          <w:color w:val="FF0000"/>
        </w:rPr>
        <w:t xml:space="preserve">  </w:t>
      </w:r>
      <w:r w:rsidRPr="00734AC9">
        <w:rPr>
          <w:rFonts w:cs="宋体" w:hint="eastAsia"/>
          <w:color w:val="FF0000"/>
        </w:rPr>
        <w:t>④能量流动</w:t>
      </w:r>
      <w:r w:rsidRPr="00734AC9">
        <w:rPr>
          <w:color w:val="FF0000"/>
        </w:rPr>
        <w:t xml:space="preserve">  </w:t>
      </w:r>
      <w:r w:rsidRPr="00734AC9">
        <w:rPr>
          <w:rFonts w:cs="宋体" w:hint="eastAsia"/>
          <w:color w:val="FF0000"/>
        </w:rPr>
        <w:t>⑤生物群落</w:t>
      </w:r>
      <w:r w:rsidRPr="00734AC9">
        <w:rPr>
          <w:color w:val="FF0000"/>
        </w:rPr>
        <w:t xml:space="preserve">  </w:t>
      </w:r>
      <w:r w:rsidRPr="00734AC9">
        <w:rPr>
          <w:rFonts w:cs="宋体" w:hint="eastAsia"/>
          <w:color w:val="FF0000"/>
        </w:rPr>
        <w:t>⑥无机环境</w:t>
      </w:r>
    </w:p>
    <w:p w:rsidR="005557C0" w:rsidRDefault="005557C0" w:rsidP="005557C0">
      <w:pPr>
        <w:tabs>
          <w:tab w:val="left" w:pos="3433"/>
        </w:tabs>
        <w:spacing w:line="360" w:lineRule="auto"/>
      </w:pPr>
      <w:r w:rsidRPr="00734AC9">
        <w:rPr>
          <w:rFonts w:cs="宋体" w:hint="eastAsia"/>
          <w:color w:val="FF0000"/>
        </w:rPr>
        <w:t>解析</w:t>
      </w:r>
      <w:r w:rsidRPr="00734AC9">
        <w:rPr>
          <w:color w:val="FF0000"/>
        </w:rPr>
        <w:t>;</w:t>
      </w:r>
      <w:r w:rsidRPr="00734AC9">
        <w:rPr>
          <w:rFonts w:cs="宋体" w:hint="eastAsia"/>
          <w:color w:val="FF0000"/>
        </w:rPr>
        <w:t>（</w:t>
      </w:r>
      <w:r w:rsidRPr="00734AC9">
        <w:rPr>
          <w:color w:val="FF0000"/>
        </w:rPr>
        <w:t>1</w:t>
      </w:r>
      <w:r w:rsidRPr="00734AC9">
        <w:rPr>
          <w:rFonts w:cs="宋体" w:hint="eastAsia"/>
          <w:color w:val="FF0000"/>
        </w:rPr>
        <w:t>）由表格中的能量情况得出食物网（</w:t>
      </w:r>
      <w:r w:rsidRPr="00734AC9">
        <w:rPr>
          <w:color w:val="FF0000"/>
        </w:rPr>
        <w:t>2</w:t>
      </w:r>
      <w:r w:rsidRPr="00734AC9">
        <w:rPr>
          <w:rFonts w:cs="宋体" w:hint="eastAsia"/>
          <w:color w:val="FF0000"/>
        </w:rPr>
        <w:t>）由甲和乙的能量含量看出，甲和乙是捕食关系，丁为消费者。（</w:t>
      </w:r>
      <w:r w:rsidRPr="00734AC9">
        <w:rPr>
          <w:color w:val="FF0000"/>
        </w:rPr>
        <w:t>3</w:t>
      </w:r>
      <w:r w:rsidRPr="00734AC9">
        <w:rPr>
          <w:rFonts w:cs="宋体" w:hint="eastAsia"/>
          <w:color w:val="FF0000"/>
        </w:rPr>
        <w:t>）生态系统的功能包括物质循环、能量流动和信息交流，其中，碳循环在生物群落和无机环境之间以二氧化碳的形式进行</w:t>
      </w:r>
      <w:r>
        <w:rPr>
          <w:rFonts w:cs="宋体" w:hint="eastAsia"/>
        </w:rPr>
        <w:t>。</w:t>
      </w:r>
    </w:p>
    <w:p w:rsidR="005557C0" w:rsidRDefault="005557C0" w:rsidP="005557C0">
      <w:pPr>
        <w:spacing w:line="360" w:lineRule="auto"/>
        <w:jc w:val="left"/>
      </w:pPr>
    </w:p>
    <w:p w:rsidR="005557C0" w:rsidRDefault="005557C0" w:rsidP="005557C0">
      <w:pPr>
        <w:spacing w:line="360" w:lineRule="auto"/>
        <w:jc w:val="left"/>
      </w:pPr>
    </w:p>
    <w:p w:rsidR="005557C0" w:rsidRDefault="005557C0" w:rsidP="005557C0">
      <w:pPr>
        <w:numPr>
          <w:ilvl w:val="0"/>
          <w:numId w:val="20"/>
        </w:numPr>
        <w:tabs>
          <w:tab w:val="left" w:pos="2113"/>
        </w:tabs>
        <w:spacing w:line="360" w:lineRule="auto"/>
        <w:jc w:val="left"/>
      </w:pPr>
      <w:r>
        <w:rPr>
          <w:rFonts w:cs="宋体"/>
          <w:noProof/>
        </w:rPr>
        <mc:AlternateContent>
          <mc:Choice Requires="wpg">
            <w:drawing>
              <wp:anchor distT="0" distB="0" distL="114300" distR="114300" simplePos="0" relativeHeight="251662336" behindDoc="0" locked="0" layoutInCell="1" allowOverlap="1">
                <wp:simplePos x="0" y="0"/>
                <wp:positionH relativeFrom="column">
                  <wp:posOffset>361950</wp:posOffset>
                </wp:positionH>
                <wp:positionV relativeFrom="paragraph">
                  <wp:posOffset>542925</wp:posOffset>
                </wp:positionV>
                <wp:extent cx="3933825" cy="1179195"/>
                <wp:effectExtent l="0" t="0" r="0" b="1905"/>
                <wp:wrapNone/>
                <wp:docPr id="34" name="组合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33825" cy="1179195"/>
                          <a:chOff x="2220" y="10338"/>
                          <a:chExt cx="6195" cy="1857"/>
                        </a:xfrm>
                      </wpg:grpSpPr>
                      <wps:wsp>
                        <wps:cNvPr id="35" name="Text Box 16"/>
                        <wps:cNvSpPr txBox="1">
                          <a:spLocks noChangeArrowheads="1"/>
                        </wps:cNvSpPr>
                        <wps:spPr bwMode="auto">
                          <a:xfrm>
                            <a:off x="2220" y="10338"/>
                            <a:ext cx="6195" cy="5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57C0" w:rsidRDefault="005557C0" w:rsidP="005557C0">
                              <w:r>
                                <w:rPr>
                                  <w:rFonts w:hint="eastAsia"/>
                                </w:rPr>
                                <w:t xml:space="preserve">I                1           2              </w:t>
                              </w:r>
                            </w:p>
                          </w:txbxContent>
                        </wps:txbx>
                        <wps:bodyPr rot="0" vert="horz" wrap="square" lIns="91440" tIns="45720" rIns="91440" bIns="45720" anchor="t" anchorCtr="0" upright="1">
                          <a:noAutofit/>
                        </wps:bodyPr>
                      </wps:wsp>
                      <wps:wsp>
                        <wps:cNvPr id="36" name="Text Box 17"/>
                        <wps:cNvSpPr txBox="1">
                          <a:spLocks noChangeArrowheads="1"/>
                        </wps:cNvSpPr>
                        <wps:spPr bwMode="auto">
                          <a:xfrm>
                            <a:off x="2220" y="11064"/>
                            <a:ext cx="6000" cy="5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57C0" w:rsidRDefault="005557C0" w:rsidP="005557C0">
                              <w:r>
                                <w:rPr>
                                  <w:rFonts w:hint="eastAsia"/>
                                </w:rPr>
                                <w:t xml:space="preserve">II        1           </w:t>
                              </w:r>
                              <w:proofErr w:type="gramStart"/>
                              <w:r>
                                <w:rPr>
                                  <w:rFonts w:hint="eastAsia"/>
                                </w:rPr>
                                <w:t>2  3</w:t>
                              </w:r>
                              <w:proofErr w:type="gramEnd"/>
                              <w:r>
                                <w:rPr>
                                  <w:rFonts w:hint="eastAsia"/>
                                </w:rPr>
                                <w:t xml:space="preserve">            4     </w:t>
                              </w:r>
                            </w:p>
                          </w:txbxContent>
                        </wps:txbx>
                        <wps:bodyPr rot="0" vert="horz" wrap="square" lIns="91440" tIns="45720" rIns="91440" bIns="45720" anchor="t" anchorCtr="0" upright="1">
                          <a:noAutofit/>
                        </wps:bodyPr>
                      </wps:wsp>
                      <wps:wsp>
                        <wps:cNvPr id="37" name="Text Box 18"/>
                        <wps:cNvSpPr txBox="1">
                          <a:spLocks noChangeArrowheads="1"/>
                        </wps:cNvSpPr>
                        <wps:spPr bwMode="auto">
                          <a:xfrm>
                            <a:off x="2220" y="11679"/>
                            <a:ext cx="6000" cy="5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57C0" w:rsidRDefault="005557C0" w:rsidP="005557C0">
                              <w:r>
                                <w:rPr>
                                  <w:rFonts w:hint="eastAsia"/>
                                </w:rPr>
                                <w:t xml:space="preserve">III       1           2       3       4     </w:t>
                              </w:r>
                            </w:p>
                          </w:txbxContent>
                        </wps:txbx>
                        <wps:bodyPr rot="0" vert="horz" wrap="square" lIns="91440" tIns="45720" rIns="91440" bIns="45720" anchor="t" anchorCtr="0" upright="1">
                          <a:noAutofit/>
                        </wps:bodyPr>
                      </wps:wsp>
                      <wpg:grpSp>
                        <wpg:cNvPr id="38" name="Group 19"/>
                        <wpg:cNvGrpSpPr>
                          <a:grpSpLocks/>
                        </wpg:cNvGrpSpPr>
                        <wpg:grpSpPr bwMode="auto">
                          <a:xfrm>
                            <a:off x="3420" y="10434"/>
                            <a:ext cx="2745" cy="1725"/>
                            <a:chOff x="3420" y="10434"/>
                            <a:chExt cx="2745" cy="1725"/>
                          </a:xfrm>
                        </wpg:grpSpPr>
                        <wps:wsp>
                          <wps:cNvPr id="41" name="AutoShape 20"/>
                          <wps:cNvSpPr>
                            <a:spLocks noChangeArrowheads="1"/>
                          </wps:cNvSpPr>
                          <wps:spPr bwMode="auto">
                            <a:xfrm>
                              <a:off x="4212" y="10434"/>
                              <a:ext cx="255" cy="285"/>
                            </a:xfrm>
                            <a:prstGeom prst="flowChartProcess">
                              <a:avLst/>
                            </a:prstGeom>
                            <a:solidFill>
                              <a:srgbClr val="938953"/>
                            </a:solidFill>
                            <a:ln w="9525">
                              <a:solidFill>
                                <a:srgbClr val="000000"/>
                              </a:solidFill>
                              <a:miter lim="800000"/>
                              <a:headEnd/>
                              <a:tailEnd/>
                            </a:ln>
                          </wps:spPr>
                          <wps:bodyPr rot="0" vert="horz" wrap="square" lIns="91440" tIns="45720" rIns="91440" bIns="45720" anchor="t" anchorCtr="0" upright="1">
                            <a:noAutofit/>
                          </wps:bodyPr>
                        </wps:wsp>
                        <wps:wsp>
                          <wps:cNvPr id="42" name="Oval 21"/>
                          <wps:cNvSpPr>
                            <a:spLocks noChangeArrowheads="1"/>
                          </wps:cNvSpPr>
                          <wps:spPr bwMode="auto">
                            <a:xfrm>
                              <a:off x="5025" y="10434"/>
                              <a:ext cx="270" cy="28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3" name="Oval 22"/>
                          <wps:cNvSpPr>
                            <a:spLocks noChangeArrowheads="1"/>
                          </wps:cNvSpPr>
                          <wps:spPr bwMode="auto">
                            <a:xfrm>
                              <a:off x="4230" y="11124"/>
                              <a:ext cx="270" cy="28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4" name="AutoShape 23"/>
                          <wps:cNvSpPr>
                            <a:spLocks noChangeArrowheads="1"/>
                          </wps:cNvSpPr>
                          <wps:spPr bwMode="auto">
                            <a:xfrm>
                              <a:off x="3420" y="11139"/>
                              <a:ext cx="255" cy="285"/>
                            </a:xfrm>
                            <a:prstGeom prst="flowChart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45" name="Group 24"/>
                          <wpg:cNvGrpSpPr>
                            <a:grpSpLocks/>
                          </wpg:cNvGrpSpPr>
                          <wpg:grpSpPr bwMode="auto">
                            <a:xfrm>
                              <a:off x="3675" y="11289"/>
                              <a:ext cx="555" cy="315"/>
                              <a:chOff x="3525" y="2610"/>
                              <a:chExt cx="555" cy="315"/>
                            </a:xfrm>
                          </wpg:grpSpPr>
                          <wps:wsp>
                            <wps:cNvPr id="46" name="AutoShape 25"/>
                            <wps:cNvCnPr>
                              <a:cxnSpLocks noChangeShapeType="1"/>
                            </wps:cNvCnPr>
                            <wps:spPr bwMode="auto">
                              <a:xfrm>
                                <a:off x="3525" y="2610"/>
                                <a:ext cx="5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26"/>
                            <wps:cNvCnPr>
                              <a:cxnSpLocks noChangeShapeType="1"/>
                            </wps:cNvCnPr>
                            <wps:spPr bwMode="auto">
                              <a:xfrm>
                                <a:off x="3795" y="2610"/>
                                <a:ext cx="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8" name="Group 27"/>
                          <wpg:cNvGrpSpPr>
                            <a:grpSpLocks/>
                          </wpg:cNvGrpSpPr>
                          <wpg:grpSpPr bwMode="auto">
                            <a:xfrm>
                              <a:off x="4380" y="10584"/>
                              <a:ext cx="780" cy="540"/>
                              <a:chOff x="4230" y="1905"/>
                              <a:chExt cx="780" cy="540"/>
                            </a:xfrm>
                          </wpg:grpSpPr>
                          <wps:wsp>
                            <wps:cNvPr id="50" name="AutoShape 28"/>
                            <wps:cNvCnPr>
                              <a:cxnSpLocks noChangeShapeType="1"/>
                            </wps:cNvCnPr>
                            <wps:spPr bwMode="auto">
                              <a:xfrm>
                                <a:off x="4590" y="1905"/>
                                <a:ext cx="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4230" y="2235"/>
                                <a:ext cx="7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AutoShape 30"/>
                            <wps:cNvCnPr>
                              <a:cxnSpLocks noChangeShapeType="1"/>
                            </wps:cNvCnPr>
                            <wps:spPr bwMode="auto">
                              <a:xfrm>
                                <a:off x="5010" y="2235"/>
                                <a:ext cx="0" cy="2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AutoShape 31"/>
                            <wps:cNvCnPr>
                              <a:cxnSpLocks noChangeShapeType="1"/>
                            </wps:cNvCnPr>
                            <wps:spPr bwMode="auto">
                              <a:xfrm>
                                <a:off x="4230" y="2235"/>
                                <a:ext cx="1" cy="1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7" name="Group 32"/>
                          <wpg:cNvGrpSpPr>
                            <a:grpSpLocks/>
                          </wpg:cNvGrpSpPr>
                          <wpg:grpSpPr bwMode="auto">
                            <a:xfrm>
                              <a:off x="5310" y="11289"/>
                              <a:ext cx="555" cy="315"/>
                              <a:chOff x="3525" y="2610"/>
                              <a:chExt cx="555" cy="315"/>
                            </a:xfrm>
                          </wpg:grpSpPr>
                          <wps:wsp>
                            <wps:cNvPr id="58" name="AutoShape 33"/>
                            <wps:cNvCnPr>
                              <a:cxnSpLocks noChangeShapeType="1"/>
                            </wps:cNvCnPr>
                            <wps:spPr bwMode="auto">
                              <a:xfrm>
                                <a:off x="3525" y="2610"/>
                                <a:ext cx="5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AutoShape 34"/>
                            <wps:cNvCnPr>
                              <a:cxnSpLocks noChangeShapeType="1"/>
                            </wps:cNvCnPr>
                            <wps:spPr bwMode="auto">
                              <a:xfrm>
                                <a:off x="3795" y="2610"/>
                                <a:ext cx="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0" name="Group 35"/>
                          <wpg:cNvGrpSpPr>
                            <a:grpSpLocks/>
                          </wpg:cNvGrpSpPr>
                          <wpg:grpSpPr bwMode="auto">
                            <a:xfrm>
                              <a:off x="5221" y="11349"/>
                              <a:ext cx="780" cy="540"/>
                              <a:chOff x="4230" y="1905"/>
                              <a:chExt cx="780" cy="540"/>
                            </a:xfrm>
                          </wpg:grpSpPr>
                          <wps:wsp>
                            <wps:cNvPr id="61" name="AutoShape 36"/>
                            <wps:cNvCnPr>
                              <a:cxnSpLocks noChangeShapeType="1"/>
                            </wps:cNvCnPr>
                            <wps:spPr bwMode="auto">
                              <a:xfrm>
                                <a:off x="4590" y="1905"/>
                                <a:ext cx="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AutoShape 37"/>
                            <wps:cNvCnPr>
                              <a:cxnSpLocks noChangeShapeType="1"/>
                            </wps:cNvCnPr>
                            <wps:spPr bwMode="auto">
                              <a:xfrm>
                                <a:off x="4230" y="2235"/>
                                <a:ext cx="7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AutoShape 38"/>
                            <wps:cNvCnPr>
                              <a:cxnSpLocks noChangeShapeType="1"/>
                            </wps:cNvCnPr>
                            <wps:spPr bwMode="auto">
                              <a:xfrm>
                                <a:off x="5010" y="2235"/>
                                <a:ext cx="0" cy="2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 name="AutoShape 39"/>
                            <wps:cNvCnPr>
                              <a:cxnSpLocks noChangeShapeType="1"/>
                            </wps:cNvCnPr>
                            <wps:spPr bwMode="auto">
                              <a:xfrm>
                                <a:off x="4230" y="2235"/>
                                <a:ext cx="1" cy="1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5" name="AutoShape 40"/>
                          <wps:cNvSpPr>
                            <a:spLocks noChangeArrowheads="1"/>
                          </wps:cNvSpPr>
                          <wps:spPr bwMode="auto">
                            <a:xfrm>
                              <a:off x="5040" y="11139"/>
                              <a:ext cx="255" cy="285"/>
                            </a:xfrm>
                            <a:prstGeom prst="flowChartProcess">
                              <a:avLst/>
                            </a:prstGeom>
                            <a:solidFill>
                              <a:srgbClr val="938953"/>
                            </a:solidFill>
                            <a:ln w="9525">
                              <a:solidFill>
                                <a:srgbClr val="000000"/>
                              </a:solidFill>
                              <a:miter lim="800000"/>
                              <a:headEnd/>
                              <a:tailEnd/>
                            </a:ln>
                          </wps:spPr>
                          <wps:bodyPr rot="0" vert="horz" wrap="square" lIns="91440" tIns="45720" rIns="91440" bIns="45720" anchor="t" anchorCtr="0" upright="1">
                            <a:noAutofit/>
                          </wps:bodyPr>
                        </wps:wsp>
                        <wps:wsp>
                          <wps:cNvPr id="66" name="Oval 41"/>
                          <wps:cNvSpPr>
                            <a:spLocks noChangeArrowheads="1"/>
                          </wps:cNvSpPr>
                          <wps:spPr bwMode="auto">
                            <a:xfrm>
                              <a:off x="4246" y="11829"/>
                              <a:ext cx="270" cy="28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7" name="AutoShape 42"/>
                          <wps:cNvCnPr>
                            <a:cxnSpLocks noChangeShapeType="1"/>
                          </wps:cNvCnPr>
                          <wps:spPr bwMode="auto">
                            <a:xfrm>
                              <a:off x="4455" y="10584"/>
                              <a:ext cx="5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Oval 43"/>
                          <wps:cNvSpPr>
                            <a:spLocks noChangeArrowheads="1"/>
                          </wps:cNvSpPr>
                          <wps:spPr bwMode="auto">
                            <a:xfrm>
                              <a:off x="5895" y="11139"/>
                              <a:ext cx="270" cy="28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69" name="AutoShape 44"/>
                          <wps:cNvSpPr>
                            <a:spLocks noChangeArrowheads="1"/>
                          </wps:cNvSpPr>
                          <wps:spPr bwMode="auto">
                            <a:xfrm>
                              <a:off x="3465" y="11814"/>
                              <a:ext cx="255" cy="285"/>
                            </a:xfrm>
                            <a:prstGeom prst="flowChartProcess">
                              <a:avLst/>
                            </a:prstGeom>
                            <a:solidFill>
                              <a:srgbClr val="938953"/>
                            </a:solidFill>
                            <a:ln w="9525">
                              <a:solidFill>
                                <a:srgbClr val="000000"/>
                              </a:solidFill>
                              <a:miter lim="800000"/>
                              <a:headEnd/>
                              <a:tailEnd/>
                            </a:ln>
                          </wps:spPr>
                          <wps:bodyPr rot="0" vert="horz" wrap="square" lIns="91440" tIns="45720" rIns="91440" bIns="45720" anchor="t" anchorCtr="0" upright="1">
                            <a:noAutofit/>
                          </wps:bodyPr>
                        </wps:wsp>
                        <wps:wsp>
                          <wps:cNvPr id="70" name="Oval 45"/>
                          <wps:cNvSpPr>
                            <a:spLocks noChangeArrowheads="1"/>
                          </wps:cNvSpPr>
                          <wps:spPr bwMode="auto">
                            <a:xfrm>
                              <a:off x="5100" y="11874"/>
                              <a:ext cx="270" cy="285"/>
                            </a:xfrm>
                            <a:prstGeom prst="ellipse">
                              <a:avLst/>
                            </a:prstGeom>
                            <a:solidFill>
                              <a:srgbClr val="938953"/>
                            </a:solidFill>
                            <a:ln w="9525">
                              <a:solidFill>
                                <a:srgbClr val="000000"/>
                              </a:solidFill>
                              <a:round/>
                              <a:headEnd/>
                              <a:tailEnd/>
                            </a:ln>
                          </wps:spPr>
                          <wps:bodyPr rot="0" vert="horz" wrap="square" lIns="91440" tIns="45720" rIns="91440" bIns="45720" anchor="t" anchorCtr="0" upright="1">
                            <a:noAutofit/>
                          </wps:bodyPr>
                        </wps:wsp>
                        <wps:wsp>
                          <wps:cNvPr id="71" name="AutoShape 46"/>
                          <wps:cNvSpPr>
                            <a:spLocks noChangeArrowheads="1"/>
                          </wps:cNvSpPr>
                          <wps:spPr bwMode="auto">
                            <a:xfrm>
                              <a:off x="5910" y="11874"/>
                              <a:ext cx="255" cy="285"/>
                            </a:xfrm>
                            <a:prstGeom prst="flowChartProcess">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2" name="Group 47"/>
                          <wpg:cNvGrpSpPr>
                            <a:grpSpLocks/>
                          </wpg:cNvGrpSpPr>
                          <wpg:grpSpPr bwMode="auto">
                            <a:xfrm>
                              <a:off x="3601" y="11289"/>
                              <a:ext cx="780" cy="540"/>
                              <a:chOff x="4230" y="1905"/>
                              <a:chExt cx="780" cy="540"/>
                            </a:xfrm>
                          </wpg:grpSpPr>
                          <wps:wsp>
                            <wps:cNvPr id="73" name="AutoShape 48"/>
                            <wps:cNvCnPr>
                              <a:cxnSpLocks noChangeShapeType="1"/>
                            </wps:cNvCnPr>
                            <wps:spPr bwMode="auto">
                              <a:xfrm>
                                <a:off x="4590" y="1905"/>
                                <a:ext cx="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AutoShape 49"/>
                            <wps:cNvCnPr>
                              <a:cxnSpLocks noChangeShapeType="1"/>
                            </wps:cNvCnPr>
                            <wps:spPr bwMode="auto">
                              <a:xfrm>
                                <a:off x="4230" y="2235"/>
                                <a:ext cx="7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50"/>
                            <wps:cNvCnPr>
                              <a:cxnSpLocks noChangeShapeType="1"/>
                            </wps:cNvCnPr>
                            <wps:spPr bwMode="auto">
                              <a:xfrm>
                                <a:off x="5010" y="2235"/>
                                <a:ext cx="0" cy="2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AutoShape 51"/>
                            <wps:cNvCnPr>
                              <a:cxnSpLocks noChangeShapeType="1"/>
                            </wps:cNvCnPr>
                            <wps:spPr bwMode="auto">
                              <a:xfrm>
                                <a:off x="4230" y="2235"/>
                                <a:ext cx="1" cy="1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id="组合 34" o:spid="_x0000_s1036" style="position:absolute;left:0;text-align:left;margin-left:28.5pt;margin-top:42.75pt;width:309.75pt;height:92.85pt;z-index:251662336" coordorigin="2220,10338" coordsize="6195,1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">
                <v:shape id="Text Box 16" o:spid="_x0000_s1037" type="#_x0000_t202" style="position:absolute;left:2220;top:10338;width:6195;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5557C0" w:rsidRDefault="005557C0" w:rsidP="005557C0">
                        <w:r>
                          <w:rPr>
                            <w:rFonts w:hint="eastAsia"/>
                          </w:rPr>
                          <w:t xml:space="preserve">I                1           2              </w:t>
                        </w:r>
                      </w:p>
                    </w:txbxContent>
                  </v:textbox>
                </v:shape>
                <v:shape id="Text Box 17" o:spid="_x0000_s1038" type="#_x0000_t202" style="position:absolute;left:2220;top:11064;width:6000;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rsidR="005557C0" w:rsidRDefault="005557C0" w:rsidP="005557C0">
                        <w:r>
                          <w:rPr>
                            <w:rFonts w:hint="eastAsia"/>
                          </w:rPr>
                          <w:t xml:space="preserve">II        1           </w:t>
                        </w:r>
                        <w:proofErr w:type="gramStart"/>
                        <w:r>
                          <w:rPr>
                            <w:rFonts w:hint="eastAsia"/>
                          </w:rPr>
                          <w:t>2  3</w:t>
                        </w:r>
                        <w:proofErr w:type="gramEnd"/>
                        <w:r>
                          <w:rPr>
                            <w:rFonts w:hint="eastAsia"/>
                          </w:rPr>
                          <w:t xml:space="preserve">            4     </w:t>
                        </w:r>
                      </w:p>
                    </w:txbxContent>
                  </v:textbox>
                </v:shape>
                <v:shape id="Text Box 18" o:spid="_x0000_s1039" type="#_x0000_t202" style="position:absolute;left:2220;top:11679;width:6000;height: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rsidR="005557C0" w:rsidRDefault="005557C0" w:rsidP="005557C0">
                        <w:r>
                          <w:rPr>
                            <w:rFonts w:hint="eastAsia"/>
                          </w:rPr>
                          <w:t xml:space="preserve">III       1           2       3       4     </w:t>
                        </w:r>
                      </w:p>
                    </w:txbxContent>
                  </v:textbox>
                </v:shape>
                <v:group id="Group 19" o:spid="_x0000_s1040" style="position:absolute;left:3420;top:10434;width:2745;height:1725" coordorigin="3420,10434" coordsize="2745,1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type id="_x0000_t109" coordsize="21600,21600" o:spt="109" path="m,l,21600r21600,l21600,xe">
                    <v:stroke joinstyle="miter"/>
                    <v:path gradientshapeok="t" o:connecttype="rect"/>
                  </v:shapetype>
                  <v:shape id="AutoShape 20" o:spid="_x0000_s1041" type="#_x0000_t109" style="position:absolute;left:4212;top:10434;width:255;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jdbcUA&#10;AADbAAAADwAAAGRycy9kb3ducmV2LnhtbESPQWvCQBSE7wX/w/KE3upGUZE0GxHFEpBaGkvPz+xr&#10;Esy+jdk1pv++Wyj0OMzMN0yyHkwjeupcbVnBdBKBIC6srrlU8HHaP61AOI+ssbFMCr7JwTodPSQY&#10;a3vnd+pzX4oAYRejgsr7NpbSFRUZdBPbEgfvy3YGfZBdKXWH9wA3jZxF0VIarDksVNjStqLikt+M&#10;gusuP0fn13n2eTz2b3X2slheDwulHsfD5hmEp8H/h//amVYwn8Lvl/ADZP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iN1txQAAANsAAAAPAAAAAAAAAAAAAAAAAJgCAABkcnMv&#10;ZG93bnJldi54bWxQSwUGAAAAAAQABAD1AAAAigMAAAAA&#10;" fillcolor="#938953"/>
                  <v:oval id="Oval 21" o:spid="_x0000_s1042" style="position:absolute;left:5025;top:10434;width:270;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K4pcMA&#10;AADbAAAADwAAAGRycy9kb3ducmV2LnhtbESPQWvCQBSE7wX/w/IEb3WjqSLRVUQp6KGHpvX+yD6T&#10;YPZtyL7G+O/dQqHHYWa+YTa7wTWqpy7Ung3Mpgko4sLbmksD31/vrytQQZAtNp7JwIMC7Lajlw1m&#10;1t/5k/pcShUhHDI0UIm0mdahqMhhmPqWOHpX3zmUKLtS2w7vEe4aPU+SpXZYc1yosKVDRcUt/3EG&#10;juU+X/Y6lUV6PZ5kcbt8nNOZMZPxsF+DEhrkP/zXPlkDb3P4/RJ/gN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JK4pcMAAADbAAAADwAAAAAAAAAAAAAAAACYAgAAZHJzL2Rv&#10;d25yZXYueG1sUEsFBgAAAAAEAAQA9QAAAIgDAAAAAA==&#10;"/>
                  <v:oval id="Oval 22" o:spid="_x0000_s1043" style="position:absolute;left:4230;top:11124;width:270;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4dPsMA&#10;AADbAAAADwAAAGRycy9kb3ducmV2LnhtbESPQWvCQBSE74X+h+UVvNWNjUpJXUUqgh48NLb3R/aZ&#10;BLNvQ/YZ4793BaHHYWa+YRarwTWqpy7Ung1Mxgko4sLbmksDv8ft+yeoIMgWG89k4EYBVsvXlwVm&#10;1l/5h/pcShUhHDI0UIm0mdahqMhhGPuWOHon3zmUKLtS2w6vEe4a/ZEkc+2w5rhQYUvfFRXn/OIM&#10;bMp1Pu91KrP0tNnJ7Px32KcTY0Zvw/oLlNAg/+Fne2cNTFN4fIk/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94dPsMAAADbAAAADwAAAAAAAAAAAAAAAACYAgAAZHJzL2Rv&#10;d25yZXYueG1sUEsFBgAAAAAEAAQA9QAAAIgDAAAAAA==&#10;"/>
                  <v:shape id="AutoShape 23" o:spid="_x0000_s1044" type="#_x0000_t109" style="position:absolute;left:3420;top:11139;width:255;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LJcUA&#10;AADbAAAADwAAAGRycy9kb3ducmV2LnhtbESPQWvCQBSE7wX/w/IEL1I3aiwhdRURInrwYNpLb6/Z&#10;1ySYfRuya4z/vlsQehxm5htmvR1MI3rqXG1ZwXwWgSAurK65VPD5kb0mIJxH1thYJgUPcrDdjF7W&#10;mGp75wv1uS9FgLBLUUHlfZtK6YqKDLqZbYmD92M7gz7IrpS6w3uAm0YuouhNGqw5LFTY0r6i4prf&#10;jIJFMs0PfM6O8fdJZ7iaf/XT5UmpyXjYvYPwNPj/8LN91AriGP6+hB8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wslxQAAANsAAAAPAAAAAAAAAAAAAAAAAJgCAABkcnMv&#10;ZG93bnJldi54bWxQSwUGAAAAAAQABAD1AAAAigMAAAAA&#10;"/>
                  <v:group id="Group 24" o:spid="_x0000_s1045" style="position:absolute;left:3675;top:11289;width:555;height:315" coordorigin="3525,2610" coordsize="555,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type id="_x0000_t32" coordsize="21600,21600" o:spt="32" o:oned="t" path="m,l21600,21600e" filled="f">
                      <v:path arrowok="t" fillok="f" o:connecttype="none"/>
                      <o:lock v:ext="edit" shapetype="t"/>
                    </v:shapetype>
                    <v:shape id="AutoShape 25" o:spid="_x0000_s1046" type="#_x0000_t32" style="position:absolute;left:3525;top:2610;width:5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YT8QAAADbAAAADwAAAGRycy9kb3ducmV2LnhtbESPQWsCMRSE74L/ITzBi9SsYqVsjbIV&#10;BBU8aNv76+Z1E7p52W6irv/eFIQeh5n5hlmsOleLC7XBelYwGWcgiEuvLVcKPt43Ty8gQkTWWHsm&#10;BTcKsFr2ewvMtb/ykS6nWIkE4ZCjAhNjk0sZSkMOw9g3xMn79q3DmGRbSd3iNcFdLadZNpcOLacF&#10;gw2tDZU/p7NTcNhN3oovY3f74689PG+K+lyNPpUaDrriFUSkLv6HH+2tVjCb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H5hPxAAAANsAAAAPAAAAAAAAAAAA&#10;AAAAAKECAABkcnMvZG93bnJldi54bWxQSwUGAAAAAAQABAD5AAAAkgMAAAAA&#10;"/>
                    <v:shape id="AutoShape 26" o:spid="_x0000_s1047" type="#_x0000_t32" style="position:absolute;left:3795;top:2610;width:0;height:3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M91MUAAADbAAAADwAAAGRycy9kb3ducmV2LnhtbESPQWsCMRSE7wX/Q3iCl1KzSrVlNcpW&#10;EFTwoG3vz83rJnTzst1E3f77piB4HGbmG2a+7FwtLtQG61nBaJiBIC69tlwp+HhfP72CCBFZY+2Z&#10;FPxSgOWi9zDHXPsrH+hyjJVIEA45KjAxNrmUoTTkMAx9Q5y8L986jEm2ldQtXhPc1XKcZVPp0HJa&#10;MNjQylD5fTw7Bfvt6K04GbvdHX7sfrIu6nP1+KnUoN8VMxCRungP39obreD5B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1M91MUAAADbAAAADwAAAAAAAAAA&#10;AAAAAAChAgAAZHJzL2Rvd25yZXYueG1sUEsFBgAAAAAEAAQA+QAAAJMDAAAAAA==&#10;"/>
                  </v:group>
                  <v:group id="Group 27" o:spid="_x0000_s1048" style="position:absolute;left:4380;top:10584;width:780;height:540" coordorigin="4230,1905" coordsize="78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AutoShape 28" o:spid="_x0000_s1049" type="#_x0000_t32" style="position:absolute;left:4590;top:1905;width:0;height:3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MzfcEAAADbAAAADwAAAGRycy9kb3ducmV2LnhtbERPTWsCMRC9F/wPYYReimYtKGU1yloQ&#10;quBBrfdxM26Cm8m6ibr+++ZQ8Ph437NF52pxpzZYzwpGwwwEcem15UrB72E1+AIRIrLG2jMpeFKA&#10;xbz3NsNc+wfv6L6PlUghHHJUYGJscilDachhGPqGOHFn3zqMCbaV1C0+Urir5WeWTaRDy6nBYEPf&#10;hsrL/uYUbNejZXEydr3ZXe12vCrqW/VxVOq93xVTEJG6+BL/u3+0gnFan76k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YzN9wQAAANsAAAAPAAAAAAAAAAAAAAAA&#10;AKECAABkcnMvZG93bnJldi54bWxQSwUGAAAAAAQABAD5AAAAjwMAAAAA&#10;"/>
                    <v:shape id="AutoShape 29" o:spid="_x0000_s1050" type="#_x0000_t32" style="position:absolute;left:4230;top:2235;width:7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W5sQAAADbAAAADwAAAGRycy9kb3ducmV2LnhtbESPQWsCMRSE7wX/Q3hCL6Vmt2CRrVFW&#10;QVDBg9beXzfPTXDzsm6irv++KRR6HGbmG2Y6710jbtQF61lBPspAEFdeW64VHD9XrxMQISJrbDyT&#10;ggcFmM8GT1MstL/znm6HWIsE4VCgAhNjW0gZKkMOw8i3xMk7+c5hTLKrpe7wnuCukW9Z9i4dWk4L&#10;BltaGqrOh6tTsNvki/Lb2M12f7G78apsrvXLl1LPw778ABGpj//hv/ZaKxjn8Psl/QA5+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L5bmxAAAANsAAAAPAAAAAAAAAAAA&#10;AAAAAKECAABkcnMvZG93bnJldi54bWxQSwUGAAAAAAQABAD5AAAAkgMAAAAA&#10;"/>
                    <v:shape id="AutoShape 30" o:spid="_x0000_s1051" type="#_x0000_t32" style="position:absolute;left:5010;top:2235;width:0;height:2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g1fsUAAADbAAAADwAAAGRycy9kb3ducmV2LnhtbESPQWsCMRSE7wX/Q3hCL6VmlVr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g1fsUAAADbAAAADwAAAAAAAAAA&#10;AAAAAAChAgAAZHJzL2Rvd25yZXYueG1sUEsFBgAAAAAEAAQA+QAAAJMDAAAAAA==&#10;"/>
                    <v:shape id="AutoShape 31" o:spid="_x0000_s1052" type="#_x0000_t32" style="position:absolute;left:4230;top:2235;width:1;height:1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YOksQAAADbAAAADwAAAGRycy9kb3ducmV2LnhtbESPT2sCMRTE7wW/Q3hCL6VmFRTZGmUt&#10;CCp48N/9dfO6CW5etpuo229vCgWPw8z8hpktOleLG7XBelYwHGQgiEuvLVcKTsfV+xREiMgaa8+k&#10;4JcCLOa9lxnm2t95T7dDrESCcMhRgYmxyaUMpSGHYeAb4uR9+9ZhTLKtpG7xnuCulqMsm0iHltOC&#10;wYY+DZWXw9Up2G2Gy+LL2M12/2N341VRX6u3s1Kv/a74ABGpi8/wf3utFYwn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xg6SxAAAANsAAAAPAAAAAAAAAAAA&#10;AAAAAKECAABkcnMvZG93bnJldi54bWxQSwUGAAAAAAQABAD5AAAAkgMAAAAA&#10;"/>
                  </v:group>
                  <v:group id="Group 32" o:spid="_x0000_s1053" style="position:absolute;left:5310;top:11289;width:555;height:315" coordorigin="3525,2610" coordsize="555,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AutoShape 33" o:spid="_x0000_s1054" type="#_x0000_t32" style="position:absolute;left:3525;top:2610;width:5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U/e8EAAADbAAAADwAAAGRycy9kb3ducmV2LnhtbERPTWsCMRC9F/wPYYReimYtKGU1yloQ&#10;quBBrfdxM26Cm8m6ibr+++ZQ8Ph437NF52pxpzZYzwpGwwwEcem15UrB72E1+AIRIrLG2jMpeFKA&#10;xbz3NsNc+wfv6L6PlUghHHJUYGJscilDachhGPqGOHFn3zqMCbaV1C0+Urir5WeWTaRDy6nBYEPf&#10;hsrL/uYUbNejZXEydr3ZXe12vCrqW/VxVOq93xVTEJG6+BL/u3+0gnEam76k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FT97wQAAANsAAAAPAAAAAAAAAAAAAAAA&#10;AKECAABkcnMvZG93bnJldi54bWxQSwUGAAAAAAQABAD5AAAAjwMAAAAA&#10;"/>
                    <v:shape id="AutoShape 34" o:spid="_x0000_s1055" type="#_x0000_t32" style="position:absolute;left:3795;top:2610;width:0;height:3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ma4MQAAADbAAAADwAAAGRycy9kb3ducmV2LnhtbESPQWsCMRSE74L/ITzBi9SsgqXdGmUr&#10;CCp40Lb3183rJnTzst1EXf+9EQoeh5n5hpkvO1eLM7XBelYwGWcgiEuvLVcKPj/WTy8gQkTWWHsm&#10;BVcKsFz0e3PMtb/wgc7HWIkE4ZCjAhNjk0sZSkMOw9g3xMn78a3DmGRbSd3iJcFdLadZ9iwdWk4L&#10;BhtaGSp/jyenYL+dvBffxm53hz+7n62L+lSNvpQaDrriDUSkLj7C/+2NVjB7h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ZrgxAAAANsAAAAPAAAAAAAAAAAA&#10;AAAAAKECAABkcnMvZG93bnJldi54bWxQSwUGAAAAAAQABAD5AAAAkgMAAAAA&#10;"/>
                  </v:group>
                  <v:group id="Group 35" o:spid="_x0000_s1056" style="position:absolute;left:5221;top:11349;width:780;height:540" coordorigin="4230,1905" coordsize="78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AutoShape 36" o:spid="_x0000_s1057" type="#_x0000_t32" style="position:absolute;left:4590;top:1905;width:0;height:3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NcW8QAAADbAAAADwAAAGRycy9kb3ducmV2LnhtbESPQWsCMRSE70L/Q3iFXkSzW6jIapS1&#10;INSCB63en5vnJrh5WTdRt/++KRR6HGbmG2a+7F0j7tQF61lBPs5AEFdeW64VHL7WoymIEJE1Np5J&#10;wTcFWC6eBnMstH/wju77WIsE4VCgAhNjW0gZKkMOw9i3xMk7+85hTLKrpe7wkeCuka9ZNpEOLacF&#10;gy29G6ou+5tTsN3kq/Jk7OZzd7Xbt3XZ3OrhUamX576cgYjUx//wX/tDK5jk8Psl/Q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Q1xbxAAAANsAAAAPAAAAAAAAAAAA&#10;AAAAAKECAABkcnMvZG93bnJldi54bWxQSwUGAAAAAAQABAD5AAAAkgMAAAAA&#10;"/>
                    <v:shape id="AutoShape 37" o:spid="_x0000_s1058" type="#_x0000_t32" style="position:absolute;left:4230;top:2235;width:7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HCLMQAAADbAAAADwAAAGRycy9kb3ducmV2LnhtbESPT2sCMRTE74LfITzBi9SsQkW2RlkL&#10;ghY8+O/+unndBDcv203U7bdvCgWPw8z8hlmsOleLO7XBelYwGWcgiEuvLVcKzqfNyxxEiMgaa8+k&#10;4IcCrJb93gJz7R98oPsxViJBOOSowMTY5FKG0pDDMPYNcfK+fOswJtlWUrf4SHBXy2mWzaRDy2nB&#10;YEPvhsrr8eYU7HeTdfFp7O7j8G33r5uivlWji1LDQVe8gYjUxWf4v73VCmZT+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kcIsxAAAANsAAAAPAAAAAAAAAAAA&#10;AAAAAKECAABkcnMvZG93bnJldi54bWxQSwUGAAAAAAQABAD5AAAAkgMAAAAA&#10;"/>
                    <v:shape id="AutoShape 38" o:spid="_x0000_s1059" type="#_x0000_t32" style="position:absolute;left:5010;top:2235;width:0;height:2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1nt8QAAADbAAAADwAAAGRycy9kb3ducmV2LnhtbESPQWsCMRSE74L/ITzBi9SsS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3We3xAAAANsAAAAPAAAAAAAAAAAA&#10;AAAAAKECAABkcnMvZG93bnJldi54bWxQSwUGAAAAAAQABAD5AAAAkgMAAAAA&#10;"/>
                    <v:shape id="AutoShape 39" o:spid="_x0000_s1060" type="#_x0000_t32" style="position:absolute;left:4230;top:2235;width:1;height:1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T/w8QAAADbAAAADwAAAGRycy9kb3ducmV2LnhtbESPQWsCMRSE74L/ITzBi9SsY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NP/DxAAAANsAAAAPAAAAAAAAAAAA&#10;AAAAAKECAABkcnMvZG93bnJldi54bWxQSwUGAAAAAAQABAD5AAAAkgMAAAAA&#10;"/>
                  </v:group>
                  <v:shape id="AutoShape 40" o:spid="_x0000_s1061" type="#_x0000_t109" style="position:absolute;left:5040;top:11139;width:255;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aHDsUA&#10;AADbAAAADwAAAGRycy9kb3ducmV2LnhtbESPQWvCQBSE74X+h+UJvdWN0gSJrlIqLYGiYiw9P7PP&#10;JDT7Nma3Mf57Vyj0OMzMN8xiNZhG9NS52rKCyTgCQVxYXXOp4Ovw/jwD4TyyxsYyKbiSg9Xy8WGB&#10;qbYX3lOf+1IECLsUFVTet6mUrqjIoBvbljh4J9sZ9EF2pdQdXgLcNHIaRYk0WHNYqLClt4qKn/zX&#10;KDiv82N03Lxk39ttv6uzjzg5f8ZKPY2G1zkIT4P/D/+1M60gieH+JfwA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ocOxQAAANsAAAAPAAAAAAAAAAAAAAAAAJgCAABkcnMv&#10;ZG93bnJldi54bWxQSwUGAAAAAAQABAD1AAAAigMAAAAA&#10;" fillcolor="#938953"/>
                  <v:oval id="Oval 41" o:spid="_x0000_s1062" style="position:absolute;left:4246;top:11829;width:270;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zixsMA&#10;AADbAAAADwAAAGRycy9kb3ducmV2LnhtbESPQWvCQBSE7wX/w/IKvdWNDYaSuoooBT14aLT3R/aZ&#10;BLNvQ/Y1xn/vCkKPw8x8wyxWo2vVQH1oPBuYTRNQxKW3DVcGTsfv909QQZAttp7JwI0CrJaTlwXm&#10;1l/5h4ZCKhUhHHI0UIt0udahrMlhmPqOOHpn3zuUKPtK2x6vEe5a/ZEkmXbYcFyosaNNTeWl+HMG&#10;ttW6yAadyjw9b3cyv/we9unMmLfXcf0FSmiU//CzvbMGsgweX+IP0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zixsMAAADbAAAADwAAAAAAAAAAAAAAAACYAgAAZHJzL2Rv&#10;d25yZXYueG1sUEsFBgAAAAAEAAQA9QAAAIgDAAAAAA==&#10;"/>
                  <v:shape id="AutoShape 42" o:spid="_x0000_s1063" type="#_x0000_t32" style="position:absolute;left:4455;top:10584;width:55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tMUAAADbAAAADwAAAGRycy9kb3ducmV2LnhtbESPQWsCMRSE7wX/Q3hCL6VmFWrL1iir&#10;IFTBg9v2/rp5boKbl3UTdfvvTaHgcZiZb5jZoneNuFAXrGcF41EGgrjy2nKt4Otz/fwGIkRkjY1n&#10;UvBLARbzwcMMc+2vvKdLGWuRIBxyVGBibHMpQ2XIYRj5ljh5B985jEl2tdQdXhPcNXKSZVPp0HJa&#10;MNjSylB1LM9OwW4zXhY/xm62+5PdvayL5lw/fSv1OOyLdxCR+ngP/7c/tILpK/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ZhtMUAAADbAAAADwAAAAAAAAAA&#10;AAAAAAChAgAAZHJzL2Rvd25yZXYueG1sUEsFBgAAAAAEAAQA+QAAAJMDAAAAAA==&#10;"/>
                  <v:oval id="Oval 43" o:spid="_x0000_s1064" style="position:absolute;left:5895;top:11139;width:270;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TL8AA&#10;AADbAAAADwAAAGRycy9kb3ducmV2LnhtbERPTWvCQBC9C/6HZYTezMYGQ0ldRSoFe/BgbO9DdkyC&#10;2dmQncb033cPgsfH+97sJtepkYbQejawSlJQxJW3LdcGvi+fyzdQQZAtdp7JwB8F2G3nsw0W1t/5&#10;TGMptYohHAo00Ij0hdahashhSHxPHLmrHxxKhEOt7YD3GO46/ZqmuXbYcmxosKePhqpb+esMHOp9&#10;mY86k3V2PRxlffs5fWUrY14W0/4dlNAkT/HDfbQG8jg2fok/QG//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s/TL8AAAADbAAAADwAAAAAAAAAAAAAAAACYAgAAZHJzL2Rvd25y&#10;ZXYueG1sUEsFBgAAAAAEAAQA9QAAAIUDAAAAAA==&#10;"/>
                  <v:shape id="AutoShape 44" o:spid="_x0000_s1065" type="#_x0000_t109" style="position:absolute;left:3465;top:11814;width:255;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uNC8UA&#10;AADbAAAADwAAAGRycy9kb3ducmV2LnhtbESPQWvCQBSE74X+h+UVeqsbpYYaXUUsLYGixSien9ln&#10;Esy+jdltTP+9KxR6HGbmG2a26E0tOmpdZVnBcBCBIM6trrhQsN99vLyBcB5ZY22ZFPySg8X88WGG&#10;ibZX3lKX+UIECLsEFZTeN4mULi/JoBvYhjh4J9sa9EG2hdQtXgPc1HIURbE0WHFYKLGhVUn5Ofsx&#10;Ci7v2TE6rl/Tw2bTfVfp5zi+fI2Ven7ql1MQnnr/H/5rp1pBPIH7l/AD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40LxQAAANsAAAAPAAAAAAAAAAAAAAAAAJgCAABkcnMv&#10;ZG93bnJldi54bWxQSwUGAAAAAAQABAD1AAAAigMAAAAA&#10;" fillcolor="#938953"/>
                  <v:oval id="Oval 45" o:spid="_x0000_s1066" style="position:absolute;left:5100;top:11874;width:270;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As6cEA&#10;AADbAAAADwAAAGRycy9kb3ducmV2LnhtbERPPW/CMBDdkfgP1iF1A6cdAKUYhNoSVWIKYcl2iq9x&#10;RHxOYxPS/no8IDE+ve/NbrStGKj3jWMFr4sEBHHldMO1gnNxmK9B+ICssXVMCv7Iw247nWww1e7G&#10;OQ2nUIsYwj5FBSaELpXSV4Ys+oXriCP343qLIcK+lrrHWwy3rXxLkqW02HBsMNjRh6HqcrpaBVfz&#10;67KhKD/r9hiq8j+zX0NulXqZjft3EIHG8BQ/3N9awSquj1/iD5D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DgLOnBAAAA2wAAAA8AAAAAAAAAAAAAAAAAmAIAAGRycy9kb3du&#10;cmV2LnhtbFBLBQYAAAAABAAEAPUAAACGAwAAAAA=&#10;" fillcolor="#938953"/>
                  <v:shape id="AutoShape 46" o:spid="_x0000_s1067" type="#_x0000_t109" style="position:absolute;left:5910;top:11874;width:255;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BiAMYA&#10;AADbAAAADwAAAGRycy9kb3ducmV2LnhtbESPQWvCQBSE74L/YXlCL1I3sbWVNBuRQkQPPTT20ttr&#10;9jUJZt+G7BrTf+8KBY/DzHzDpJvRtGKg3jWWFcSLCARxaXXDlYKvY/64BuE8ssbWMin4IwebbDpJ&#10;MdH2wp80FL4SAcIuQQW1910ipStrMugWtiMO3q/tDfog+0rqHi8Bblq5jKIXabDhsFBjR+81lafi&#10;bBQs1/Nixx/5/vnnoHNcxd/D/Omg1MNs3L6B8DT6e/i/vdcKXmO4fQk/QG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BiAMYAAADbAAAADwAAAAAAAAAAAAAAAACYAgAAZHJz&#10;L2Rvd25yZXYueG1sUEsFBgAAAAAEAAQA9QAAAIsDAAAAAA==&#10;"/>
                  <v:group id="Group 47" o:spid="_x0000_s1068" style="position:absolute;left:3601;top:11289;width:780;height:540" coordorigin="4230,1905" coordsize="780,5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shape id="AutoShape 48" o:spid="_x0000_s1069" type="#_x0000_t32" style="position:absolute;left:4590;top:1905;width:0;height:31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TxasUAAADbAAAADwAAAGRycy9kb3ducmV2LnhtbESPQWsCMRSE7wX/Q3iCl1KzWrR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gTxasUAAADbAAAADwAAAAAAAAAA&#10;AAAAAAChAgAAZHJzL2Rvd25yZXYueG1sUEsFBgAAAAAEAAQA+QAAAJMDAAAAAA==&#10;"/>
                    <v:shape id="AutoShape 49" o:spid="_x0000_s1070" type="#_x0000_t32" style="position:absolute;left:4230;top:2235;width:7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pHsUAAADbAAAADwAAAGRycy9kb3ducmV2LnhtbESPQWsCMRSE7wX/Q3iCl1KzSrV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e1pHsUAAADbAAAADwAAAAAAAAAA&#10;AAAAAAChAgAAZHJzL2Rvd25yZXYueG1sUEsFBgAAAAAEAAQA+QAAAJMDAAAAAA==&#10;"/>
                    <v:shape id="AutoShape 50" o:spid="_x0000_s1071" type="#_x0000_t32" style="position:absolute;left:5010;top:2235;width:0;height:2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HMhcQAAADbAAAADwAAAGRycy9kb3ducmV2LnhtbESPQWsCMRSE74L/ITzBi9Ssgm3ZGmUr&#10;CCp40Lb3183rJnTzst1EXf+9EQoeh5n5hpkvO1eLM7XBelYwGWcgiEuvLVcKPj/WT68gQkTWWHsm&#10;BVcKsFz0e3PMtb/wgc7HWIkE4ZCjAhNjk0sZSkMOw9g3xMn78a3DmGRbSd3iJcFdLadZ9iwdWk4L&#10;BhtaGSp/jyenYL+dvBffxm53hz+7n62L+lSNvpQaDrriDUSkLj7C/+2NVvAy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ocyFxAAAANsAAAAPAAAAAAAAAAAA&#10;AAAAAKECAABkcnMvZG93bnJldi54bWxQSwUGAAAAAAQABAD5AAAAkgMAAAAA&#10;"/>
                    <v:shape id="AutoShape 51" o:spid="_x0000_s1072" type="#_x0000_t32" style="position:absolute;left:4230;top:2235;width:1;height:1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NS8sUAAADbAAAADwAAAGRycy9kb3ducmV2LnhtbESPQWsCMRSE7wX/Q3hCL6VmFWrL1iir&#10;IFTBg9v2/rp5boKbl3UTdfvvTaHgcZiZb5jZoneNuFAXrGcF41EGgrjy2nKt4Otz/fwGIkRkjY1n&#10;UvBLARbzwcMMc+2vvKdLGWuRIBxyVGBibHMpQ2XIYRj5ljh5B985jEl2tdQdXhPcNXKSZVPp0HJa&#10;MNjSylB1LM9OwW4zXhY/xm62+5PdvayL5lw/fSv1OOyLdxCR+ngP/7c/tILX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nNS8sUAAADbAAAADwAAAAAAAAAA&#10;AAAAAAChAgAAZHJzL2Rvd25yZXYueG1sUEsFBgAAAAAEAAQA+QAAAJMDAAAAAA==&#10;"/>
                  </v:group>
                </v:group>
              </v:group>
            </w:pict>
          </mc:Fallback>
        </mc:AlternateContent>
      </w:r>
      <w:r>
        <w:rPr>
          <w:rFonts w:cs="宋体" w:hint="eastAsia"/>
        </w:rPr>
        <w:t>山羊性别决定方式为</w:t>
      </w:r>
      <w:r>
        <w:t>XY</w:t>
      </w:r>
      <w:r>
        <w:rPr>
          <w:rFonts w:cs="宋体" w:hint="eastAsia"/>
        </w:rPr>
        <w:t>型。下面的系谱图表示了山羊某种性状的遗传，图中深色表示该种性状的表现者，</w:t>
      </w:r>
    </w:p>
    <w:p w:rsidR="005557C0" w:rsidRDefault="005557C0" w:rsidP="005557C0">
      <w:pPr>
        <w:tabs>
          <w:tab w:val="left" w:pos="2113"/>
        </w:tabs>
        <w:spacing w:line="360" w:lineRule="auto"/>
        <w:jc w:val="left"/>
        <w:rPr>
          <w:rFonts w:cs="宋体"/>
        </w:rPr>
      </w:pPr>
    </w:p>
    <w:p w:rsidR="005557C0" w:rsidRDefault="005557C0" w:rsidP="005557C0">
      <w:pPr>
        <w:tabs>
          <w:tab w:val="left" w:pos="2113"/>
        </w:tabs>
        <w:spacing w:line="360" w:lineRule="auto"/>
        <w:jc w:val="left"/>
        <w:rPr>
          <w:rFonts w:cs="宋体"/>
        </w:rPr>
      </w:pPr>
    </w:p>
    <w:p w:rsidR="005557C0" w:rsidRDefault="005557C0" w:rsidP="005557C0">
      <w:pPr>
        <w:tabs>
          <w:tab w:val="left" w:pos="2113"/>
        </w:tabs>
        <w:spacing w:line="360" w:lineRule="auto"/>
        <w:jc w:val="left"/>
        <w:rPr>
          <w:rFonts w:cs="宋体"/>
        </w:rPr>
      </w:pPr>
    </w:p>
    <w:p w:rsidR="005557C0" w:rsidRDefault="005557C0" w:rsidP="005557C0">
      <w:pPr>
        <w:tabs>
          <w:tab w:val="left" w:pos="2113"/>
        </w:tabs>
        <w:spacing w:line="360" w:lineRule="auto"/>
        <w:jc w:val="left"/>
        <w:rPr>
          <w:rFonts w:cs="宋体"/>
        </w:rPr>
      </w:pPr>
    </w:p>
    <w:p w:rsidR="005557C0" w:rsidRDefault="005557C0" w:rsidP="005557C0">
      <w:pPr>
        <w:tabs>
          <w:tab w:val="left" w:pos="2113"/>
        </w:tabs>
        <w:spacing w:line="360" w:lineRule="auto"/>
        <w:jc w:val="left"/>
      </w:pPr>
      <w:r>
        <w:rPr>
          <w:rFonts w:cs="宋体" w:hint="eastAsia"/>
        </w:rPr>
        <w:t>已知该性状受到一对等位基因的控制，在不考虑染色体变异和基因突变的条件下，回答下列问题。</w:t>
      </w:r>
    </w:p>
    <w:p w:rsidR="005557C0" w:rsidRDefault="005557C0" w:rsidP="005557C0">
      <w:pPr>
        <w:numPr>
          <w:ilvl w:val="0"/>
          <w:numId w:val="21"/>
        </w:numPr>
        <w:tabs>
          <w:tab w:val="left" w:pos="2113"/>
        </w:tabs>
        <w:spacing w:line="360" w:lineRule="auto"/>
        <w:jc w:val="left"/>
      </w:pPr>
      <w:r>
        <w:rPr>
          <w:rFonts w:cs="宋体" w:hint="eastAsia"/>
        </w:rPr>
        <w:t>据系谱图推测，该性状为</w:t>
      </w:r>
      <w:r>
        <w:t>____________</w:t>
      </w:r>
      <w:r>
        <w:rPr>
          <w:rFonts w:cs="宋体" w:hint="eastAsia"/>
        </w:rPr>
        <w:t>（填隐性或显性）性状。</w:t>
      </w:r>
    </w:p>
    <w:p w:rsidR="005557C0" w:rsidRDefault="005557C0" w:rsidP="005557C0">
      <w:pPr>
        <w:numPr>
          <w:ilvl w:val="0"/>
          <w:numId w:val="21"/>
        </w:numPr>
        <w:tabs>
          <w:tab w:val="left" w:pos="2113"/>
        </w:tabs>
        <w:spacing w:line="360" w:lineRule="auto"/>
        <w:jc w:val="left"/>
      </w:pPr>
      <w:r>
        <w:rPr>
          <w:rFonts w:cs="宋体" w:hint="eastAsia"/>
        </w:rPr>
        <w:lastRenderedPageBreak/>
        <w:t>假设控制该性状的基因</w:t>
      </w:r>
      <w:proofErr w:type="gramStart"/>
      <w:r>
        <w:rPr>
          <w:rFonts w:cs="宋体" w:hint="eastAsia"/>
        </w:rPr>
        <w:t>仅位于</w:t>
      </w:r>
      <w:proofErr w:type="gramEnd"/>
      <w:r>
        <w:t xml:space="preserve">Y </w:t>
      </w:r>
      <w:r>
        <w:rPr>
          <w:rFonts w:cs="宋体" w:hint="eastAsia"/>
        </w:rPr>
        <w:t>染色体上，依据</w:t>
      </w:r>
      <w:r>
        <w:t>Y</w:t>
      </w:r>
      <w:r>
        <w:rPr>
          <w:rFonts w:cs="宋体" w:hint="eastAsia"/>
        </w:rPr>
        <w:t>染色体上基因的遗传规律，在第三代中表现性不符合该基因遗传规律的个体是</w:t>
      </w:r>
      <w:r>
        <w:t>_________________</w:t>
      </w:r>
      <w:r>
        <w:rPr>
          <w:rFonts w:cs="宋体" w:hint="eastAsia"/>
        </w:rPr>
        <w:t>（填个体编号）。</w:t>
      </w:r>
    </w:p>
    <w:p w:rsidR="005557C0" w:rsidRDefault="005557C0" w:rsidP="005557C0">
      <w:pPr>
        <w:numPr>
          <w:ilvl w:val="0"/>
          <w:numId w:val="21"/>
        </w:numPr>
        <w:tabs>
          <w:tab w:val="left" w:pos="2113"/>
        </w:tabs>
        <w:spacing w:line="360" w:lineRule="auto"/>
        <w:jc w:val="left"/>
      </w:pPr>
      <w:r>
        <w:rPr>
          <w:rFonts w:cs="宋体" w:hint="eastAsia"/>
        </w:rPr>
        <w:t>若控制该性状的基因</w:t>
      </w:r>
      <w:proofErr w:type="gramStart"/>
      <w:r>
        <w:rPr>
          <w:rFonts w:cs="宋体" w:hint="eastAsia"/>
        </w:rPr>
        <w:t>仅位于</w:t>
      </w:r>
      <w:proofErr w:type="gramEnd"/>
      <w:r>
        <w:t>X</w:t>
      </w:r>
      <w:r>
        <w:rPr>
          <w:rFonts w:cs="宋体" w:hint="eastAsia"/>
        </w:rPr>
        <w:t>染色体上，则系谱图中一定是杂合子的个体是</w:t>
      </w:r>
      <w:r>
        <w:t>__________</w:t>
      </w:r>
      <w:r>
        <w:rPr>
          <w:rFonts w:cs="宋体" w:hint="eastAsia"/>
        </w:rPr>
        <w:t>（填个体编号），可能是杂合子的个体是</w:t>
      </w:r>
      <w:r>
        <w:t>_____________</w:t>
      </w:r>
      <w:r>
        <w:rPr>
          <w:rFonts w:cs="宋体" w:hint="eastAsia"/>
        </w:rPr>
        <w:t>（填个体编号）</w:t>
      </w:r>
    </w:p>
    <w:p w:rsidR="005557C0" w:rsidRPr="00734AC9" w:rsidRDefault="005557C0" w:rsidP="005557C0">
      <w:pPr>
        <w:tabs>
          <w:tab w:val="left" w:pos="3433"/>
        </w:tabs>
        <w:spacing w:line="360" w:lineRule="auto"/>
        <w:rPr>
          <w:color w:val="FF0000"/>
          <w:vertAlign w:val="subscript"/>
        </w:rPr>
      </w:pPr>
      <w:r w:rsidRPr="00734AC9">
        <w:rPr>
          <w:rFonts w:cs="宋体" w:hint="eastAsia"/>
          <w:color w:val="FF0000"/>
        </w:rPr>
        <w:t>答案</w:t>
      </w:r>
      <w:r w:rsidRPr="00734AC9">
        <w:rPr>
          <w:color w:val="FF0000"/>
        </w:rPr>
        <w:t>;(1)</w:t>
      </w:r>
      <w:r w:rsidRPr="00734AC9">
        <w:rPr>
          <w:rFonts w:cs="宋体" w:hint="eastAsia"/>
          <w:color w:val="FF0000"/>
        </w:rPr>
        <w:t>隐性（</w:t>
      </w:r>
      <w:r w:rsidRPr="00734AC9">
        <w:rPr>
          <w:color w:val="FF0000"/>
        </w:rPr>
        <w:t>2</w:t>
      </w:r>
      <w:r w:rsidRPr="00734AC9">
        <w:rPr>
          <w:rFonts w:cs="宋体" w:hint="eastAsia"/>
          <w:color w:val="FF0000"/>
        </w:rPr>
        <w:t>）Ⅲ</w:t>
      </w:r>
      <w:r w:rsidRPr="00734AC9">
        <w:rPr>
          <w:color w:val="FF0000"/>
          <w:vertAlign w:val="subscript"/>
        </w:rPr>
        <w:t xml:space="preserve">1  </w:t>
      </w:r>
      <w:r w:rsidRPr="00734AC9">
        <w:rPr>
          <w:rFonts w:cs="宋体" w:hint="eastAsia"/>
          <w:color w:val="FF0000"/>
        </w:rPr>
        <w:t>Ⅲ</w:t>
      </w:r>
      <w:r w:rsidRPr="00734AC9">
        <w:rPr>
          <w:color w:val="FF0000"/>
          <w:vertAlign w:val="subscript"/>
        </w:rPr>
        <w:t xml:space="preserve">3  </w:t>
      </w:r>
      <w:r w:rsidRPr="00734AC9">
        <w:rPr>
          <w:rFonts w:cs="宋体" w:hint="eastAsia"/>
          <w:color w:val="FF0000"/>
        </w:rPr>
        <w:t>Ⅲ</w:t>
      </w:r>
      <w:r w:rsidRPr="00734AC9">
        <w:rPr>
          <w:color w:val="FF0000"/>
          <w:vertAlign w:val="subscript"/>
        </w:rPr>
        <w:t xml:space="preserve">4 </w:t>
      </w:r>
      <w:r w:rsidRPr="00734AC9">
        <w:rPr>
          <w:rFonts w:cs="宋体" w:hint="eastAsia"/>
          <w:color w:val="FF0000"/>
        </w:rPr>
        <w:t>（</w:t>
      </w:r>
      <w:r w:rsidRPr="00734AC9">
        <w:rPr>
          <w:color w:val="FF0000"/>
        </w:rPr>
        <w:t>3</w:t>
      </w:r>
      <w:r w:rsidRPr="00734AC9">
        <w:rPr>
          <w:rFonts w:cs="宋体" w:hint="eastAsia"/>
          <w:color w:val="FF0000"/>
        </w:rPr>
        <w:t>）Ⅱ</w:t>
      </w:r>
      <w:r w:rsidRPr="00734AC9">
        <w:rPr>
          <w:color w:val="FF0000"/>
          <w:vertAlign w:val="subscript"/>
        </w:rPr>
        <w:t xml:space="preserve">2 </w:t>
      </w:r>
      <w:r w:rsidRPr="00734AC9">
        <w:rPr>
          <w:rFonts w:cs="宋体" w:hint="eastAsia"/>
          <w:color w:val="FF0000"/>
        </w:rPr>
        <w:t>Ⅰ</w:t>
      </w:r>
      <w:r w:rsidRPr="00734AC9">
        <w:rPr>
          <w:color w:val="FF0000"/>
          <w:vertAlign w:val="subscript"/>
        </w:rPr>
        <w:t xml:space="preserve">2 </w:t>
      </w:r>
      <w:r w:rsidRPr="00734AC9">
        <w:rPr>
          <w:rFonts w:cs="宋体" w:hint="eastAsia"/>
          <w:color w:val="FF0000"/>
        </w:rPr>
        <w:t>Ⅱ</w:t>
      </w:r>
      <w:r w:rsidRPr="00734AC9">
        <w:rPr>
          <w:color w:val="FF0000"/>
          <w:vertAlign w:val="subscript"/>
        </w:rPr>
        <w:t xml:space="preserve">4      </w:t>
      </w:r>
      <w:r w:rsidRPr="00734AC9">
        <w:rPr>
          <w:rFonts w:cs="宋体" w:hint="eastAsia"/>
          <w:color w:val="FF0000"/>
        </w:rPr>
        <w:t>Ⅲ</w:t>
      </w:r>
      <w:r w:rsidRPr="00734AC9">
        <w:rPr>
          <w:color w:val="FF0000"/>
          <w:vertAlign w:val="subscript"/>
        </w:rPr>
        <w:t xml:space="preserve">4 </w:t>
      </w:r>
    </w:p>
    <w:p w:rsidR="005557C0" w:rsidRPr="00734AC9" w:rsidRDefault="005557C0" w:rsidP="005557C0">
      <w:pPr>
        <w:tabs>
          <w:tab w:val="left" w:pos="3433"/>
        </w:tabs>
        <w:spacing w:line="360" w:lineRule="auto"/>
        <w:rPr>
          <w:color w:val="FF0000"/>
        </w:rPr>
      </w:pPr>
      <w:r w:rsidRPr="00734AC9">
        <w:rPr>
          <w:rFonts w:cs="宋体" w:hint="eastAsia"/>
          <w:color w:val="FF0000"/>
        </w:rPr>
        <w:t>解析：（</w:t>
      </w:r>
      <w:r w:rsidRPr="00734AC9">
        <w:rPr>
          <w:color w:val="FF0000"/>
        </w:rPr>
        <w:t>1</w:t>
      </w:r>
      <w:r w:rsidRPr="00734AC9">
        <w:rPr>
          <w:rFonts w:cs="宋体" w:hint="eastAsia"/>
          <w:color w:val="FF0000"/>
        </w:rPr>
        <w:t>）由系谱图看出无中生有为隐性（</w:t>
      </w:r>
      <w:r w:rsidRPr="00734AC9">
        <w:rPr>
          <w:color w:val="FF0000"/>
        </w:rPr>
        <w:t>2</w:t>
      </w:r>
      <w:r w:rsidRPr="00734AC9">
        <w:rPr>
          <w:rFonts w:cs="宋体" w:hint="eastAsia"/>
          <w:color w:val="FF0000"/>
        </w:rPr>
        <w:t>）伴</w:t>
      </w:r>
      <w:r w:rsidRPr="00734AC9">
        <w:rPr>
          <w:color w:val="FF0000"/>
        </w:rPr>
        <w:t>Y</w:t>
      </w:r>
      <w:r w:rsidRPr="00734AC9">
        <w:rPr>
          <w:rFonts w:cs="宋体" w:hint="eastAsia"/>
          <w:color w:val="FF0000"/>
        </w:rPr>
        <w:t>遗传的特点</w:t>
      </w:r>
      <w:proofErr w:type="gramStart"/>
      <w:r w:rsidRPr="00734AC9">
        <w:rPr>
          <w:rFonts w:cs="宋体" w:hint="eastAsia"/>
          <w:color w:val="FF0000"/>
        </w:rPr>
        <w:t>是男全病</w:t>
      </w:r>
      <w:proofErr w:type="gramEnd"/>
      <w:r w:rsidRPr="00734AC9">
        <w:rPr>
          <w:rFonts w:cs="宋体" w:hint="eastAsia"/>
          <w:color w:val="FF0000"/>
        </w:rPr>
        <w:t>，</w:t>
      </w:r>
      <w:proofErr w:type="gramStart"/>
      <w:r w:rsidRPr="00734AC9">
        <w:rPr>
          <w:rFonts w:cs="宋体" w:hint="eastAsia"/>
          <w:color w:val="FF0000"/>
        </w:rPr>
        <w:t>女全正</w:t>
      </w:r>
      <w:proofErr w:type="gramEnd"/>
      <w:r w:rsidRPr="00734AC9">
        <w:rPr>
          <w:rFonts w:cs="宋体" w:hint="eastAsia"/>
          <w:color w:val="FF0000"/>
        </w:rPr>
        <w:t>。（</w:t>
      </w:r>
      <w:r w:rsidRPr="00734AC9">
        <w:rPr>
          <w:color w:val="FF0000"/>
        </w:rPr>
        <w:t>3</w:t>
      </w:r>
      <w:r w:rsidRPr="00734AC9">
        <w:rPr>
          <w:rFonts w:cs="宋体" w:hint="eastAsia"/>
          <w:color w:val="FF0000"/>
        </w:rPr>
        <w:t>）由于Ⅱ</w:t>
      </w:r>
      <w:r w:rsidRPr="00734AC9">
        <w:rPr>
          <w:color w:val="FF0000"/>
          <w:vertAlign w:val="subscript"/>
        </w:rPr>
        <w:t>3</w:t>
      </w:r>
      <w:r w:rsidRPr="00734AC9">
        <w:rPr>
          <w:rFonts w:cs="宋体" w:hint="eastAsia"/>
          <w:color w:val="FF0000"/>
        </w:rPr>
        <w:t>Ⅲ</w:t>
      </w:r>
      <w:r w:rsidRPr="00734AC9">
        <w:rPr>
          <w:color w:val="FF0000"/>
          <w:vertAlign w:val="subscript"/>
        </w:rPr>
        <w:t xml:space="preserve">1 </w:t>
      </w:r>
      <w:r w:rsidRPr="00734AC9">
        <w:rPr>
          <w:rFonts w:cs="宋体" w:hint="eastAsia"/>
          <w:color w:val="FF0000"/>
        </w:rPr>
        <w:t>Ⅲ</w:t>
      </w:r>
      <w:r w:rsidRPr="00734AC9">
        <w:rPr>
          <w:color w:val="FF0000"/>
          <w:vertAlign w:val="subscript"/>
        </w:rPr>
        <w:t xml:space="preserve">3 </w:t>
      </w:r>
      <w:r w:rsidRPr="00734AC9">
        <w:rPr>
          <w:color w:val="FF0000"/>
        </w:rPr>
        <w:t xml:space="preserve"> </w:t>
      </w:r>
      <w:r w:rsidRPr="00734AC9">
        <w:rPr>
          <w:rFonts w:cs="宋体" w:hint="eastAsia"/>
          <w:color w:val="FF0000"/>
        </w:rPr>
        <w:t>均为患者，所以其母亲都为携带者。</w:t>
      </w:r>
    </w:p>
    <w:p w:rsidR="005557C0" w:rsidRPr="00734AC9" w:rsidRDefault="005557C0" w:rsidP="005557C0">
      <w:pPr>
        <w:spacing w:line="360" w:lineRule="auto"/>
        <w:jc w:val="left"/>
      </w:pPr>
    </w:p>
    <w:p w:rsidR="005557C0" w:rsidRDefault="005557C0" w:rsidP="005557C0">
      <w:pPr>
        <w:numPr>
          <w:ilvl w:val="0"/>
          <w:numId w:val="18"/>
        </w:numPr>
        <w:tabs>
          <w:tab w:val="left" w:pos="2113"/>
        </w:tabs>
        <w:spacing w:line="360" w:lineRule="auto"/>
        <w:jc w:val="left"/>
      </w:pPr>
      <w:r>
        <w:rPr>
          <w:rFonts w:cs="宋体" w:hint="eastAsia"/>
        </w:rPr>
        <w:t>为了调查某河流的水质状况，某研究小组测定了该河流水样中的细菌含量，并进行了细菌分离等工作。回答下列问题：</w:t>
      </w:r>
    </w:p>
    <w:p w:rsidR="005557C0" w:rsidRDefault="005557C0" w:rsidP="005557C0">
      <w:pPr>
        <w:numPr>
          <w:ilvl w:val="0"/>
          <w:numId w:val="19"/>
        </w:numPr>
        <w:tabs>
          <w:tab w:val="left" w:pos="2113"/>
        </w:tabs>
        <w:spacing w:line="360" w:lineRule="auto"/>
        <w:jc w:val="left"/>
      </w:pPr>
      <w:r>
        <w:rPr>
          <w:rFonts w:cs="宋体" w:hint="eastAsia"/>
        </w:rPr>
        <w:t>该小组采用了稀释涂布平板法检测水样中的细菌含量。在涂布接种前，随机取若干灭菌后的空白平板，先行培养了一段时间，这样做的目的是</w:t>
      </w:r>
      <w:r>
        <w:t>____________________________</w:t>
      </w:r>
      <w:r>
        <w:rPr>
          <w:rFonts w:cs="宋体" w:hint="eastAsia"/>
        </w:rPr>
        <w:t>。然后，将</w:t>
      </w:r>
      <w:r>
        <w:t>1ml</w:t>
      </w:r>
      <w:r>
        <w:rPr>
          <w:rFonts w:cs="宋体" w:hint="eastAsia"/>
        </w:rPr>
        <w:t>水样稀释</w:t>
      </w:r>
      <w:r>
        <w:t>100</w:t>
      </w:r>
      <w:r>
        <w:rPr>
          <w:rFonts w:cs="宋体" w:hint="eastAsia"/>
        </w:rPr>
        <w:t>倍，在三个平板上用涂布法分别接入</w:t>
      </w:r>
      <w:r>
        <w:t>0.1ml</w:t>
      </w:r>
      <w:r>
        <w:rPr>
          <w:rFonts w:cs="宋体" w:hint="eastAsia"/>
        </w:rPr>
        <w:t>的稀释液：经适当培养后，三个平板上的菌落数分别为</w:t>
      </w:r>
      <w:r>
        <w:t>39</w:t>
      </w:r>
      <w:r>
        <w:rPr>
          <w:rFonts w:cs="宋体" w:hint="eastAsia"/>
        </w:rPr>
        <w:t>、</w:t>
      </w:r>
      <w:r>
        <w:t>38</w:t>
      </w:r>
      <w:r>
        <w:rPr>
          <w:rFonts w:cs="宋体" w:hint="eastAsia"/>
        </w:rPr>
        <w:t>和</w:t>
      </w:r>
      <w:r>
        <w:t>37.</w:t>
      </w:r>
      <w:r>
        <w:rPr>
          <w:rFonts w:cs="宋体" w:hint="eastAsia"/>
        </w:rPr>
        <w:t>据此可得出，每升水样中的活菌数为</w:t>
      </w:r>
      <w:r>
        <w:t>_____.</w:t>
      </w:r>
    </w:p>
    <w:p w:rsidR="005557C0" w:rsidRDefault="005557C0" w:rsidP="005557C0">
      <w:pPr>
        <w:numPr>
          <w:ilvl w:val="0"/>
          <w:numId w:val="19"/>
        </w:numPr>
        <w:tabs>
          <w:tab w:val="left" w:pos="2113"/>
        </w:tabs>
        <w:spacing w:line="360" w:lineRule="auto"/>
        <w:jc w:val="left"/>
      </w:pPr>
      <w:r>
        <w:rPr>
          <w:rFonts w:cs="宋体" w:hint="eastAsia"/>
        </w:rPr>
        <w:t>该小组采用平板划线法分离水样中的细菌。操作时，接种环通过</w:t>
      </w:r>
      <w:r>
        <w:t>__________</w:t>
      </w:r>
      <w:r>
        <w:rPr>
          <w:rFonts w:cs="宋体" w:hint="eastAsia"/>
        </w:rPr>
        <w:t>灭菌，在第二次及以后的划线时，总是从上一次划线的末端开始划线。这样做的目的</w:t>
      </w:r>
      <w:r>
        <w:t>____________.</w:t>
      </w:r>
    </w:p>
    <w:p w:rsidR="005557C0" w:rsidRPr="008A579F" w:rsidRDefault="005557C0" w:rsidP="005557C0">
      <w:pPr>
        <w:numPr>
          <w:ilvl w:val="0"/>
          <w:numId w:val="19"/>
        </w:numPr>
        <w:tabs>
          <w:tab w:val="left" w:pos="2113"/>
        </w:tabs>
        <w:spacing w:line="360" w:lineRule="auto"/>
        <w:jc w:val="left"/>
      </w:pPr>
      <w:r>
        <w:rPr>
          <w:rFonts w:cs="宋体" w:hint="eastAsia"/>
        </w:rPr>
        <w:t>示意图</w:t>
      </w:r>
      <w:r>
        <w:t>A</w:t>
      </w:r>
      <w:r>
        <w:rPr>
          <w:rFonts w:cs="宋体" w:hint="eastAsia"/>
        </w:rPr>
        <w:t>和</w:t>
      </w:r>
      <w:r>
        <w:t>B</w:t>
      </w:r>
      <w:r>
        <w:rPr>
          <w:rFonts w:cs="宋体" w:hint="eastAsia"/>
        </w:rPr>
        <w:t>中，</w:t>
      </w:r>
      <w:r>
        <w:t>_________</w:t>
      </w:r>
      <w:r>
        <w:rPr>
          <w:rFonts w:cs="宋体" w:hint="eastAsia"/>
        </w:rPr>
        <w:t>表示的是用稀释涂布平板法接种培养后得到的结果。</w:t>
      </w:r>
    </w:p>
    <w:p w:rsidR="005557C0" w:rsidRDefault="005557C0" w:rsidP="005557C0">
      <w:pPr>
        <w:tabs>
          <w:tab w:val="left" w:pos="2113"/>
        </w:tabs>
        <w:spacing w:line="360" w:lineRule="auto"/>
        <w:jc w:val="left"/>
      </w:pPr>
      <w:r>
        <w:rPr>
          <w:rFonts w:cs="宋体" w:hint="eastAsia"/>
          <w:noProof/>
        </w:rPr>
        <w:drawing>
          <wp:inline distT="0" distB="0" distL="0" distR="0" wp14:anchorId="58C66AFD" wp14:editId="4F034620">
            <wp:extent cx="5267325" cy="2266950"/>
            <wp:effectExtent l="19050" t="0" r="9525" b="0"/>
            <wp:docPr id="7" name="图片 7" descr="C:\Users\yonjee\Desktop\课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onjee\Desktop\课39.png"/>
                    <pic:cNvPicPr>
                      <a:picLocks noChangeAspect="1" noChangeArrowheads="1"/>
                    </pic:cNvPicPr>
                  </pic:nvPicPr>
                  <pic:blipFill>
                    <a:blip r:embed="rId12"/>
                    <a:srcRect/>
                    <a:stretch>
                      <a:fillRect/>
                    </a:stretch>
                  </pic:blipFill>
                  <pic:spPr bwMode="auto">
                    <a:xfrm>
                      <a:off x="0" y="0"/>
                      <a:ext cx="5267325" cy="2266950"/>
                    </a:xfrm>
                    <a:prstGeom prst="rect">
                      <a:avLst/>
                    </a:prstGeom>
                    <a:noFill/>
                    <a:ln w="9525">
                      <a:noFill/>
                      <a:miter lim="800000"/>
                      <a:headEnd/>
                      <a:tailEnd/>
                    </a:ln>
                  </pic:spPr>
                </pic:pic>
              </a:graphicData>
            </a:graphic>
          </wp:inline>
        </w:drawing>
      </w:r>
    </w:p>
    <w:p w:rsidR="005557C0" w:rsidRDefault="005557C0" w:rsidP="005557C0">
      <w:pPr>
        <w:numPr>
          <w:ilvl w:val="0"/>
          <w:numId w:val="19"/>
        </w:numPr>
        <w:tabs>
          <w:tab w:val="left" w:pos="2113"/>
        </w:tabs>
        <w:spacing w:line="360" w:lineRule="auto"/>
        <w:jc w:val="left"/>
      </w:pPr>
      <w:r>
        <w:rPr>
          <w:rFonts w:cs="宋体" w:hint="eastAsia"/>
        </w:rPr>
        <w:t>该小组将得到菌株接种到液体培养基中，并混匀，一部分进行静置培养，另一部分进行震荡培养。结果震荡培养的细菌比静止培养的细菌生长的速度快。分析其原因是：震荡培养能提高培养液中</w:t>
      </w:r>
      <w:r>
        <w:t>__________</w:t>
      </w:r>
      <w:r>
        <w:rPr>
          <w:rFonts w:cs="宋体" w:hint="eastAsia"/>
        </w:rPr>
        <w:t>的含量，同时可使菌体与培养液充分接触，提高</w:t>
      </w:r>
      <w:r>
        <w:t>__________</w:t>
      </w:r>
      <w:r>
        <w:rPr>
          <w:rFonts w:cs="宋体" w:hint="eastAsia"/>
        </w:rPr>
        <w:t>的利用率。</w:t>
      </w:r>
    </w:p>
    <w:p w:rsidR="005557C0" w:rsidRPr="00734AC9" w:rsidRDefault="005557C0" w:rsidP="005557C0">
      <w:pPr>
        <w:tabs>
          <w:tab w:val="left" w:pos="3433"/>
        </w:tabs>
        <w:spacing w:line="360" w:lineRule="auto"/>
        <w:rPr>
          <w:color w:val="FF0000"/>
        </w:rPr>
      </w:pPr>
      <w:r w:rsidRPr="00734AC9">
        <w:rPr>
          <w:rFonts w:cs="宋体" w:hint="eastAsia"/>
          <w:color w:val="FF0000"/>
        </w:rPr>
        <w:t>答案：（</w:t>
      </w:r>
      <w:r w:rsidRPr="00734AC9">
        <w:rPr>
          <w:color w:val="FF0000"/>
        </w:rPr>
        <w:t>1</w:t>
      </w:r>
      <w:r w:rsidRPr="00734AC9">
        <w:rPr>
          <w:rFonts w:cs="宋体" w:hint="eastAsia"/>
          <w:color w:val="FF0000"/>
        </w:rPr>
        <w:t>）检测培养基是否被杂菌污染</w:t>
      </w:r>
      <w:r w:rsidRPr="00734AC9">
        <w:rPr>
          <w:color w:val="FF0000"/>
        </w:rPr>
        <w:t xml:space="preserve">  3.8</w:t>
      </w:r>
      <w:r w:rsidRPr="00734AC9">
        <w:rPr>
          <w:rFonts w:cs="宋体" w:hint="eastAsia"/>
          <w:color w:val="FF0000"/>
        </w:rPr>
        <w:t>×</w:t>
      </w:r>
      <w:r w:rsidRPr="00734AC9">
        <w:rPr>
          <w:color w:val="FF0000"/>
        </w:rPr>
        <w:t>10</w:t>
      </w:r>
      <w:r w:rsidRPr="00734AC9">
        <w:rPr>
          <w:color w:val="FF0000"/>
          <w:vertAlign w:val="superscript"/>
        </w:rPr>
        <w:t>3,</w:t>
      </w:r>
      <w:r w:rsidRPr="00734AC9">
        <w:rPr>
          <w:rFonts w:cs="宋体" w:hint="eastAsia"/>
          <w:color w:val="FF0000"/>
        </w:rPr>
        <w:t>（</w:t>
      </w:r>
      <w:r w:rsidRPr="00734AC9">
        <w:rPr>
          <w:color w:val="FF0000"/>
        </w:rPr>
        <w:t>2</w:t>
      </w:r>
      <w:r w:rsidRPr="00734AC9">
        <w:rPr>
          <w:rFonts w:cs="宋体" w:hint="eastAsia"/>
          <w:color w:val="FF0000"/>
        </w:rPr>
        <w:t>）灼烧</w:t>
      </w:r>
      <w:r w:rsidRPr="00734AC9">
        <w:rPr>
          <w:color w:val="FF0000"/>
        </w:rPr>
        <w:t xml:space="preserve">   </w:t>
      </w:r>
      <w:r w:rsidRPr="00734AC9">
        <w:rPr>
          <w:rFonts w:cs="宋体" w:hint="eastAsia"/>
          <w:color w:val="FF0000"/>
        </w:rPr>
        <w:t>将聚集的菌落逐步稀释以获得单个菌落。（</w:t>
      </w:r>
      <w:r w:rsidRPr="00734AC9">
        <w:rPr>
          <w:color w:val="FF0000"/>
        </w:rPr>
        <w:t>3</w:t>
      </w:r>
      <w:r w:rsidRPr="00734AC9">
        <w:rPr>
          <w:rFonts w:cs="宋体" w:hint="eastAsia"/>
          <w:color w:val="FF0000"/>
        </w:rPr>
        <w:t>）</w:t>
      </w:r>
      <w:r w:rsidRPr="00734AC9">
        <w:rPr>
          <w:color w:val="FF0000"/>
        </w:rPr>
        <w:t>B</w:t>
      </w:r>
      <w:r w:rsidRPr="00734AC9">
        <w:rPr>
          <w:rFonts w:cs="宋体" w:hint="eastAsia"/>
          <w:color w:val="FF0000"/>
        </w:rPr>
        <w:t>（</w:t>
      </w:r>
      <w:r w:rsidRPr="00734AC9">
        <w:rPr>
          <w:color w:val="FF0000"/>
        </w:rPr>
        <w:t>4</w:t>
      </w:r>
      <w:r w:rsidRPr="00734AC9">
        <w:rPr>
          <w:rFonts w:cs="宋体" w:hint="eastAsia"/>
          <w:color w:val="FF0000"/>
        </w:rPr>
        <w:t>）溶氧量</w:t>
      </w:r>
      <w:r w:rsidRPr="00734AC9">
        <w:rPr>
          <w:color w:val="FF0000"/>
        </w:rPr>
        <w:t xml:space="preserve">  </w:t>
      </w:r>
      <w:r w:rsidRPr="00734AC9">
        <w:rPr>
          <w:rFonts w:cs="宋体" w:hint="eastAsia"/>
          <w:color w:val="FF0000"/>
        </w:rPr>
        <w:t>营养物质</w:t>
      </w:r>
    </w:p>
    <w:p w:rsidR="005557C0" w:rsidRPr="00734AC9" w:rsidRDefault="005557C0" w:rsidP="005557C0">
      <w:pPr>
        <w:tabs>
          <w:tab w:val="left" w:pos="3433"/>
        </w:tabs>
        <w:spacing w:line="360" w:lineRule="auto"/>
        <w:rPr>
          <w:color w:val="FF0000"/>
        </w:rPr>
      </w:pPr>
      <w:r w:rsidRPr="00734AC9">
        <w:rPr>
          <w:rFonts w:cs="宋体" w:hint="eastAsia"/>
          <w:color w:val="FF0000"/>
        </w:rPr>
        <w:t>解析：（</w:t>
      </w:r>
      <w:r w:rsidRPr="00734AC9">
        <w:rPr>
          <w:color w:val="FF0000"/>
        </w:rPr>
        <w:t>1</w:t>
      </w:r>
      <w:r w:rsidRPr="00734AC9">
        <w:rPr>
          <w:rFonts w:cs="宋体" w:hint="eastAsia"/>
          <w:color w:val="FF0000"/>
        </w:rPr>
        <w:t>）检测一个培养基是否合格的方法是放在恒温培养箱中培养一段时间，看是否有菌落产生。计算三个平板的平均值是</w:t>
      </w:r>
      <w:r w:rsidRPr="00734AC9">
        <w:rPr>
          <w:color w:val="FF0000"/>
        </w:rPr>
        <w:t>38,0.1mL</w:t>
      </w:r>
      <w:r w:rsidRPr="00734AC9">
        <w:rPr>
          <w:rFonts w:cs="宋体" w:hint="eastAsia"/>
          <w:color w:val="FF0000"/>
        </w:rPr>
        <w:t>的稀释液是</w:t>
      </w:r>
      <w:r w:rsidRPr="00734AC9">
        <w:rPr>
          <w:color w:val="FF0000"/>
        </w:rPr>
        <w:t>38</w:t>
      </w:r>
      <w:r w:rsidRPr="00734AC9">
        <w:rPr>
          <w:rFonts w:cs="宋体" w:hint="eastAsia"/>
          <w:color w:val="FF0000"/>
        </w:rPr>
        <w:t>个菌落，则</w:t>
      </w:r>
      <w:r w:rsidRPr="00734AC9">
        <w:rPr>
          <w:color w:val="FF0000"/>
        </w:rPr>
        <w:t>1mL 100</w:t>
      </w:r>
      <w:r w:rsidRPr="00734AC9">
        <w:rPr>
          <w:rFonts w:cs="宋体" w:hint="eastAsia"/>
          <w:color w:val="FF0000"/>
        </w:rPr>
        <w:t>倍的稀释液含有活菌数为</w:t>
      </w:r>
      <w:r w:rsidRPr="00734AC9">
        <w:rPr>
          <w:color w:val="FF0000"/>
        </w:rPr>
        <w:t>3.8</w:t>
      </w:r>
      <w:r w:rsidRPr="00734AC9">
        <w:rPr>
          <w:rFonts w:cs="宋体" w:hint="eastAsia"/>
          <w:color w:val="FF0000"/>
        </w:rPr>
        <w:t>×</w:t>
      </w:r>
      <w:r w:rsidRPr="00734AC9">
        <w:rPr>
          <w:color w:val="FF0000"/>
        </w:rPr>
        <w:t>10</w:t>
      </w:r>
      <w:r w:rsidRPr="00734AC9">
        <w:rPr>
          <w:color w:val="FF0000"/>
          <w:vertAlign w:val="superscript"/>
        </w:rPr>
        <w:t>3</w:t>
      </w:r>
      <w:r w:rsidRPr="00734AC9">
        <w:rPr>
          <w:rFonts w:cs="宋体" w:hint="eastAsia"/>
          <w:color w:val="FF0000"/>
        </w:rPr>
        <w:t>。（</w:t>
      </w:r>
      <w:r w:rsidRPr="00734AC9">
        <w:rPr>
          <w:color w:val="FF0000"/>
        </w:rPr>
        <w:t>2</w:t>
      </w:r>
      <w:r w:rsidRPr="00734AC9">
        <w:rPr>
          <w:rFonts w:cs="宋体" w:hint="eastAsia"/>
          <w:color w:val="FF0000"/>
        </w:rPr>
        <w:t>）接种环等金属用具用灼烧灭菌，平板划线法将聚集的菌落逐步分散成单个（</w:t>
      </w:r>
      <w:r w:rsidRPr="00734AC9">
        <w:rPr>
          <w:color w:val="FF0000"/>
        </w:rPr>
        <w:t>3</w:t>
      </w:r>
      <w:r w:rsidRPr="00734AC9">
        <w:rPr>
          <w:rFonts w:cs="宋体" w:hint="eastAsia"/>
          <w:color w:val="FF0000"/>
        </w:rPr>
        <w:t>）图</w:t>
      </w:r>
      <w:r w:rsidRPr="00734AC9">
        <w:rPr>
          <w:color w:val="FF0000"/>
        </w:rPr>
        <w:t>B</w:t>
      </w:r>
      <w:r w:rsidRPr="00734AC9">
        <w:rPr>
          <w:rFonts w:cs="宋体" w:hint="eastAsia"/>
          <w:color w:val="FF0000"/>
        </w:rPr>
        <w:t>的菌落分布均匀。（</w:t>
      </w:r>
      <w:r w:rsidRPr="00734AC9">
        <w:rPr>
          <w:color w:val="FF0000"/>
        </w:rPr>
        <w:t>4</w:t>
      </w:r>
      <w:r w:rsidRPr="00734AC9">
        <w:rPr>
          <w:rFonts w:cs="宋体" w:hint="eastAsia"/>
          <w:color w:val="FF0000"/>
        </w:rPr>
        <w:t>）</w:t>
      </w:r>
      <w:r w:rsidRPr="00734AC9">
        <w:rPr>
          <w:rFonts w:cs="宋体" w:hint="eastAsia"/>
          <w:color w:val="FF0000"/>
        </w:rPr>
        <w:lastRenderedPageBreak/>
        <w:t>震荡的目的是增加培养液中的溶氧量，使菌体和培养液接触更充分，从而提高了营养物质的利用率</w:t>
      </w:r>
    </w:p>
    <w:p w:rsidR="005557C0" w:rsidRPr="00734AC9" w:rsidRDefault="005557C0" w:rsidP="005557C0">
      <w:pPr>
        <w:spacing w:line="360" w:lineRule="auto"/>
        <w:jc w:val="left"/>
      </w:pPr>
    </w:p>
    <w:p w:rsidR="005557C0" w:rsidRDefault="005557C0" w:rsidP="005557C0">
      <w:pPr>
        <w:spacing w:line="360" w:lineRule="auto"/>
        <w:jc w:val="left"/>
        <w:rPr>
          <w:rFonts w:ascii="Times New Roman"/>
        </w:rPr>
      </w:pPr>
      <w:r>
        <w:t>40</w:t>
      </w:r>
      <w:r>
        <w:rPr>
          <w:rFonts w:cs="宋体" w:hint="eastAsia"/>
        </w:rPr>
        <w:t>．</w:t>
      </w:r>
      <w:r>
        <w:rPr>
          <w:rFonts w:ascii="Times New Roman"/>
        </w:rPr>
        <w:t>[</w:t>
      </w:r>
      <w:r>
        <w:rPr>
          <w:rFonts w:ascii="Times New Roman" w:cs="宋体" w:hint="eastAsia"/>
        </w:rPr>
        <w:t>生物</w:t>
      </w:r>
      <w:r>
        <w:rPr>
          <w:rFonts w:ascii="Times New Roman" w:cs="宋体"/>
        </w:rPr>
        <w:t>——</w:t>
      </w:r>
      <w:r>
        <w:rPr>
          <w:rFonts w:ascii="Times New Roman" w:cs="宋体" w:hint="eastAsia"/>
        </w:rPr>
        <w:t>选修</w:t>
      </w:r>
      <w:r>
        <w:rPr>
          <w:rFonts w:ascii="Times New Roman"/>
        </w:rPr>
        <w:t>3</w:t>
      </w:r>
      <w:r>
        <w:rPr>
          <w:rFonts w:ascii="Times New Roman" w:cs="宋体" w:hint="eastAsia"/>
        </w:rPr>
        <w:t>：现代生物科技专题</w:t>
      </w:r>
      <w:r>
        <w:rPr>
          <w:rFonts w:ascii="Times New Roman"/>
        </w:rPr>
        <w:t>]</w:t>
      </w:r>
      <w:r>
        <w:rPr>
          <w:rFonts w:ascii="Times New Roman" w:cs="宋体" w:hint="eastAsia"/>
        </w:rPr>
        <w:t>（</w:t>
      </w:r>
      <w:r>
        <w:rPr>
          <w:rFonts w:ascii="Times New Roman"/>
        </w:rPr>
        <w:t>15</w:t>
      </w:r>
      <w:r>
        <w:rPr>
          <w:rFonts w:ascii="Times New Roman" w:cs="宋体" w:hint="eastAsia"/>
        </w:rPr>
        <w:t>分）</w:t>
      </w:r>
    </w:p>
    <w:p w:rsidR="005557C0" w:rsidRDefault="005557C0" w:rsidP="005557C0">
      <w:pPr>
        <w:spacing w:line="360" w:lineRule="auto"/>
        <w:jc w:val="left"/>
        <w:rPr>
          <w:rFonts w:ascii="Times New Roman"/>
        </w:rPr>
      </w:pPr>
      <w:r>
        <w:rPr>
          <w:rFonts w:ascii="Times New Roman"/>
        </w:rPr>
        <w:t xml:space="preserve">  </w:t>
      </w:r>
      <w:r>
        <w:rPr>
          <w:rFonts w:ascii="Times New Roman" w:cs="宋体" w:hint="eastAsia"/>
        </w:rPr>
        <w:t>植物</w:t>
      </w:r>
      <w:proofErr w:type="gramStart"/>
      <w:r>
        <w:rPr>
          <w:rFonts w:ascii="Times New Roman" w:cs="宋体" w:hint="eastAsia"/>
        </w:rPr>
        <w:t>甲具有</w:t>
      </w:r>
      <w:proofErr w:type="gramEnd"/>
      <w:r>
        <w:rPr>
          <w:rFonts w:ascii="Times New Roman" w:cs="宋体" w:hint="eastAsia"/>
        </w:rPr>
        <w:t>较强的耐旱性，其耐旱性与某个基因有关。若从该植物中获得该耐旱基因，并将其转移到耐旱性低的植物乙中，有可能提高后者的耐旱性。</w:t>
      </w:r>
    </w:p>
    <w:p w:rsidR="005557C0" w:rsidRDefault="005557C0" w:rsidP="005557C0">
      <w:pPr>
        <w:spacing w:line="360" w:lineRule="auto"/>
        <w:jc w:val="left"/>
        <w:rPr>
          <w:rFonts w:ascii="Times New Roman"/>
        </w:rPr>
      </w:pPr>
      <w:r>
        <w:rPr>
          <w:rFonts w:ascii="Times New Roman"/>
        </w:rPr>
        <w:t xml:space="preserve">  </w:t>
      </w:r>
      <w:r>
        <w:rPr>
          <w:rFonts w:ascii="Times New Roman" w:cs="宋体" w:hint="eastAsia"/>
        </w:rPr>
        <w:t>回答下列问题：</w:t>
      </w:r>
    </w:p>
    <w:p w:rsidR="005557C0" w:rsidRDefault="005557C0" w:rsidP="005557C0">
      <w:pPr>
        <w:spacing w:line="360" w:lineRule="auto"/>
        <w:jc w:val="left"/>
        <w:rPr>
          <w:rFonts w:ascii="Times New Roman"/>
        </w:rPr>
      </w:pPr>
      <w:r>
        <w:rPr>
          <w:rFonts w:ascii="Times New Roman" w:cs="宋体" w:hint="eastAsia"/>
        </w:rPr>
        <w:t>（</w:t>
      </w:r>
      <w:r>
        <w:rPr>
          <w:rFonts w:ascii="Times New Roman"/>
        </w:rPr>
        <w:t>1</w:t>
      </w:r>
      <w:r>
        <w:rPr>
          <w:rFonts w:ascii="Times New Roman" w:cs="宋体" w:hint="eastAsia"/>
        </w:rPr>
        <w:t>）理论上，基因组文库中含有生物的</w:t>
      </w:r>
      <w:r>
        <w:rPr>
          <w:rFonts w:ascii="Times New Roman"/>
          <w:u w:val="single"/>
        </w:rPr>
        <w:t xml:space="preserve">      </w:t>
      </w:r>
      <w:r w:rsidRPr="005B79DC">
        <w:rPr>
          <w:rFonts w:ascii="Times New Roman" w:cs="宋体" w:hint="eastAsia"/>
        </w:rPr>
        <w:t>基因；</w:t>
      </w:r>
      <w:r>
        <w:rPr>
          <w:rFonts w:ascii="Times New Roman" w:cs="宋体" w:hint="eastAsia"/>
        </w:rPr>
        <w:t>而</w:t>
      </w:r>
      <w:r>
        <w:rPr>
          <w:rFonts w:ascii="Times New Roman"/>
        </w:rPr>
        <w:t>cDNA</w:t>
      </w:r>
      <w:r>
        <w:rPr>
          <w:rFonts w:ascii="Times New Roman" w:cs="宋体" w:hint="eastAsia"/>
        </w:rPr>
        <w:t>文库中含有生物的</w:t>
      </w:r>
      <w:r>
        <w:rPr>
          <w:rFonts w:ascii="Times New Roman"/>
          <w:u w:val="single"/>
        </w:rPr>
        <w:t xml:space="preserve">        </w:t>
      </w:r>
      <w:r w:rsidRPr="005B79DC">
        <w:rPr>
          <w:rFonts w:ascii="Times New Roman" w:cs="宋体" w:hint="eastAsia"/>
        </w:rPr>
        <w:t>基因</w:t>
      </w:r>
      <w:r>
        <w:rPr>
          <w:rFonts w:ascii="Times New Roman" w:cs="宋体" w:hint="eastAsia"/>
        </w:rPr>
        <w:t>。</w:t>
      </w:r>
    </w:p>
    <w:p w:rsidR="005557C0" w:rsidRDefault="005557C0" w:rsidP="005557C0">
      <w:pPr>
        <w:spacing w:line="360" w:lineRule="auto"/>
        <w:jc w:val="left"/>
      </w:pPr>
      <w:r>
        <w:rPr>
          <w:rFonts w:cs="宋体" w:hint="eastAsia"/>
        </w:rPr>
        <w:t>（</w:t>
      </w:r>
      <w:r>
        <w:t>2</w:t>
      </w:r>
      <w:r>
        <w:rPr>
          <w:rFonts w:cs="宋体" w:hint="eastAsia"/>
        </w:rPr>
        <w:t>）若要从植物甲中获得该耐旱基因，应先建立该植物的基因组文库，再从中</w:t>
      </w:r>
      <w:r>
        <w:rPr>
          <w:u w:val="single"/>
        </w:rPr>
        <w:t xml:space="preserve">        </w:t>
      </w:r>
      <w:r w:rsidRPr="00C53696">
        <w:rPr>
          <w:rFonts w:cs="宋体" w:hint="eastAsia"/>
        </w:rPr>
        <w:t>所需的耐旱基因</w:t>
      </w:r>
      <w:r>
        <w:rPr>
          <w:rFonts w:cs="宋体" w:hint="eastAsia"/>
        </w:rPr>
        <w:t>。</w:t>
      </w:r>
    </w:p>
    <w:p w:rsidR="005557C0" w:rsidRDefault="005557C0" w:rsidP="005557C0">
      <w:pPr>
        <w:spacing w:line="360" w:lineRule="auto"/>
        <w:jc w:val="left"/>
      </w:pPr>
      <w:r>
        <w:rPr>
          <w:rFonts w:cs="宋体" w:hint="eastAsia"/>
        </w:rPr>
        <w:t>（</w:t>
      </w:r>
      <w:r>
        <w:t>3</w:t>
      </w:r>
      <w:r>
        <w:rPr>
          <w:rFonts w:cs="宋体" w:hint="eastAsia"/>
        </w:rPr>
        <w:t>）将耐旱基因导入农杆菌，并通过农杆菌转化法将其导入植物</w:t>
      </w:r>
      <w:r>
        <w:rPr>
          <w:u w:val="single"/>
        </w:rPr>
        <w:t xml:space="preserve">         </w:t>
      </w:r>
      <w:r w:rsidRPr="00C53696">
        <w:rPr>
          <w:rFonts w:cs="宋体" w:hint="eastAsia"/>
        </w:rPr>
        <w:t>的体细胞中</w:t>
      </w:r>
      <w:r>
        <w:rPr>
          <w:rFonts w:cs="宋体" w:hint="eastAsia"/>
        </w:rPr>
        <w:t>，经过一系列的过程得到再生植株。要确认该耐旱基因是否在再生植株中正确表达，应检测此再生植株中该基因的</w:t>
      </w:r>
      <w:r>
        <w:rPr>
          <w:u w:val="single"/>
        </w:rPr>
        <w:t xml:space="preserve">            </w:t>
      </w:r>
      <w:r w:rsidRPr="00C53696">
        <w:rPr>
          <w:rFonts w:cs="宋体" w:hint="eastAsia"/>
        </w:rPr>
        <w:t>，</w:t>
      </w:r>
      <w:r>
        <w:rPr>
          <w:rFonts w:cs="宋体" w:hint="eastAsia"/>
        </w:rPr>
        <w:t>如果检测结果呈阳性，再在田间试验中检测植株的</w:t>
      </w:r>
      <w:r>
        <w:rPr>
          <w:u w:val="single"/>
        </w:rPr>
        <w:t xml:space="preserve">      </w:t>
      </w:r>
      <w:r w:rsidRPr="00C53696">
        <w:rPr>
          <w:rFonts w:cs="宋体" w:hint="eastAsia"/>
        </w:rPr>
        <w:t>是否得到提高。</w:t>
      </w:r>
    </w:p>
    <w:p w:rsidR="005557C0" w:rsidRDefault="005557C0" w:rsidP="005557C0">
      <w:pPr>
        <w:spacing w:line="360" w:lineRule="auto"/>
        <w:jc w:val="left"/>
      </w:pPr>
      <w:r>
        <w:rPr>
          <w:rFonts w:cs="宋体" w:hint="eastAsia"/>
        </w:rPr>
        <w:t>（</w:t>
      </w:r>
      <w:r>
        <w:t>4</w:t>
      </w:r>
      <w:r>
        <w:rPr>
          <w:rFonts w:cs="宋体" w:hint="eastAsia"/>
        </w:rPr>
        <w:t>）假如用得到的二倍体转基因耐旱植株自交，子代中耐旱与</w:t>
      </w:r>
      <w:proofErr w:type="gramStart"/>
      <w:r>
        <w:rPr>
          <w:rFonts w:cs="宋体" w:hint="eastAsia"/>
        </w:rPr>
        <w:t>不</w:t>
      </w:r>
      <w:proofErr w:type="gramEnd"/>
      <w:r>
        <w:rPr>
          <w:rFonts w:cs="宋体" w:hint="eastAsia"/>
        </w:rPr>
        <w:t>耐旱植株的数量比为</w:t>
      </w:r>
      <w:r>
        <w:t>3</w:t>
      </w:r>
      <w:r>
        <w:rPr>
          <w:rFonts w:cs="宋体" w:hint="eastAsia"/>
        </w:rPr>
        <w:t>：</w:t>
      </w:r>
      <w:r>
        <w:t>1</w:t>
      </w:r>
      <w:r>
        <w:rPr>
          <w:rFonts w:cs="宋体" w:hint="eastAsia"/>
        </w:rPr>
        <w:t>时，则可推测，该耐旱基因整合到了</w:t>
      </w:r>
      <w:r>
        <w:rPr>
          <w:u w:val="single"/>
        </w:rPr>
        <w:t xml:space="preserve">           </w:t>
      </w:r>
      <w:r w:rsidRPr="00F04A91">
        <w:rPr>
          <w:rFonts w:cs="宋体" w:hint="eastAsia"/>
        </w:rPr>
        <w:t>（填“同源染色体的一条上”或</w:t>
      </w:r>
      <w:r w:rsidRPr="00F04A91">
        <w:t xml:space="preserve"> </w:t>
      </w:r>
      <w:r w:rsidRPr="00F04A91">
        <w:rPr>
          <w:rFonts w:cs="宋体" w:hint="eastAsia"/>
        </w:rPr>
        <w:t>“同源染色体的一两条上”）。</w:t>
      </w:r>
    </w:p>
    <w:p w:rsidR="005557C0" w:rsidRPr="00734AC9" w:rsidRDefault="005557C0" w:rsidP="005557C0">
      <w:pPr>
        <w:tabs>
          <w:tab w:val="left" w:pos="3433"/>
        </w:tabs>
        <w:spacing w:line="360" w:lineRule="auto"/>
        <w:rPr>
          <w:color w:val="FF0000"/>
        </w:rPr>
      </w:pPr>
      <w:r w:rsidRPr="00734AC9">
        <w:rPr>
          <w:rFonts w:cs="宋体" w:hint="eastAsia"/>
          <w:color w:val="FF0000"/>
        </w:rPr>
        <w:t>答案：（</w:t>
      </w:r>
      <w:r w:rsidRPr="00734AC9">
        <w:rPr>
          <w:color w:val="FF0000"/>
        </w:rPr>
        <w:t>1</w:t>
      </w:r>
      <w:r w:rsidRPr="00734AC9">
        <w:rPr>
          <w:rFonts w:cs="宋体" w:hint="eastAsia"/>
          <w:color w:val="FF0000"/>
        </w:rPr>
        <w:t>）全部</w:t>
      </w:r>
      <w:r w:rsidRPr="00734AC9">
        <w:rPr>
          <w:color w:val="FF0000"/>
        </w:rPr>
        <w:t xml:space="preserve">   </w:t>
      </w:r>
      <w:r w:rsidRPr="00734AC9">
        <w:rPr>
          <w:rFonts w:cs="宋体" w:hint="eastAsia"/>
          <w:color w:val="FF0000"/>
        </w:rPr>
        <w:t>部分</w:t>
      </w:r>
      <w:r w:rsidRPr="00734AC9">
        <w:rPr>
          <w:color w:val="FF0000"/>
        </w:rPr>
        <w:t xml:space="preserve"> </w:t>
      </w:r>
      <w:r w:rsidRPr="00734AC9">
        <w:rPr>
          <w:rFonts w:cs="宋体" w:hint="eastAsia"/>
          <w:color w:val="FF0000"/>
        </w:rPr>
        <w:t>（</w:t>
      </w:r>
      <w:r w:rsidRPr="00734AC9">
        <w:rPr>
          <w:color w:val="FF0000"/>
        </w:rPr>
        <w:t>2</w:t>
      </w:r>
      <w:r w:rsidRPr="00734AC9">
        <w:rPr>
          <w:rFonts w:cs="宋体" w:hint="eastAsia"/>
          <w:color w:val="FF0000"/>
        </w:rPr>
        <w:t>）筛选</w:t>
      </w:r>
      <w:r w:rsidRPr="00734AC9">
        <w:rPr>
          <w:color w:val="FF0000"/>
        </w:rPr>
        <w:t xml:space="preserve">  </w:t>
      </w:r>
      <w:r w:rsidRPr="00734AC9">
        <w:rPr>
          <w:rFonts w:cs="宋体" w:hint="eastAsia"/>
          <w:color w:val="FF0000"/>
        </w:rPr>
        <w:t>（</w:t>
      </w:r>
      <w:r w:rsidRPr="00734AC9">
        <w:rPr>
          <w:color w:val="FF0000"/>
        </w:rPr>
        <w:t>3</w:t>
      </w:r>
      <w:r w:rsidRPr="00734AC9">
        <w:rPr>
          <w:rFonts w:cs="宋体" w:hint="eastAsia"/>
          <w:color w:val="FF0000"/>
        </w:rPr>
        <w:t>）乙</w:t>
      </w:r>
      <w:r w:rsidRPr="00734AC9">
        <w:rPr>
          <w:color w:val="FF0000"/>
        </w:rPr>
        <w:t xml:space="preserve">  </w:t>
      </w:r>
      <w:r w:rsidRPr="00734AC9">
        <w:rPr>
          <w:rFonts w:cs="宋体" w:hint="eastAsia"/>
          <w:color w:val="FF0000"/>
        </w:rPr>
        <w:t>表达产物</w:t>
      </w:r>
      <w:r w:rsidRPr="00734AC9">
        <w:rPr>
          <w:color w:val="FF0000"/>
        </w:rPr>
        <w:t xml:space="preserve">  </w:t>
      </w:r>
      <w:r w:rsidRPr="00734AC9">
        <w:rPr>
          <w:rFonts w:cs="宋体" w:hint="eastAsia"/>
          <w:color w:val="FF0000"/>
        </w:rPr>
        <w:t>耐旱性</w:t>
      </w:r>
      <w:r w:rsidRPr="00734AC9">
        <w:rPr>
          <w:color w:val="FF0000"/>
        </w:rPr>
        <w:t xml:space="preserve"> </w:t>
      </w:r>
      <w:r w:rsidRPr="00734AC9">
        <w:rPr>
          <w:rFonts w:cs="宋体" w:hint="eastAsia"/>
          <w:color w:val="FF0000"/>
        </w:rPr>
        <w:t>（</w:t>
      </w:r>
      <w:r w:rsidRPr="00734AC9">
        <w:rPr>
          <w:color w:val="FF0000"/>
        </w:rPr>
        <w:t>4</w:t>
      </w:r>
      <w:r w:rsidRPr="00734AC9">
        <w:rPr>
          <w:rFonts w:cs="宋体" w:hint="eastAsia"/>
          <w:color w:val="FF0000"/>
        </w:rPr>
        <w:t>）同源染色体的一条</w:t>
      </w:r>
    </w:p>
    <w:p w:rsidR="005557C0" w:rsidRPr="00734AC9" w:rsidRDefault="005557C0" w:rsidP="005557C0">
      <w:pPr>
        <w:tabs>
          <w:tab w:val="left" w:pos="3433"/>
        </w:tabs>
        <w:spacing w:line="360" w:lineRule="auto"/>
        <w:rPr>
          <w:color w:val="FF0000"/>
        </w:rPr>
      </w:pPr>
      <w:r w:rsidRPr="00734AC9">
        <w:rPr>
          <w:rFonts w:cs="宋体" w:hint="eastAsia"/>
          <w:color w:val="FF0000"/>
        </w:rPr>
        <w:t>解析：基因文库是指将某种生物的全部基因通过克隆载体菌的形式储存。</w:t>
      </w:r>
      <w:r w:rsidRPr="00734AC9">
        <w:rPr>
          <w:color w:val="FF0000"/>
        </w:rPr>
        <w:t>cDNA</w:t>
      </w:r>
      <w:r w:rsidRPr="00734AC9">
        <w:rPr>
          <w:rFonts w:cs="宋体" w:hint="eastAsia"/>
          <w:color w:val="FF0000"/>
        </w:rPr>
        <w:t>文库是指采用反转录的方法将部分基因通过克隆载体菌的形式出现（</w:t>
      </w:r>
      <w:r w:rsidRPr="00734AC9">
        <w:rPr>
          <w:color w:val="FF0000"/>
        </w:rPr>
        <w:t>2</w:t>
      </w:r>
      <w:r w:rsidRPr="00734AC9">
        <w:rPr>
          <w:rFonts w:cs="宋体" w:hint="eastAsia"/>
          <w:color w:val="FF0000"/>
        </w:rPr>
        <w:t>）从基因文库中筛选所需要的目的基因（</w:t>
      </w:r>
      <w:r w:rsidRPr="00734AC9">
        <w:rPr>
          <w:color w:val="FF0000"/>
        </w:rPr>
        <w:t>3</w:t>
      </w:r>
      <w:r w:rsidRPr="00734AC9">
        <w:rPr>
          <w:rFonts w:cs="宋体" w:hint="eastAsia"/>
          <w:color w:val="FF0000"/>
        </w:rPr>
        <w:t>）基因工程成功的标志是在个体性状水平上检测到抗性性状，由于乙的耐旱性低，所以转录到乙的体细胞中（</w:t>
      </w:r>
      <w:r w:rsidRPr="00734AC9">
        <w:rPr>
          <w:color w:val="FF0000"/>
        </w:rPr>
        <w:t>4</w:t>
      </w:r>
      <w:r w:rsidRPr="00734AC9">
        <w:rPr>
          <w:rFonts w:cs="宋体" w:hint="eastAsia"/>
          <w:color w:val="FF0000"/>
        </w:rPr>
        <w:t>）由于耐旱和</w:t>
      </w:r>
      <w:proofErr w:type="gramStart"/>
      <w:r w:rsidRPr="00734AC9">
        <w:rPr>
          <w:rFonts w:cs="宋体" w:hint="eastAsia"/>
          <w:color w:val="FF0000"/>
        </w:rPr>
        <w:t>不</w:t>
      </w:r>
      <w:proofErr w:type="gramEnd"/>
      <w:r w:rsidRPr="00734AC9">
        <w:rPr>
          <w:rFonts w:cs="宋体" w:hint="eastAsia"/>
          <w:color w:val="FF0000"/>
        </w:rPr>
        <w:t>耐旱的植株的比例为</w:t>
      </w:r>
      <w:r w:rsidRPr="00734AC9">
        <w:rPr>
          <w:color w:val="FF0000"/>
        </w:rPr>
        <w:t>3:1</w:t>
      </w:r>
      <w:r w:rsidRPr="00734AC9">
        <w:rPr>
          <w:rFonts w:cs="宋体" w:hint="eastAsia"/>
          <w:color w:val="FF0000"/>
        </w:rPr>
        <w:t>，证明耐旱基因与某个基因连锁遗传，所以位于同源染色体的一条染色体上。</w:t>
      </w:r>
    </w:p>
    <w:p w:rsidR="005557C0" w:rsidRDefault="005557C0" w:rsidP="005557C0">
      <w:pPr>
        <w:tabs>
          <w:tab w:val="left" w:pos="3433"/>
        </w:tabs>
        <w:spacing w:line="360" w:lineRule="auto"/>
        <w:rPr>
          <w:vertAlign w:val="subscript"/>
        </w:rPr>
      </w:pPr>
    </w:p>
    <w:p w:rsidR="005557C0" w:rsidRPr="00734AC9" w:rsidRDefault="005557C0" w:rsidP="005557C0">
      <w:pPr>
        <w:spacing w:line="360" w:lineRule="auto"/>
        <w:jc w:val="left"/>
      </w:pPr>
    </w:p>
    <w:p w:rsidR="00140BCE" w:rsidRPr="005557C0" w:rsidRDefault="00140BCE" w:rsidP="005557C0">
      <w:pPr>
        <w:spacing w:line="360" w:lineRule="auto"/>
        <w:jc w:val="center"/>
        <w:rPr>
          <w:rFonts w:asciiTheme="minorEastAsia" w:eastAsiaTheme="minorEastAsia" w:hAnsiTheme="minorEastAsia"/>
          <w:b/>
          <w:color w:val="000000" w:themeColor="text1"/>
          <w:sz w:val="24"/>
          <w:szCs w:val="24"/>
        </w:rPr>
      </w:pPr>
      <w:bookmarkStart w:id="0" w:name="_GoBack"/>
      <w:bookmarkEnd w:id="0"/>
    </w:p>
    <w:sectPr w:rsidR="00140BCE" w:rsidRPr="005557C0" w:rsidSect="00650834">
      <w:headerReference w:type="even" r:id="rId13"/>
      <w:headerReference w:type="default" r:id="rId14"/>
      <w:footerReference w:type="default" r:id="rId15"/>
      <w:headerReference w:type="first" r:id="rId16"/>
      <w:pgSz w:w="11906" w:h="16838" w:code="9"/>
      <w:pgMar w:top="1701" w:right="1021" w:bottom="1134" w:left="1134" w:header="1134" w:footer="680" w:gutter="0"/>
      <w:cols w:space="72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5D7C" w:rsidRDefault="00C35D7C">
      <w:r>
        <w:separator/>
      </w:r>
    </w:p>
  </w:endnote>
  <w:endnote w:type="continuationSeparator" w:id="0">
    <w:p w:rsidR="00C35D7C" w:rsidRDefault="00C35D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华文细黑">
    <w:panose1 w:val="02010600040101010101"/>
    <w:charset w:val="86"/>
    <w:family w:val="auto"/>
    <w:pitch w:val="variable"/>
    <w:sig w:usb0="00000287" w:usb1="080F0000" w:usb2="00000010" w:usb3="00000000" w:csb0="0004009F" w:csb1="00000000"/>
  </w:font>
  <w:font w:name="楷体_GB2312">
    <w:altName w:val="楷体"/>
    <w:charset w:val="86"/>
    <w:family w:val="modern"/>
    <w:pitch w:val="fixed"/>
    <w:sig w:usb0="00000001" w:usb1="080E0000" w:usb2="00000010" w:usb3="00000000" w:csb0="0004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少儿简体">
    <w:altName w:val="黑体"/>
    <w:panose1 w:val="00000000000000000000"/>
    <w:charset w:val="86"/>
    <w:family w:val="script"/>
    <w:notTrueType/>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notTrueType/>
    <w:pitch w:val="fixed"/>
    <w:sig w:usb0="00000003" w:usb1="00000000" w:usb2="00000000" w:usb3="00000000" w:csb0="00000001" w:csb1="00000000"/>
  </w:font>
  <w:font w:name="华文宋体">
    <w:panose1 w:val="02010600040101010101"/>
    <w:charset w:val="86"/>
    <w:family w:val="auto"/>
    <w:pitch w:val="variable"/>
    <w:sig w:usb0="00000287" w:usb1="080F0000" w:usb2="00000010" w:usb3="00000000" w:csb0="0004009F" w:csb1="00000000"/>
  </w:font>
  <w:font w:name="华文新魏">
    <w:panose1 w:val="02010800040101010101"/>
    <w:charset w:val="86"/>
    <w:family w:val="auto"/>
    <w:pitch w:val="variable"/>
    <w:sig w:usb0="00000001" w:usb1="080F0000" w:usb2="00000010" w:usb3="00000000" w:csb0="00040000" w:csb1="00000000"/>
  </w:font>
  <w:font w:name="方正卡通简体">
    <w:charset w:val="86"/>
    <w:family w:val="script"/>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280A86" w:rsidP="009A66A9">
    <w:pPr>
      <w:pStyle w:val="aa"/>
    </w:pPr>
    <w:r w:rsidRPr="0012260D">
      <w:rPr>
        <w:rFonts w:asciiTheme="minorEastAsia" w:hAnsiTheme="minorEastAsia"/>
        <w:noProof/>
        <w:szCs w:val="21"/>
      </w:rPr>
      <w:drawing>
        <wp:anchor distT="0" distB="0" distL="114300" distR="114300" simplePos="0" relativeHeight="251698688" behindDoc="1" locked="0" layoutInCell="1" allowOverlap="1" wp14:anchorId="59F26467" wp14:editId="43029C35">
          <wp:simplePos x="0" y="0"/>
          <wp:positionH relativeFrom="column">
            <wp:posOffset>-733425</wp:posOffset>
          </wp:positionH>
          <wp:positionV relativeFrom="paragraph">
            <wp:posOffset>141605</wp:posOffset>
          </wp:positionV>
          <wp:extent cx="7600950" cy="631190"/>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未标题-2.png"/>
                  <pic:cNvPicPr/>
                </pic:nvPicPr>
                <pic:blipFill>
                  <a:blip r:embed="rId1">
                    <a:extLst>
                      <a:ext uri="{28A0092B-C50C-407E-A947-70E740481C1C}">
                        <a14:useLocalDpi xmlns:a14="http://schemas.microsoft.com/office/drawing/2010/main" val="0"/>
                      </a:ext>
                    </a:extLst>
                  </a:blip>
                  <a:stretch>
                    <a:fillRect/>
                  </a:stretch>
                </pic:blipFill>
                <pic:spPr>
                  <a:xfrm>
                    <a:off x="0" y="0"/>
                    <a:ext cx="7600950" cy="631190"/>
                  </a:xfrm>
                  <a:prstGeom prst="rect">
                    <a:avLst/>
                  </a:prstGeom>
                </pic:spPr>
              </pic:pic>
            </a:graphicData>
          </a:graphic>
          <wp14:sizeRelH relativeFrom="page">
            <wp14:pctWidth>0</wp14:pctWidth>
          </wp14:sizeRelH>
          <wp14:sizeRelV relativeFrom="page">
            <wp14:pctHeight>0</wp14:pctHeight>
          </wp14:sizeRelV>
        </wp:anchor>
      </w:drawing>
    </w:r>
    <w:r w:rsidR="009A66A9" w:rsidRPr="00BB61D1">
      <w:rPr>
        <w:rFonts w:ascii="Tahoma" w:hAnsi="Tahoma" w:cs="Tahoma" w:hint="eastAsia"/>
        <w:b/>
        <w:color w:val="444444"/>
        <w:szCs w:val="21"/>
        <w:shd w:val="clear" w:color="auto" w:fill="FDFDFD"/>
      </w:rPr>
      <w:t>欢迎</w:t>
    </w:r>
    <w:r w:rsidR="009A66A9" w:rsidRPr="00BB61D1">
      <w:rPr>
        <w:rFonts w:ascii="Tahoma" w:hAnsi="Tahoma" w:cs="Tahoma"/>
        <w:b/>
        <w:color w:val="444444"/>
        <w:szCs w:val="21"/>
        <w:shd w:val="clear" w:color="auto" w:fill="FDFDFD"/>
      </w:rPr>
      <w:t>加入北京高考信息交流群：</w:t>
    </w:r>
    <w:r w:rsidR="009A66A9" w:rsidRPr="00BB61D1">
      <w:rPr>
        <w:rFonts w:ascii="微软雅黑" w:eastAsia="微软雅黑" w:hAnsi="微软雅黑" w:cs="Tahoma"/>
        <w:b/>
        <w:color w:val="000000"/>
        <w:szCs w:val="21"/>
        <w:shd w:val="clear" w:color="auto" w:fill="FDFDFD"/>
      </w:rPr>
      <w:t>254209354</w:t>
    </w:r>
  </w:p>
  <w:p w:rsidR="006F2579" w:rsidRDefault="006F2579">
    <w:pPr>
      <w:pStyle w:val="aa"/>
      <w:tabs>
        <w:tab w:val="clear" w:pos="4153"/>
        <w:tab w:val="clear" w:pos="8306"/>
        <w:tab w:val="center" w:pos="5040"/>
        <w:tab w:val="center" w:pos="9240"/>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5D7C" w:rsidRDefault="00C35D7C">
      <w:r>
        <w:separator/>
      </w:r>
    </w:p>
  </w:footnote>
  <w:footnote w:type="continuationSeparator" w:id="0">
    <w:p w:rsidR="00C35D7C" w:rsidRDefault="00C35D7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C35D7C">
    <w:pPr>
      <w:pStyle w:val="a8"/>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60027" o:spid="_x0000_s2053" type="#_x0000_t75" style="position:absolute;left:0;text-align:left;margin-left:0;margin-top:0;width:461.7pt;height:575.8pt;z-index:-251629056;mso-position-horizontal:center;mso-position-horizontal-relative:margin;mso-position-vertical:center;mso-position-vertical-relative:margin" o:allowincell="f">
          <v:imagedata r:id="rId1" o:title="水印"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9A66A9">
    <w:pPr>
      <w:pStyle w:val="a8"/>
    </w:pPr>
    <w:r>
      <w:rPr>
        <w:noProof/>
      </w:rPr>
      <w:drawing>
        <wp:anchor distT="0" distB="0" distL="114300" distR="114300" simplePos="0" relativeHeight="251696640" behindDoc="0" locked="0" layoutInCell="1" allowOverlap="1" wp14:anchorId="3827B62F" wp14:editId="6684ED1B">
          <wp:simplePos x="0" y="0"/>
          <wp:positionH relativeFrom="column">
            <wp:posOffset>-153670</wp:posOffset>
          </wp:positionH>
          <wp:positionV relativeFrom="paragraph">
            <wp:posOffset>-290830</wp:posOffset>
          </wp:positionV>
          <wp:extent cx="6689863" cy="616226"/>
          <wp:effectExtent l="0" t="0" r="0" b="0"/>
          <wp:wrapNone/>
          <wp:docPr id="5" name="图片 5" descr="word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模板.jpg"/>
                  <pic:cNvPicPr/>
                </pic:nvPicPr>
                <pic:blipFill>
                  <a:blip r:embed="rId1"/>
                  <a:stretch>
                    <a:fillRect/>
                  </a:stretch>
                </pic:blipFill>
                <pic:spPr>
                  <a:xfrm>
                    <a:off x="0" y="0"/>
                    <a:ext cx="6689863" cy="616226"/>
                  </a:xfrm>
                  <a:prstGeom prst="rect">
                    <a:avLst/>
                  </a:prstGeom>
                </pic:spPr>
              </pic:pic>
            </a:graphicData>
          </a:graphic>
        </wp:anchor>
      </w:drawing>
    </w:r>
    <w:r w:rsidR="00C35D7C">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60028" o:spid="_x0000_s2054" type="#_x0000_t75" style="position:absolute;left:0;text-align:left;margin-left:0;margin-top:0;width:461.7pt;height:575.8pt;z-index:-251628032;mso-position-horizontal:center;mso-position-horizontal-relative:margin;mso-position-vertical:center;mso-position-vertical-relative:margin" o:allowincell="f">
          <v:imagedata r:id="rId2" o:title="水印"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2579" w:rsidRDefault="00C35D7C">
    <w:pPr>
      <w:pStyle w:val="a8"/>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60026" o:spid="_x0000_s2052" type="#_x0000_t75" style="position:absolute;left:0;text-align:left;margin-left:0;margin-top:0;width:461.7pt;height:575.8pt;z-index:-251630080;mso-position-horizontal:center;mso-position-horizontal-relative:margin;mso-position-vertical:center;mso-position-vertical-relative:margin" o:allowincell="f">
          <v:imagedata r:id="rId1" o:title="水印"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lvl w:ilvl="0">
      <w:start w:val="1"/>
      <w:numFmt w:val="decimal"/>
      <w:suff w:val="nothing"/>
      <w:lvlText w:val="%1、"/>
      <w:lvlJc w:val="left"/>
    </w:lvl>
  </w:abstractNum>
  <w:abstractNum w:abstractNumId="1">
    <w:nsid w:val="00000002"/>
    <w:multiLevelType w:val="singleLevel"/>
    <w:tmpl w:val="00000002"/>
    <w:lvl w:ilvl="0">
      <w:start w:val="1"/>
      <w:numFmt w:val="upperLetter"/>
      <w:suff w:val="nothing"/>
      <w:lvlText w:val="%1、"/>
      <w:lvlJc w:val="left"/>
    </w:lvl>
  </w:abstractNum>
  <w:abstractNum w:abstractNumId="2">
    <w:nsid w:val="15B611D6"/>
    <w:multiLevelType w:val="hybridMultilevel"/>
    <w:tmpl w:val="B468A922"/>
    <w:lvl w:ilvl="0" w:tplc="710C37A8">
      <w:start w:val="1"/>
      <w:numFmt w:val="decimal"/>
      <w:lvlText w:val="（%1）"/>
      <w:lvlJc w:val="left"/>
      <w:pPr>
        <w:ind w:left="945" w:hanging="52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1C441D08"/>
    <w:multiLevelType w:val="multilevel"/>
    <w:tmpl w:val="1C441D08"/>
    <w:lvl w:ilvl="0">
      <w:start w:val="1"/>
      <w:numFmt w:val="upperLetter"/>
      <w:lvlText w:val="%1."/>
      <w:lvlJc w:val="left"/>
      <w:pPr>
        <w:ind w:left="772" w:hanging="360"/>
      </w:pPr>
      <w:rPr>
        <w:rFonts w:hint="default"/>
      </w:rPr>
    </w:lvl>
    <w:lvl w:ilvl="1">
      <w:start w:val="1"/>
      <w:numFmt w:val="lowerLetter"/>
      <w:lvlText w:val="%2)"/>
      <w:lvlJc w:val="left"/>
      <w:pPr>
        <w:ind w:left="1252" w:hanging="420"/>
      </w:pPr>
    </w:lvl>
    <w:lvl w:ilvl="2">
      <w:start w:val="1"/>
      <w:numFmt w:val="lowerRoman"/>
      <w:lvlText w:val="%3."/>
      <w:lvlJc w:val="right"/>
      <w:pPr>
        <w:ind w:left="1672" w:hanging="420"/>
      </w:pPr>
    </w:lvl>
    <w:lvl w:ilvl="3">
      <w:start w:val="1"/>
      <w:numFmt w:val="decimal"/>
      <w:lvlText w:val="%4."/>
      <w:lvlJc w:val="left"/>
      <w:pPr>
        <w:ind w:left="2092" w:hanging="420"/>
      </w:pPr>
    </w:lvl>
    <w:lvl w:ilvl="4">
      <w:start w:val="1"/>
      <w:numFmt w:val="lowerLetter"/>
      <w:lvlText w:val="%5)"/>
      <w:lvlJc w:val="left"/>
      <w:pPr>
        <w:ind w:left="2512" w:hanging="420"/>
      </w:pPr>
    </w:lvl>
    <w:lvl w:ilvl="5">
      <w:start w:val="1"/>
      <w:numFmt w:val="lowerRoman"/>
      <w:lvlText w:val="%6."/>
      <w:lvlJc w:val="right"/>
      <w:pPr>
        <w:ind w:left="2932" w:hanging="420"/>
      </w:pPr>
    </w:lvl>
    <w:lvl w:ilvl="6">
      <w:start w:val="1"/>
      <w:numFmt w:val="decimal"/>
      <w:lvlText w:val="%7."/>
      <w:lvlJc w:val="left"/>
      <w:pPr>
        <w:ind w:left="3352" w:hanging="420"/>
      </w:pPr>
    </w:lvl>
    <w:lvl w:ilvl="7">
      <w:start w:val="1"/>
      <w:numFmt w:val="lowerLetter"/>
      <w:lvlText w:val="%8)"/>
      <w:lvlJc w:val="left"/>
      <w:pPr>
        <w:ind w:left="3772" w:hanging="420"/>
      </w:pPr>
    </w:lvl>
    <w:lvl w:ilvl="8">
      <w:start w:val="1"/>
      <w:numFmt w:val="lowerRoman"/>
      <w:lvlText w:val="%9."/>
      <w:lvlJc w:val="right"/>
      <w:pPr>
        <w:ind w:left="4192" w:hanging="420"/>
      </w:pPr>
    </w:lvl>
  </w:abstractNum>
  <w:abstractNum w:abstractNumId="4">
    <w:nsid w:val="20EE03F7"/>
    <w:multiLevelType w:val="hybridMultilevel"/>
    <w:tmpl w:val="F38E1986"/>
    <w:lvl w:ilvl="0" w:tplc="E312C124">
      <w:start w:val="2"/>
      <w:numFmt w:val="decimalEnclosedCircle"/>
      <w:lvlText w:val="%1"/>
      <w:lvlJc w:val="left"/>
      <w:pPr>
        <w:ind w:left="785" w:hanging="360"/>
      </w:pPr>
      <w:rPr>
        <w:rFonts w:hAnsi="宋体"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5">
    <w:nsid w:val="27E77BC7"/>
    <w:multiLevelType w:val="multilevel"/>
    <w:tmpl w:val="D9E6DB06"/>
    <w:styleLink w:val="1"/>
    <w:lvl w:ilvl="0">
      <w:start w:val="1"/>
      <w:numFmt w:val="decimal"/>
      <w:lvlText w:val="【例%1】"/>
      <w:lvlJc w:val="left"/>
      <w:pPr>
        <w:tabs>
          <w:tab w:val="num" w:pos="0"/>
        </w:tabs>
      </w:pPr>
      <w:rPr>
        <w:rFonts w:ascii="Times New Roman" w:eastAsia="华文细黑" w:hAnsi="Times New Roman" w:cs="Times New Roman" w:hint="default"/>
        <w:b/>
        <w:i w:val="0"/>
        <w:sz w:val="21"/>
        <w:szCs w:val="21"/>
      </w:rPr>
    </w:lvl>
    <w:lvl w:ilvl="1">
      <w:start w:val="1"/>
      <w:numFmt w:val="none"/>
      <w:isLgl/>
      <w:lvlText w:val="【解析】"/>
      <w:lvlJc w:val="left"/>
      <w:pPr>
        <w:tabs>
          <w:tab w:val="num" w:pos="851"/>
        </w:tabs>
        <w:ind w:left="851" w:hanging="851"/>
      </w:pPr>
      <w:rPr>
        <w:rFonts w:ascii="Times New Roman" w:eastAsia="华文细黑" w:hAnsi="Times New Roman" w:cs="Times New Roman" w:hint="default"/>
        <w:b/>
        <w:i w:val="0"/>
        <w:sz w:val="21"/>
        <w:szCs w:val="21"/>
      </w:rPr>
    </w:lvl>
    <w:lvl w:ilvl="2">
      <w:start w:val="1"/>
      <w:numFmt w:val="none"/>
      <w:lvlText w:val="【点评】"/>
      <w:lvlJc w:val="left"/>
      <w:pPr>
        <w:tabs>
          <w:tab w:val="num" w:pos="851"/>
        </w:tabs>
        <w:ind w:left="851" w:hanging="851"/>
      </w:pPr>
      <w:rPr>
        <w:rFonts w:cs="Times New Roman" w:hint="eastAsia"/>
      </w:rPr>
    </w:lvl>
    <w:lvl w:ilvl="3">
      <w:start w:val="1"/>
      <w:numFmt w:val="none"/>
      <w:lvlText w:val="【拓展】"/>
      <w:lvlJc w:val="left"/>
      <w:pPr>
        <w:tabs>
          <w:tab w:val="num" w:pos="851"/>
        </w:tabs>
        <w:ind w:left="851" w:hanging="851"/>
      </w:pPr>
      <w:rPr>
        <w:rFonts w:cs="Times New Roman" w:hint="eastAsia"/>
      </w:rPr>
    </w:lvl>
    <w:lvl w:ilvl="4">
      <w:start w:val="1"/>
      <w:numFmt w:val="none"/>
      <w:lvlText w:val="【解析】"/>
      <w:lvlJc w:val="left"/>
      <w:pPr>
        <w:tabs>
          <w:tab w:val="num" w:pos="851"/>
        </w:tabs>
        <w:ind w:left="851" w:hanging="851"/>
      </w:pPr>
      <w:rPr>
        <w:rFonts w:cs="Times New Roman" w:hint="eastAsia"/>
      </w:rPr>
    </w:lvl>
    <w:lvl w:ilvl="5">
      <w:start w:val="1"/>
      <w:numFmt w:val="none"/>
      <w:lvlText w:val="【拓展】"/>
      <w:lvlJc w:val="left"/>
      <w:pPr>
        <w:tabs>
          <w:tab w:val="num" w:pos="851"/>
        </w:tabs>
        <w:ind w:left="851" w:hanging="851"/>
      </w:pPr>
      <w:rPr>
        <w:rFonts w:cs="Times New Roman" w:hint="eastAsia"/>
      </w:rPr>
    </w:lvl>
    <w:lvl w:ilvl="6">
      <w:start w:val="1"/>
      <w:numFmt w:val="none"/>
      <w:lvlText w:val="【解析】"/>
      <w:lvlJc w:val="left"/>
      <w:pPr>
        <w:tabs>
          <w:tab w:val="num" w:pos="851"/>
        </w:tabs>
        <w:ind w:left="851" w:hanging="851"/>
      </w:pPr>
      <w:rPr>
        <w:rFonts w:cs="Times New Roman" w:hint="eastAsia"/>
      </w:rPr>
    </w:lvl>
    <w:lvl w:ilvl="7">
      <w:start w:val="1"/>
      <w:numFmt w:val="none"/>
      <w:lvlText w:val=""/>
      <w:lvlJc w:val="left"/>
      <w:pPr>
        <w:tabs>
          <w:tab w:val="num" w:pos="3260"/>
        </w:tabs>
        <w:ind w:left="3260" w:hanging="425"/>
      </w:pPr>
      <w:rPr>
        <w:rFonts w:cs="Times New Roman" w:hint="eastAsia"/>
      </w:rPr>
    </w:lvl>
    <w:lvl w:ilvl="8">
      <w:start w:val="1"/>
      <w:numFmt w:val="none"/>
      <w:lvlText w:val=""/>
      <w:lvlJc w:val="left"/>
      <w:pPr>
        <w:tabs>
          <w:tab w:val="num" w:pos="3685"/>
        </w:tabs>
        <w:ind w:left="3685" w:hanging="425"/>
      </w:pPr>
      <w:rPr>
        <w:rFonts w:cs="Times New Roman" w:hint="eastAsia"/>
      </w:rPr>
    </w:lvl>
  </w:abstractNum>
  <w:abstractNum w:abstractNumId="6">
    <w:nsid w:val="324C3EE8"/>
    <w:multiLevelType w:val="hybridMultilevel"/>
    <w:tmpl w:val="D070CE66"/>
    <w:lvl w:ilvl="0" w:tplc="C290A678">
      <w:start w:val="1"/>
      <w:numFmt w:val="decimal"/>
      <w:lvlText w:val="（%1）"/>
      <w:lvlJc w:val="left"/>
      <w:pPr>
        <w:ind w:left="525" w:hanging="52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A8B1E90"/>
    <w:multiLevelType w:val="multilevel"/>
    <w:tmpl w:val="75768F0A"/>
    <w:styleLink w:val="a"/>
    <w:lvl w:ilvl="0">
      <w:start w:val="1"/>
      <w:numFmt w:val="decimal"/>
      <w:lvlText w:val="【例 %1】"/>
      <w:lvlJc w:val="left"/>
      <w:pPr>
        <w:tabs>
          <w:tab w:val="num" w:pos="964"/>
        </w:tabs>
        <w:ind w:left="964" w:hanging="964"/>
      </w:pPr>
      <w:rPr>
        <w:rFonts w:eastAsia="宋体" w:cs="Times New Roman" w:hint="eastAsia"/>
        <w:b/>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8">
    <w:nsid w:val="53944773"/>
    <w:multiLevelType w:val="singleLevel"/>
    <w:tmpl w:val="53944773"/>
    <w:lvl w:ilvl="0">
      <w:start w:val="2"/>
      <w:numFmt w:val="decimal"/>
      <w:suff w:val="space"/>
      <w:lvlText w:val="%1."/>
      <w:lvlJc w:val="left"/>
    </w:lvl>
  </w:abstractNum>
  <w:abstractNum w:abstractNumId="9">
    <w:nsid w:val="53949E1E"/>
    <w:multiLevelType w:val="singleLevel"/>
    <w:tmpl w:val="53949E1E"/>
    <w:lvl w:ilvl="0">
      <w:start w:val="3"/>
      <w:numFmt w:val="decimal"/>
      <w:suff w:val="nothing"/>
      <w:lvlText w:val="（%1）"/>
      <w:lvlJc w:val="left"/>
    </w:lvl>
  </w:abstractNum>
  <w:abstractNum w:abstractNumId="10">
    <w:nsid w:val="5394A62D"/>
    <w:multiLevelType w:val="singleLevel"/>
    <w:tmpl w:val="5394A62D"/>
    <w:lvl w:ilvl="0">
      <w:start w:val="30"/>
      <w:numFmt w:val="decimal"/>
      <w:suff w:val="nothing"/>
      <w:lvlText w:val="%1."/>
      <w:lvlJc w:val="left"/>
    </w:lvl>
  </w:abstractNum>
  <w:abstractNum w:abstractNumId="11">
    <w:nsid w:val="5394A6C2"/>
    <w:multiLevelType w:val="singleLevel"/>
    <w:tmpl w:val="5394A6C2"/>
    <w:lvl w:ilvl="0">
      <w:start w:val="1"/>
      <w:numFmt w:val="decimal"/>
      <w:suff w:val="nothing"/>
      <w:lvlText w:val="（%1）"/>
      <w:lvlJc w:val="left"/>
    </w:lvl>
  </w:abstractNum>
  <w:abstractNum w:abstractNumId="12">
    <w:nsid w:val="5394A7FB"/>
    <w:multiLevelType w:val="singleLevel"/>
    <w:tmpl w:val="5394A7FB"/>
    <w:lvl w:ilvl="0">
      <w:start w:val="32"/>
      <w:numFmt w:val="decimal"/>
      <w:suff w:val="nothing"/>
      <w:lvlText w:val="%1."/>
      <w:lvlJc w:val="left"/>
    </w:lvl>
  </w:abstractNum>
  <w:abstractNum w:abstractNumId="13">
    <w:nsid w:val="5394A886"/>
    <w:multiLevelType w:val="singleLevel"/>
    <w:tmpl w:val="5394A886"/>
    <w:lvl w:ilvl="0">
      <w:start w:val="1"/>
      <w:numFmt w:val="decimal"/>
      <w:suff w:val="nothing"/>
      <w:lvlText w:val="（%1）"/>
      <w:lvlJc w:val="left"/>
    </w:lvl>
  </w:abstractNum>
  <w:abstractNum w:abstractNumId="14">
    <w:nsid w:val="5394A996"/>
    <w:multiLevelType w:val="singleLevel"/>
    <w:tmpl w:val="5394A996"/>
    <w:lvl w:ilvl="0">
      <w:start w:val="39"/>
      <w:numFmt w:val="decimal"/>
      <w:suff w:val="nothing"/>
      <w:lvlText w:val="%1."/>
      <w:lvlJc w:val="left"/>
    </w:lvl>
  </w:abstractNum>
  <w:abstractNum w:abstractNumId="15">
    <w:nsid w:val="5394AA5B"/>
    <w:multiLevelType w:val="singleLevel"/>
    <w:tmpl w:val="5394AA5B"/>
    <w:lvl w:ilvl="0">
      <w:start w:val="1"/>
      <w:numFmt w:val="decimal"/>
      <w:suff w:val="nothing"/>
      <w:lvlText w:val="（%1）"/>
      <w:lvlJc w:val="left"/>
    </w:lvl>
  </w:abstractNum>
  <w:abstractNum w:abstractNumId="16">
    <w:nsid w:val="58B012B6"/>
    <w:multiLevelType w:val="multilevel"/>
    <w:tmpl w:val="58B012B6"/>
    <w:lvl w:ilvl="0">
      <w:start w:val="1"/>
      <w:numFmt w:val="upperLetter"/>
      <w:lvlText w:val="%1．"/>
      <w:lvlJc w:val="left"/>
      <w:pPr>
        <w:ind w:left="772" w:hanging="360"/>
      </w:pPr>
      <w:rPr>
        <w:rFonts w:hint="default"/>
      </w:rPr>
    </w:lvl>
    <w:lvl w:ilvl="1">
      <w:start w:val="1"/>
      <w:numFmt w:val="lowerLetter"/>
      <w:lvlText w:val="%2)"/>
      <w:lvlJc w:val="left"/>
      <w:pPr>
        <w:ind w:left="1252" w:hanging="420"/>
      </w:pPr>
    </w:lvl>
    <w:lvl w:ilvl="2">
      <w:start w:val="1"/>
      <w:numFmt w:val="lowerRoman"/>
      <w:lvlText w:val="%3."/>
      <w:lvlJc w:val="right"/>
      <w:pPr>
        <w:ind w:left="1672" w:hanging="420"/>
      </w:pPr>
    </w:lvl>
    <w:lvl w:ilvl="3">
      <w:start w:val="1"/>
      <w:numFmt w:val="decimal"/>
      <w:lvlText w:val="%4."/>
      <w:lvlJc w:val="left"/>
      <w:pPr>
        <w:ind w:left="2092" w:hanging="420"/>
      </w:pPr>
    </w:lvl>
    <w:lvl w:ilvl="4">
      <w:start w:val="1"/>
      <w:numFmt w:val="lowerLetter"/>
      <w:lvlText w:val="%5)"/>
      <w:lvlJc w:val="left"/>
      <w:pPr>
        <w:ind w:left="2512" w:hanging="420"/>
      </w:pPr>
    </w:lvl>
    <w:lvl w:ilvl="5">
      <w:start w:val="1"/>
      <w:numFmt w:val="lowerRoman"/>
      <w:lvlText w:val="%6."/>
      <w:lvlJc w:val="right"/>
      <w:pPr>
        <w:ind w:left="2932" w:hanging="420"/>
      </w:pPr>
    </w:lvl>
    <w:lvl w:ilvl="6">
      <w:start w:val="1"/>
      <w:numFmt w:val="decimal"/>
      <w:lvlText w:val="%7."/>
      <w:lvlJc w:val="left"/>
      <w:pPr>
        <w:ind w:left="3352" w:hanging="420"/>
      </w:pPr>
    </w:lvl>
    <w:lvl w:ilvl="7">
      <w:start w:val="1"/>
      <w:numFmt w:val="lowerLetter"/>
      <w:lvlText w:val="%8)"/>
      <w:lvlJc w:val="left"/>
      <w:pPr>
        <w:ind w:left="3772" w:hanging="420"/>
      </w:pPr>
    </w:lvl>
    <w:lvl w:ilvl="8">
      <w:start w:val="1"/>
      <w:numFmt w:val="lowerRoman"/>
      <w:lvlText w:val="%9."/>
      <w:lvlJc w:val="right"/>
      <w:pPr>
        <w:ind w:left="4192" w:hanging="420"/>
      </w:pPr>
    </w:lvl>
  </w:abstractNum>
  <w:abstractNum w:abstractNumId="17">
    <w:nsid w:val="6C165514"/>
    <w:multiLevelType w:val="hybridMultilevel"/>
    <w:tmpl w:val="6FD00CF0"/>
    <w:lvl w:ilvl="0" w:tplc="5BB83DA0">
      <w:start w:val="1"/>
      <w:numFmt w:val="decimal"/>
      <w:lvlText w:val="（%1）"/>
      <w:lvlJc w:val="left"/>
      <w:pPr>
        <w:tabs>
          <w:tab w:val="num" w:pos="720"/>
        </w:tabs>
        <w:ind w:left="720" w:hanging="720"/>
      </w:pPr>
      <w:rPr>
        <w:rFonts w:hint="default"/>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18">
    <w:nsid w:val="6FF0139F"/>
    <w:multiLevelType w:val="hybridMultilevel"/>
    <w:tmpl w:val="BFA6E2A2"/>
    <w:lvl w:ilvl="0" w:tplc="5678BC8C">
      <w:start w:val="1"/>
      <w:numFmt w:val="japaneseCounting"/>
      <w:lvlText w:val="%1、"/>
      <w:lvlJc w:val="left"/>
      <w:pPr>
        <w:ind w:left="420" w:hanging="42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nsid w:val="71255A8F"/>
    <w:multiLevelType w:val="multilevel"/>
    <w:tmpl w:val="75768F0A"/>
    <w:styleLink w:val="0964"/>
    <w:lvl w:ilvl="0">
      <w:start w:val="1"/>
      <w:numFmt w:val="decimal"/>
      <w:lvlText w:val="【例 %1】"/>
      <w:lvlJc w:val="left"/>
      <w:pPr>
        <w:tabs>
          <w:tab w:val="num" w:pos="964"/>
        </w:tabs>
        <w:ind w:left="964" w:hanging="964"/>
      </w:pPr>
      <w:rPr>
        <w:rFonts w:ascii="宋体" w:eastAsia="宋体" w:hAnsi="宋体" w:cs="Times New Roman"/>
        <w:b/>
        <w:bCs/>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20">
    <w:nsid w:val="7A5032BA"/>
    <w:multiLevelType w:val="hybridMultilevel"/>
    <w:tmpl w:val="93BE6EAC"/>
    <w:lvl w:ilvl="0" w:tplc="DA2ED25C">
      <w:start w:val="1"/>
      <w:numFmt w:val="decimal"/>
      <w:lvlText w:val="（%1）"/>
      <w:lvlJc w:val="left"/>
      <w:pPr>
        <w:ind w:left="525" w:hanging="52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7"/>
  </w:num>
  <w:num w:numId="3">
    <w:abstractNumId w:val="19"/>
  </w:num>
  <w:num w:numId="4">
    <w:abstractNumId w:val="8"/>
  </w:num>
  <w:num w:numId="5">
    <w:abstractNumId w:val="16"/>
  </w:num>
  <w:num w:numId="6">
    <w:abstractNumId w:val="3"/>
  </w:num>
  <w:num w:numId="7">
    <w:abstractNumId w:val="2"/>
  </w:num>
  <w:num w:numId="8">
    <w:abstractNumId w:val="6"/>
  </w:num>
  <w:num w:numId="9">
    <w:abstractNumId w:val="20"/>
  </w:num>
  <w:num w:numId="10">
    <w:abstractNumId w:val="4"/>
  </w:num>
  <w:num w:numId="11">
    <w:abstractNumId w:val="0"/>
  </w:num>
  <w:num w:numId="12">
    <w:abstractNumId w:val="1"/>
  </w:num>
  <w:num w:numId="13">
    <w:abstractNumId w:val="18"/>
  </w:num>
  <w:num w:numId="14">
    <w:abstractNumId w:val="17"/>
  </w:num>
  <w:num w:numId="15">
    <w:abstractNumId w:val="10"/>
  </w:num>
  <w:num w:numId="16">
    <w:abstractNumId w:val="11"/>
  </w:num>
  <w:num w:numId="17">
    <w:abstractNumId w:val="9"/>
  </w:num>
  <w:num w:numId="18">
    <w:abstractNumId w:val="14"/>
  </w:num>
  <w:num w:numId="19">
    <w:abstractNumId w:val="15"/>
  </w:num>
  <w:num w:numId="20">
    <w:abstractNumId w:val="12"/>
  </w:num>
  <w:num w:numId="21">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0"/>
  <w:drawingGridVerticalSpacing w:val="156"/>
  <w:displayHorizontalDrawingGridEvery w:val="0"/>
  <w:displayVerticalDrawingGridEvery w:val="2"/>
  <w:doNotShadeFormData/>
  <w:characterSpacingControl w:val="compressPunctuation"/>
  <w:noLineBreaksAfter w:lang="zh-CN" w:val="([{·‘“〈《「『【〔〖（．［｛￡￥"/>
  <w:noLineBreaksBefore w:lang="zh-CN" w:val="!),.:;?]}¨·ˇˉ―‖’”…∶、。〃々〉》」』】〕〗！＂＇），．：；？］｀｜｝～￠"/>
  <w:doNotValidateAgainstSchema/>
  <w:doNotDemarcateInvalidXml/>
  <w:hdrShapeDefaults>
    <o:shapedefaults v:ext="edit" spidmax="2055">
      <o:colormru v:ext="edit" colors="#f99,#3c3,purple,#fcc,#090,#e86706,yellow"/>
    </o:shapedefaults>
    <o:shapelayout v:ext="edit">
      <o:idmap v:ext="edit" data="2"/>
    </o:shapelayout>
  </w:hdrShapeDefaults>
  <w:footnotePr>
    <w:footnote w:id="-1"/>
    <w:footnote w:id="0"/>
  </w:footnotePr>
  <w:endnotePr>
    <w:endnote w:id="-1"/>
    <w:endnote w:id="0"/>
  </w:endnotePr>
  <w:compat>
    <w:spaceForUL/>
    <w:balanceSingleByteDoubleByteWidth/>
    <w:doNotLeaveBackslashAlon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3FD2"/>
    <w:rsid w:val="00007AE0"/>
    <w:rsid w:val="0001000E"/>
    <w:rsid w:val="000109A7"/>
    <w:rsid w:val="00013899"/>
    <w:rsid w:val="000176F9"/>
    <w:rsid w:val="00023E5C"/>
    <w:rsid w:val="00032823"/>
    <w:rsid w:val="00052DB3"/>
    <w:rsid w:val="000530F1"/>
    <w:rsid w:val="0005631C"/>
    <w:rsid w:val="00057530"/>
    <w:rsid w:val="00070E09"/>
    <w:rsid w:val="00072BDB"/>
    <w:rsid w:val="00072E21"/>
    <w:rsid w:val="0007545B"/>
    <w:rsid w:val="0008118E"/>
    <w:rsid w:val="0008161B"/>
    <w:rsid w:val="00083389"/>
    <w:rsid w:val="00085989"/>
    <w:rsid w:val="00085F3A"/>
    <w:rsid w:val="000A126C"/>
    <w:rsid w:val="000A38B7"/>
    <w:rsid w:val="000A5BB6"/>
    <w:rsid w:val="000A6DAF"/>
    <w:rsid w:val="000B2B17"/>
    <w:rsid w:val="000B5104"/>
    <w:rsid w:val="000C166C"/>
    <w:rsid w:val="000D5023"/>
    <w:rsid w:val="000F16D8"/>
    <w:rsid w:val="000F32B2"/>
    <w:rsid w:val="000F53EC"/>
    <w:rsid w:val="001110D8"/>
    <w:rsid w:val="001124FA"/>
    <w:rsid w:val="00113931"/>
    <w:rsid w:val="0011438B"/>
    <w:rsid w:val="00122E25"/>
    <w:rsid w:val="00127766"/>
    <w:rsid w:val="00127CF1"/>
    <w:rsid w:val="001312D3"/>
    <w:rsid w:val="00132A1A"/>
    <w:rsid w:val="00140BCE"/>
    <w:rsid w:val="001535BA"/>
    <w:rsid w:val="00172A27"/>
    <w:rsid w:val="00181FEA"/>
    <w:rsid w:val="00182CBE"/>
    <w:rsid w:val="00192451"/>
    <w:rsid w:val="00193350"/>
    <w:rsid w:val="001A0D7B"/>
    <w:rsid w:val="001A46A9"/>
    <w:rsid w:val="001A5BFD"/>
    <w:rsid w:val="001A67B3"/>
    <w:rsid w:val="001C5ECD"/>
    <w:rsid w:val="001C7798"/>
    <w:rsid w:val="001D40EE"/>
    <w:rsid w:val="001F26DC"/>
    <w:rsid w:val="00203854"/>
    <w:rsid w:val="00210521"/>
    <w:rsid w:val="00212961"/>
    <w:rsid w:val="00214A40"/>
    <w:rsid w:val="00225BD9"/>
    <w:rsid w:val="002313A5"/>
    <w:rsid w:val="002370AD"/>
    <w:rsid w:val="002440BF"/>
    <w:rsid w:val="00257F05"/>
    <w:rsid w:val="00274F24"/>
    <w:rsid w:val="00275FE0"/>
    <w:rsid w:val="00280A86"/>
    <w:rsid w:val="00291747"/>
    <w:rsid w:val="002918B3"/>
    <w:rsid w:val="002A001E"/>
    <w:rsid w:val="002A16A1"/>
    <w:rsid w:val="002A3EF9"/>
    <w:rsid w:val="002B1DAD"/>
    <w:rsid w:val="002C36DD"/>
    <w:rsid w:val="002D5D1F"/>
    <w:rsid w:val="002E5A7A"/>
    <w:rsid w:val="002E6FB4"/>
    <w:rsid w:val="002E7033"/>
    <w:rsid w:val="002E7769"/>
    <w:rsid w:val="002E7FE8"/>
    <w:rsid w:val="002F06BF"/>
    <w:rsid w:val="002F5150"/>
    <w:rsid w:val="003112BA"/>
    <w:rsid w:val="00317D3C"/>
    <w:rsid w:val="00321E85"/>
    <w:rsid w:val="00332A15"/>
    <w:rsid w:val="0034175A"/>
    <w:rsid w:val="00352497"/>
    <w:rsid w:val="00352F20"/>
    <w:rsid w:val="003564F4"/>
    <w:rsid w:val="003705D6"/>
    <w:rsid w:val="00371896"/>
    <w:rsid w:val="00395FEE"/>
    <w:rsid w:val="00397AC5"/>
    <w:rsid w:val="003A3014"/>
    <w:rsid w:val="003B6E3B"/>
    <w:rsid w:val="003D0C99"/>
    <w:rsid w:val="003D1826"/>
    <w:rsid w:val="003D2D78"/>
    <w:rsid w:val="003D64F3"/>
    <w:rsid w:val="003E15EC"/>
    <w:rsid w:val="004045BB"/>
    <w:rsid w:val="0041176B"/>
    <w:rsid w:val="004144B7"/>
    <w:rsid w:val="00431ADE"/>
    <w:rsid w:val="004579EE"/>
    <w:rsid w:val="0046002C"/>
    <w:rsid w:val="0046013A"/>
    <w:rsid w:val="00460ACB"/>
    <w:rsid w:val="00461EB6"/>
    <w:rsid w:val="00467BC6"/>
    <w:rsid w:val="00473A25"/>
    <w:rsid w:val="00477469"/>
    <w:rsid w:val="0047788C"/>
    <w:rsid w:val="0049768D"/>
    <w:rsid w:val="004A1065"/>
    <w:rsid w:val="004C47CF"/>
    <w:rsid w:val="004D14E5"/>
    <w:rsid w:val="004D2D10"/>
    <w:rsid w:val="004E5C1F"/>
    <w:rsid w:val="004F0362"/>
    <w:rsid w:val="0053402D"/>
    <w:rsid w:val="00534070"/>
    <w:rsid w:val="00534A99"/>
    <w:rsid w:val="00536177"/>
    <w:rsid w:val="0053792F"/>
    <w:rsid w:val="005409D9"/>
    <w:rsid w:val="005436D6"/>
    <w:rsid w:val="005438B3"/>
    <w:rsid w:val="005526FC"/>
    <w:rsid w:val="00554353"/>
    <w:rsid w:val="00554B95"/>
    <w:rsid w:val="005557C0"/>
    <w:rsid w:val="00574A32"/>
    <w:rsid w:val="00596A68"/>
    <w:rsid w:val="005A4DE5"/>
    <w:rsid w:val="005B4193"/>
    <w:rsid w:val="005B5FF0"/>
    <w:rsid w:val="005B65B0"/>
    <w:rsid w:val="005B7DA3"/>
    <w:rsid w:val="005C1081"/>
    <w:rsid w:val="005C3318"/>
    <w:rsid w:val="005C6509"/>
    <w:rsid w:val="005D780F"/>
    <w:rsid w:val="005E2352"/>
    <w:rsid w:val="005F2ADE"/>
    <w:rsid w:val="00612D29"/>
    <w:rsid w:val="00627AF1"/>
    <w:rsid w:val="00643E4E"/>
    <w:rsid w:val="00644ACF"/>
    <w:rsid w:val="00650834"/>
    <w:rsid w:val="0065086B"/>
    <w:rsid w:val="006518B1"/>
    <w:rsid w:val="006572E1"/>
    <w:rsid w:val="006577AE"/>
    <w:rsid w:val="00664C24"/>
    <w:rsid w:val="006742E9"/>
    <w:rsid w:val="006A0BCD"/>
    <w:rsid w:val="006B2DEB"/>
    <w:rsid w:val="006C06E6"/>
    <w:rsid w:val="006C128C"/>
    <w:rsid w:val="006C4F5C"/>
    <w:rsid w:val="006D4955"/>
    <w:rsid w:val="006E2D68"/>
    <w:rsid w:val="006F2579"/>
    <w:rsid w:val="00702725"/>
    <w:rsid w:val="00713028"/>
    <w:rsid w:val="0072412A"/>
    <w:rsid w:val="0072466F"/>
    <w:rsid w:val="00724B3B"/>
    <w:rsid w:val="00724E86"/>
    <w:rsid w:val="0074094C"/>
    <w:rsid w:val="007441BC"/>
    <w:rsid w:val="007442A8"/>
    <w:rsid w:val="00752A40"/>
    <w:rsid w:val="00761541"/>
    <w:rsid w:val="00785937"/>
    <w:rsid w:val="00790901"/>
    <w:rsid w:val="007956C2"/>
    <w:rsid w:val="007A0192"/>
    <w:rsid w:val="007A1646"/>
    <w:rsid w:val="007B061D"/>
    <w:rsid w:val="007E4D88"/>
    <w:rsid w:val="007F3DCC"/>
    <w:rsid w:val="007F6F36"/>
    <w:rsid w:val="00806A6D"/>
    <w:rsid w:val="008104F8"/>
    <w:rsid w:val="00816BED"/>
    <w:rsid w:val="00836F08"/>
    <w:rsid w:val="0084043E"/>
    <w:rsid w:val="0085693E"/>
    <w:rsid w:val="00866CC9"/>
    <w:rsid w:val="00867731"/>
    <w:rsid w:val="00867E0C"/>
    <w:rsid w:val="0087546D"/>
    <w:rsid w:val="00875ACD"/>
    <w:rsid w:val="00880DD9"/>
    <w:rsid w:val="00885B3F"/>
    <w:rsid w:val="00891F2C"/>
    <w:rsid w:val="008A4D95"/>
    <w:rsid w:val="008A779B"/>
    <w:rsid w:val="008B6E3E"/>
    <w:rsid w:val="008C33B1"/>
    <w:rsid w:val="008C358D"/>
    <w:rsid w:val="008D26A0"/>
    <w:rsid w:val="008D7098"/>
    <w:rsid w:val="008E2FAF"/>
    <w:rsid w:val="008E7CA0"/>
    <w:rsid w:val="00915E07"/>
    <w:rsid w:val="00916B33"/>
    <w:rsid w:val="00921338"/>
    <w:rsid w:val="00921946"/>
    <w:rsid w:val="00925577"/>
    <w:rsid w:val="0094477D"/>
    <w:rsid w:val="009633AD"/>
    <w:rsid w:val="00963D8B"/>
    <w:rsid w:val="00964F3C"/>
    <w:rsid w:val="00967EBA"/>
    <w:rsid w:val="00973E7A"/>
    <w:rsid w:val="009A054D"/>
    <w:rsid w:val="009A0B57"/>
    <w:rsid w:val="009A4AF0"/>
    <w:rsid w:val="009A66A9"/>
    <w:rsid w:val="009A67CC"/>
    <w:rsid w:val="009C1CEA"/>
    <w:rsid w:val="009C21BE"/>
    <w:rsid w:val="009C2AFC"/>
    <w:rsid w:val="009C565B"/>
    <w:rsid w:val="009C58E5"/>
    <w:rsid w:val="009C5F23"/>
    <w:rsid w:val="009D393D"/>
    <w:rsid w:val="009D5F41"/>
    <w:rsid w:val="009E0422"/>
    <w:rsid w:val="009E7FBA"/>
    <w:rsid w:val="009F0EC3"/>
    <w:rsid w:val="009F3EAF"/>
    <w:rsid w:val="00A07074"/>
    <w:rsid w:val="00A074B3"/>
    <w:rsid w:val="00A137E2"/>
    <w:rsid w:val="00A17C6B"/>
    <w:rsid w:val="00A20F1E"/>
    <w:rsid w:val="00A2253D"/>
    <w:rsid w:val="00A242A1"/>
    <w:rsid w:val="00A2524C"/>
    <w:rsid w:val="00A374C4"/>
    <w:rsid w:val="00A40159"/>
    <w:rsid w:val="00A40B42"/>
    <w:rsid w:val="00A42675"/>
    <w:rsid w:val="00A4283F"/>
    <w:rsid w:val="00A4745B"/>
    <w:rsid w:val="00A501A7"/>
    <w:rsid w:val="00A52FA1"/>
    <w:rsid w:val="00A537F6"/>
    <w:rsid w:val="00A56847"/>
    <w:rsid w:val="00A646F0"/>
    <w:rsid w:val="00A7181B"/>
    <w:rsid w:val="00A75928"/>
    <w:rsid w:val="00A87789"/>
    <w:rsid w:val="00AA0838"/>
    <w:rsid w:val="00AA3F27"/>
    <w:rsid w:val="00AB7CF7"/>
    <w:rsid w:val="00AC397E"/>
    <w:rsid w:val="00AC5412"/>
    <w:rsid w:val="00AC597B"/>
    <w:rsid w:val="00AD1338"/>
    <w:rsid w:val="00AD2D5D"/>
    <w:rsid w:val="00AD2FE4"/>
    <w:rsid w:val="00AD63CA"/>
    <w:rsid w:val="00AF7DD1"/>
    <w:rsid w:val="00B03BD8"/>
    <w:rsid w:val="00B07D8B"/>
    <w:rsid w:val="00B13782"/>
    <w:rsid w:val="00B20B66"/>
    <w:rsid w:val="00B21577"/>
    <w:rsid w:val="00B258FE"/>
    <w:rsid w:val="00B30F7A"/>
    <w:rsid w:val="00B3242A"/>
    <w:rsid w:val="00B32BB8"/>
    <w:rsid w:val="00B32F27"/>
    <w:rsid w:val="00B36DDF"/>
    <w:rsid w:val="00B47BDC"/>
    <w:rsid w:val="00B54FC6"/>
    <w:rsid w:val="00B66225"/>
    <w:rsid w:val="00B721A3"/>
    <w:rsid w:val="00B75364"/>
    <w:rsid w:val="00BA2C14"/>
    <w:rsid w:val="00BA7EAA"/>
    <w:rsid w:val="00BB0443"/>
    <w:rsid w:val="00BB2F88"/>
    <w:rsid w:val="00BB61D1"/>
    <w:rsid w:val="00BB69B8"/>
    <w:rsid w:val="00BD1BF4"/>
    <w:rsid w:val="00BD1D1F"/>
    <w:rsid w:val="00BD7726"/>
    <w:rsid w:val="00BE02A4"/>
    <w:rsid w:val="00BE166E"/>
    <w:rsid w:val="00BF6C99"/>
    <w:rsid w:val="00C018DA"/>
    <w:rsid w:val="00C12528"/>
    <w:rsid w:val="00C12D98"/>
    <w:rsid w:val="00C12DEC"/>
    <w:rsid w:val="00C1661B"/>
    <w:rsid w:val="00C270DF"/>
    <w:rsid w:val="00C27EDE"/>
    <w:rsid w:val="00C35D7C"/>
    <w:rsid w:val="00C411B2"/>
    <w:rsid w:val="00C43BFC"/>
    <w:rsid w:val="00C511D2"/>
    <w:rsid w:val="00C60407"/>
    <w:rsid w:val="00C627AB"/>
    <w:rsid w:val="00C62D8D"/>
    <w:rsid w:val="00C76769"/>
    <w:rsid w:val="00C82BCB"/>
    <w:rsid w:val="00C92EB2"/>
    <w:rsid w:val="00C972A1"/>
    <w:rsid w:val="00CA1548"/>
    <w:rsid w:val="00CA51D4"/>
    <w:rsid w:val="00CA6101"/>
    <w:rsid w:val="00CB5CFE"/>
    <w:rsid w:val="00CC5921"/>
    <w:rsid w:val="00CD671C"/>
    <w:rsid w:val="00CE39B6"/>
    <w:rsid w:val="00CE3D5E"/>
    <w:rsid w:val="00CF3A37"/>
    <w:rsid w:val="00D15A19"/>
    <w:rsid w:val="00D20AEC"/>
    <w:rsid w:val="00D4362A"/>
    <w:rsid w:val="00D4620E"/>
    <w:rsid w:val="00D64D46"/>
    <w:rsid w:val="00D6772B"/>
    <w:rsid w:val="00D724CB"/>
    <w:rsid w:val="00D7756C"/>
    <w:rsid w:val="00D87E02"/>
    <w:rsid w:val="00D9454D"/>
    <w:rsid w:val="00D979EB"/>
    <w:rsid w:val="00DB356B"/>
    <w:rsid w:val="00DC5075"/>
    <w:rsid w:val="00DD201C"/>
    <w:rsid w:val="00DF1B65"/>
    <w:rsid w:val="00DF2836"/>
    <w:rsid w:val="00DF2F7B"/>
    <w:rsid w:val="00E05C2A"/>
    <w:rsid w:val="00E14DDA"/>
    <w:rsid w:val="00E21F0A"/>
    <w:rsid w:val="00E300A5"/>
    <w:rsid w:val="00E30376"/>
    <w:rsid w:val="00E324C4"/>
    <w:rsid w:val="00E3362C"/>
    <w:rsid w:val="00E41916"/>
    <w:rsid w:val="00E47089"/>
    <w:rsid w:val="00E66496"/>
    <w:rsid w:val="00E72707"/>
    <w:rsid w:val="00EA4B73"/>
    <w:rsid w:val="00EC43B0"/>
    <w:rsid w:val="00EC71D5"/>
    <w:rsid w:val="00EC7A17"/>
    <w:rsid w:val="00EE6636"/>
    <w:rsid w:val="00EE7D32"/>
    <w:rsid w:val="00EF40B2"/>
    <w:rsid w:val="00EF79F8"/>
    <w:rsid w:val="00F018B1"/>
    <w:rsid w:val="00F07043"/>
    <w:rsid w:val="00F24945"/>
    <w:rsid w:val="00F24E94"/>
    <w:rsid w:val="00F250E8"/>
    <w:rsid w:val="00F25E6B"/>
    <w:rsid w:val="00F31D21"/>
    <w:rsid w:val="00F37AF8"/>
    <w:rsid w:val="00F43282"/>
    <w:rsid w:val="00F434B3"/>
    <w:rsid w:val="00F52AE3"/>
    <w:rsid w:val="00F57E94"/>
    <w:rsid w:val="00F645B9"/>
    <w:rsid w:val="00F66691"/>
    <w:rsid w:val="00F67BFC"/>
    <w:rsid w:val="00F7690D"/>
    <w:rsid w:val="00F83FFB"/>
    <w:rsid w:val="00F85D23"/>
    <w:rsid w:val="00F87109"/>
    <w:rsid w:val="00F91F59"/>
    <w:rsid w:val="00F92550"/>
    <w:rsid w:val="00FA0913"/>
    <w:rsid w:val="00FA38FB"/>
    <w:rsid w:val="00FB6462"/>
    <w:rsid w:val="00FC19DA"/>
    <w:rsid w:val="00FE7677"/>
    <w:rsid w:val="00FF1995"/>
    <w:rsid w:val="00FF24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5">
      <o:colormru v:ext="edit" colors="#f99,#3c3,purple,#fcc,#090,#e86706,yellow"/>
    </o:shapedefaults>
    <o:shapelayout v:ext="edit">
      <o:idmap v:ext="edit" data="1"/>
    </o:shapelayout>
  </w:shapeDefaults>
  <w:decimalSymbol w:val="."/>
  <w:listSeparator w:val=","/>
  <w14:defaultImageDpi w14:val="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2466F"/>
    <w:pPr>
      <w:widowControl w:val="0"/>
      <w:jc w:val="both"/>
    </w:pPr>
    <w:rPr>
      <w:rFonts w:ascii="Calibri" w:hAnsi="Calibri"/>
      <w:kern w:val="2"/>
      <w:sz w:val="21"/>
      <w:szCs w:val="22"/>
    </w:rPr>
  </w:style>
  <w:style w:type="paragraph" w:styleId="10">
    <w:name w:val="heading 1"/>
    <w:basedOn w:val="a0"/>
    <w:next w:val="a0"/>
    <w:link w:val="1Char"/>
    <w:qFormat/>
    <w:rsid w:val="00E66496"/>
    <w:pPr>
      <w:keepNext/>
      <w:keepLines/>
      <w:spacing w:before="340" w:after="330" w:line="578" w:lineRule="auto"/>
      <w:outlineLvl w:val="0"/>
    </w:pPr>
    <w:rPr>
      <w:rFonts w:ascii="Times New Roman" w:hAnsi="Times New Roman"/>
      <w:b/>
      <w:bCs/>
      <w:kern w:val="44"/>
      <w:sz w:val="44"/>
      <w:szCs w:val="44"/>
    </w:rPr>
  </w:style>
  <w:style w:type="paragraph" w:styleId="2">
    <w:name w:val="heading 2"/>
    <w:basedOn w:val="a0"/>
    <w:next w:val="a0"/>
    <w:link w:val="2Char"/>
    <w:qFormat/>
    <w:rsid w:val="00E66496"/>
    <w:pPr>
      <w:keepNext/>
      <w:keepLines/>
      <w:spacing w:before="260" w:after="260" w:line="416" w:lineRule="auto"/>
      <w:outlineLvl w:val="1"/>
    </w:pPr>
    <w:rPr>
      <w:rFonts w:ascii="Arial" w:eastAsia="黑体" w:hAnsi="Arial"/>
      <w:b/>
      <w:bCs/>
      <w:sz w:val="32"/>
      <w:szCs w:val="32"/>
    </w:rPr>
  </w:style>
  <w:style w:type="paragraph" w:styleId="3">
    <w:name w:val="heading 3"/>
    <w:basedOn w:val="a0"/>
    <w:next w:val="a0"/>
    <w:link w:val="3Char"/>
    <w:qFormat/>
    <w:rsid w:val="00E66496"/>
    <w:pPr>
      <w:keepNext/>
      <w:keepLines/>
      <w:spacing w:before="260" w:after="260" w:line="416" w:lineRule="auto"/>
      <w:outlineLvl w:val="2"/>
    </w:pPr>
    <w:rPr>
      <w:rFonts w:ascii="Times New Roman" w:hAnsi="Times New Roman"/>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0"/>
    <w:locked/>
    <w:rsid w:val="00E66496"/>
    <w:rPr>
      <w:b/>
      <w:kern w:val="44"/>
      <w:sz w:val="44"/>
    </w:rPr>
  </w:style>
  <w:style w:type="character" w:customStyle="1" w:styleId="2Char">
    <w:name w:val="标题 2 Char"/>
    <w:link w:val="2"/>
    <w:locked/>
    <w:rsid w:val="00E66496"/>
    <w:rPr>
      <w:rFonts w:ascii="Arial" w:eastAsia="黑体" w:hAnsi="Arial"/>
      <w:b/>
      <w:kern w:val="2"/>
      <w:sz w:val="32"/>
    </w:rPr>
  </w:style>
  <w:style w:type="character" w:customStyle="1" w:styleId="3Char">
    <w:name w:val="标题 3 Char"/>
    <w:link w:val="3"/>
    <w:locked/>
    <w:rsid w:val="00E66496"/>
    <w:rPr>
      <w:b/>
      <w:kern w:val="2"/>
      <w:sz w:val="32"/>
    </w:rPr>
  </w:style>
  <w:style w:type="character" w:styleId="a4">
    <w:name w:val="Strong"/>
    <w:qFormat/>
    <w:rPr>
      <w:b/>
    </w:rPr>
  </w:style>
  <w:style w:type="character" w:styleId="a5">
    <w:name w:val="page number"/>
    <w:basedOn w:val="a1"/>
  </w:style>
  <w:style w:type="character" w:customStyle="1" w:styleId="Char">
    <w:name w:val="批注框文本 Char"/>
    <w:link w:val="a6"/>
    <w:uiPriority w:val="99"/>
    <w:locked/>
    <w:rPr>
      <w:kern w:val="2"/>
      <w:sz w:val="18"/>
    </w:rPr>
  </w:style>
  <w:style w:type="character" w:customStyle="1" w:styleId="Char0">
    <w:name w:val="少儿简体 Char"/>
    <w:link w:val="a7"/>
    <w:locked/>
    <w:rPr>
      <w:rFonts w:ascii="方正少儿简体" w:eastAsia="方正少儿简体" w:hAnsi="宋体"/>
      <w:kern w:val="2"/>
      <w:sz w:val="21"/>
    </w:rPr>
  </w:style>
  <w:style w:type="character" w:customStyle="1" w:styleId="ListParagraphChar">
    <w:name w:val="List Paragraph Char"/>
    <w:link w:val="11"/>
    <w:locked/>
    <w:rPr>
      <w:kern w:val="2"/>
      <w:sz w:val="22"/>
    </w:rPr>
  </w:style>
  <w:style w:type="character" w:customStyle="1" w:styleId="Char1">
    <w:name w:val="页眉 Char"/>
    <w:link w:val="a8"/>
    <w:uiPriority w:val="99"/>
    <w:locked/>
    <w:rPr>
      <w:kern w:val="2"/>
      <w:sz w:val="18"/>
    </w:rPr>
  </w:style>
  <w:style w:type="character" w:styleId="a9">
    <w:name w:val="annotation reference"/>
    <w:uiPriority w:val="99"/>
    <w:rPr>
      <w:sz w:val="21"/>
    </w:rPr>
  </w:style>
  <w:style w:type="character" w:customStyle="1" w:styleId="Char2">
    <w:name w:val="页脚 Char"/>
    <w:link w:val="aa"/>
    <w:uiPriority w:val="99"/>
    <w:locked/>
    <w:rPr>
      <w:kern w:val="2"/>
      <w:sz w:val="18"/>
    </w:rPr>
  </w:style>
  <w:style w:type="character" w:customStyle="1" w:styleId="ttag">
    <w:name w:val="t_tag"/>
  </w:style>
  <w:style w:type="paragraph" w:styleId="a8">
    <w:name w:val="header"/>
    <w:basedOn w:val="a0"/>
    <w:link w:val="Char1"/>
    <w:uiPriority w:val="99"/>
    <w:pPr>
      <w:tabs>
        <w:tab w:val="center" w:pos="4153"/>
        <w:tab w:val="right" w:pos="8306"/>
      </w:tabs>
      <w:snapToGrid w:val="0"/>
      <w:jc w:val="center"/>
    </w:pPr>
    <w:rPr>
      <w:sz w:val="18"/>
      <w:szCs w:val="18"/>
    </w:rPr>
  </w:style>
  <w:style w:type="character" w:customStyle="1" w:styleId="HeaderChar1">
    <w:name w:val="Header Char1"/>
    <w:uiPriority w:val="99"/>
    <w:semiHidden/>
    <w:rsid w:val="0077321B"/>
    <w:rPr>
      <w:rFonts w:ascii="Calibri" w:hAnsi="Calibri"/>
      <w:kern w:val="2"/>
      <w:sz w:val="18"/>
      <w:szCs w:val="18"/>
    </w:rPr>
  </w:style>
  <w:style w:type="paragraph" w:styleId="ab">
    <w:name w:val="annotation text"/>
    <w:basedOn w:val="a0"/>
    <w:link w:val="Char3"/>
    <w:uiPriority w:val="99"/>
    <w:pPr>
      <w:jc w:val="left"/>
    </w:pPr>
  </w:style>
  <w:style w:type="character" w:customStyle="1" w:styleId="Char3">
    <w:name w:val="批注文字 Char"/>
    <w:link w:val="ab"/>
    <w:uiPriority w:val="99"/>
    <w:semiHidden/>
    <w:rsid w:val="0077321B"/>
    <w:rPr>
      <w:rFonts w:ascii="Calibri" w:hAnsi="Calibri"/>
      <w:kern w:val="2"/>
      <w:sz w:val="21"/>
      <w:szCs w:val="22"/>
    </w:rPr>
  </w:style>
  <w:style w:type="paragraph" w:styleId="ac">
    <w:name w:val="Normal (Web)"/>
    <w:aliases w:val="普通 (Web)"/>
    <w:basedOn w:val="a0"/>
    <w:pPr>
      <w:widowControl/>
      <w:spacing w:before="100" w:beforeAutospacing="1" w:after="100" w:afterAutospacing="1"/>
      <w:jc w:val="left"/>
    </w:pPr>
    <w:rPr>
      <w:rFonts w:ascii="宋体" w:hAnsi="宋体"/>
      <w:kern w:val="0"/>
      <w:sz w:val="24"/>
    </w:rPr>
  </w:style>
  <w:style w:type="paragraph" w:styleId="aa">
    <w:name w:val="footer"/>
    <w:basedOn w:val="a0"/>
    <w:link w:val="Char2"/>
    <w:uiPriority w:val="99"/>
    <w:pPr>
      <w:tabs>
        <w:tab w:val="center" w:pos="4153"/>
        <w:tab w:val="right" w:pos="8306"/>
      </w:tabs>
      <w:snapToGrid w:val="0"/>
      <w:jc w:val="left"/>
    </w:pPr>
    <w:rPr>
      <w:sz w:val="18"/>
      <w:szCs w:val="18"/>
    </w:rPr>
  </w:style>
  <w:style w:type="character" w:customStyle="1" w:styleId="FooterChar1">
    <w:name w:val="Footer Char1"/>
    <w:uiPriority w:val="99"/>
    <w:semiHidden/>
    <w:rsid w:val="0077321B"/>
    <w:rPr>
      <w:rFonts w:ascii="Calibri" w:hAnsi="Calibri"/>
      <w:kern w:val="2"/>
      <w:sz w:val="18"/>
      <w:szCs w:val="18"/>
    </w:rPr>
  </w:style>
  <w:style w:type="paragraph" w:styleId="a6">
    <w:name w:val="Balloon Text"/>
    <w:basedOn w:val="a0"/>
    <w:link w:val="Char"/>
    <w:uiPriority w:val="99"/>
    <w:rPr>
      <w:sz w:val="18"/>
      <w:szCs w:val="18"/>
    </w:rPr>
  </w:style>
  <w:style w:type="character" w:customStyle="1" w:styleId="BalloonTextChar1">
    <w:name w:val="Balloon Text Char1"/>
    <w:uiPriority w:val="99"/>
    <w:semiHidden/>
    <w:rsid w:val="0077321B"/>
    <w:rPr>
      <w:rFonts w:ascii="Calibri" w:hAnsi="Calibri"/>
      <w:kern w:val="2"/>
      <w:sz w:val="0"/>
      <w:szCs w:val="0"/>
    </w:rPr>
  </w:style>
  <w:style w:type="paragraph" w:styleId="ad">
    <w:name w:val="annotation subject"/>
    <w:basedOn w:val="ab"/>
    <w:next w:val="ab"/>
    <w:link w:val="Char4"/>
    <w:uiPriority w:val="99"/>
    <w:rPr>
      <w:b/>
      <w:bCs/>
    </w:rPr>
  </w:style>
  <w:style w:type="character" w:customStyle="1" w:styleId="Char4">
    <w:name w:val="批注主题 Char"/>
    <w:link w:val="ad"/>
    <w:uiPriority w:val="99"/>
    <w:semiHidden/>
    <w:rsid w:val="0077321B"/>
    <w:rPr>
      <w:rFonts w:ascii="Calibri" w:hAnsi="Calibri"/>
      <w:b/>
      <w:bCs/>
      <w:kern w:val="2"/>
      <w:sz w:val="21"/>
      <w:szCs w:val="22"/>
    </w:rPr>
  </w:style>
  <w:style w:type="paragraph" w:customStyle="1" w:styleId="Char5">
    <w:name w:val="Char"/>
    <w:basedOn w:val="a0"/>
    <w:pPr>
      <w:widowControl/>
      <w:spacing w:line="300" w:lineRule="auto"/>
      <w:ind w:firstLineChars="200" w:firstLine="200"/>
    </w:pPr>
  </w:style>
  <w:style w:type="paragraph" w:customStyle="1" w:styleId="Char20">
    <w:name w:val="Char2"/>
    <w:basedOn w:val="a0"/>
    <w:pPr>
      <w:widowControl/>
      <w:spacing w:line="300" w:lineRule="auto"/>
      <w:ind w:firstLineChars="200" w:firstLine="200"/>
    </w:pPr>
    <w:rPr>
      <w:rFonts w:ascii="Verdana" w:hAnsi="Verdana"/>
      <w:kern w:val="0"/>
      <w:szCs w:val="20"/>
      <w:lang w:eastAsia="en-US"/>
    </w:rPr>
  </w:style>
  <w:style w:type="paragraph" w:customStyle="1" w:styleId="CharCharCharCharCharCharCharCharCharCharCharCharCharCharCharCharCharCharChar">
    <w:name w:val="Char Char Char Char Char Char Char Char Char Char Char Char Char Char Char Char Char Char Char"/>
    <w:basedOn w:val="a0"/>
    <w:pPr>
      <w:widowControl/>
      <w:spacing w:line="300" w:lineRule="auto"/>
      <w:ind w:firstLineChars="200" w:firstLine="200"/>
    </w:pPr>
    <w:rPr>
      <w:rFonts w:ascii="Verdana" w:hAnsi="Verdana"/>
      <w:kern w:val="0"/>
      <w:szCs w:val="20"/>
      <w:lang w:eastAsia="en-US"/>
    </w:rPr>
  </w:style>
  <w:style w:type="paragraph" w:customStyle="1" w:styleId="ListParagraph1">
    <w:name w:val="List Paragraph1"/>
    <w:basedOn w:val="a0"/>
    <w:pPr>
      <w:ind w:firstLineChars="200" w:firstLine="420"/>
    </w:pPr>
  </w:style>
  <w:style w:type="paragraph" w:customStyle="1" w:styleId="ae">
    <w:name w:val="目前用的"/>
    <w:basedOn w:val="a0"/>
    <w:pPr>
      <w:tabs>
        <w:tab w:val="center" w:pos="5190"/>
      </w:tabs>
      <w:spacing w:line="400" w:lineRule="exact"/>
      <w:ind w:rightChars="12" w:right="25"/>
    </w:pPr>
    <w:rPr>
      <w:rFonts w:ascii="Times New Roman" w:hAnsi="Times New Roman"/>
      <w:b/>
      <w:szCs w:val="21"/>
    </w:rPr>
  </w:style>
  <w:style w:type="paragraph" w:customStyle="1" w:styleId="NormalWeb1">
    <w:name w:val="Normal (Web)1"/>
    <w:basedOn w:val="a0"/>
    <w:pPr>
      <w:widowControl/>
      <w:spacing w:before="100" w:beforeAutospacing="1" w:after="100" w:afterAutospacing="1"/>
      <w:jc w:val="left"/>
    </w:pPr>
    <w:rPr>
      <w:rFonts w:ascii="宋体" w:hAnsi="宋体"/>
      <w:kern w:val="0"/>
      <w:sz w:val="24"/>
      <w:szCs w:val="24"/>
    </w:rPr>
  </w:style>
  <w:style w:type="paragraph" w:customStyle="1" w:styleId="a7">
    <w:name w:val="少儿简体"/>
    <w:basedOn w:val="a0"/>
    <w:link w:val="Char0"/>
    <w:pPr>
      <w:adjustRightInd w:val="0"/>
      <w:snapToGrid w:val="0"/>
    </w:pPr>
    <w:rPr>
      <w:rFonts w:ascii="方正少儿简体" w:eastAsia="方正少儿简体" w:hAnsi="宋体"/>
      <w:szCs w:val="21"/>
    </w:rPr>
  </w:style>
  <w:style w:type="paragraph" w:customStyle="1" w:styleId="11">
    <w:name w:val="列出段落1"/>
    <w:basedOn w:val="a0"/>
    <w:link w:val="ListParagraphChar"/>
    <w:pPr>
      <w:ind w:firstLineChars="200" w:firstLine="420"/>
    </w:pPr>
  </w:style>
  <w:style w:type="character" w:styleId="af">
    <w:name w:val="Hyperlink"/>
    <w:rsid w:val="00E66496"/>
    <w:rPr>
      <w:color w:val="0000FF"/>
      <w:u w:val="single"/>
    </w:rPr>
  </w:style>
  <w:style w:type="paragraph" w:customStyle="1" w:styleId="af0">
    <w:name w:val="流程小标题"/>
    <w:basedOn w:val="a0"/>
    <w:rsid w:val="00E66496"/>
    <w:rPr>
      <w:rFonts w:ascii="黑体" w:eastAsia="黑体" w:hAnsi="宋体"/>
      <w:b/>
      <w:szCs w:val="21"/>
    </w:rPr>
  </w:style>
  <w:style w:type="character" w:customStyle="1" w:styleId="af1">
    <w:name w:val="流程标题"/>
    <w:rsid w:val="00E66496"/>
    <w:rPr>
      <w:rFonts w:ascii="Times New Roman" w:eastAsia="黑体" w:hAnsi="Times New Roman"/>
      <w:b/>
      <w:sz w:val="30"/>
    </w:rPr>
  </w:style>
  <w:style w:type="paragraph" w:styleId="af2">
    <w:name w:val="Plain Text"/>
    <w:aliases w:val="标题1,纯文本 Char Char,普通文字 Char,Plain Text,Char Char Char,普通文字,标题1 Char Char,纯文本 Char1,纯文本 Char Char1,标题1 Char Char Char Char Char,标题1 Char Char Char Char,纯文本 Char Char1 Char Char Char,游数的,游数的格式,Plain Te, Char"/>
    <w:basedOn w:val="a0"/>
    <w:link w:val="Char6"/>
    <w:rsid w:val="00E66496"/>
    <w:rPr>
      <w:rFonts w:ascii="宋体" w:hAnsi="Courier New" w:cs="Courier New"/>
      <w:szCs w:val="21"/>
    </w:rPr>
  </w:style>
  <w:style w:type="character" w:customStyle="1" w:styleId="Char6">
    <w:name w:val="纯文本 Char"/>
    <w:aliases w:val="标题1 Char,纯文本 Char Char Char,普通文字 Char Char,Plain Text Char,Char Char Char Char,普通文字 Char1,标题1 Char Char Char,纯文本 Char1 Char,纯文本 Char Char1 Char,标题1 Char Char Char Char Char Char,标题1 Char Char Char Char Char1,纯文本 Char Char1 Char Char Char Char"/>
    <w:link w:val="af2"/>
    <w:locked/>
    <w:rsid w:val="00E66496"/>
    <w:rPr>
      <w:rFonts w:ascii="宋体" w:hAnsi="Courier New"/>
      <w:kern w:val="2"/>
      <w:sz w:val="21"/>
    </w:rPr>
  </w:style>
  <w:style w:type="paragraph" w:customStyle="1" w:styleId="12">
    <w:name w:val="学而思　标题1"/>
    <w:basedOn w:val="a0"/>
    <w:rsid w:val="00E66496"/>
    <w:pPr>
      <w:jc w:val="center"/>
    </w:pPr>
    <w:rPr>
      <w:rFonts w:ascii="黑体" w:eastAsia="黑体" w:hAnsi="Times New Roman"/>
      <w:b/>
      <w:bCs/>
      <w:sz w:val="32"/>
      <w:szCs w:val="32"/>
    </w:rPr>
  </w:style>
  <w:style w:type="paragraph" w:customStyle="1" w:styleId="af3">
    <w:name w:val="学而思正文"/>
    <w:basedOn w:val="a0"/>
    <w:rsid w:val="00E66496"/>
    <w:pPr>
      <w:spacing w:line="360" w:lineRule="exact"/>
    </w:pPr>
    <w:rPr>
      <w:rFonts w:ascii="宋体" w:hAnsi="宋体" w:cs="宋体"/>
      <w:b/>
      <w:bCs/>
      <w:szCs w:val="20"/>
    </w:rPr>
  </w:style>
  <w:style w:type="paragraph" w:customStyle="1" w:styleId="20">
    <w:name w:val="学而思标题2"/>
    <w:basedOn w:val="a0"/>
    <w:rsid w:val="00E66496"/>
    <w:pPr>
      <w:spacing w:line="360" w:lineRule="exact"/>
    </w:pPr>
    <w:rPr>
      <w:rFonts w:ascii="宋体" w:hAnsi="宋体" w:cs="宋体"/>
      <w:b/>
      <w:bCs/>
      <w:sz w:val="24"/>
      <w:szCs w:val="20"/>
    </w:rPr>
  </w:style>
  <w:style w:type="table" w:styleId="af4">
    <w:name w:val="Table Grid"/>
    <w:basedOn w:val="a2"/>
    <w:uiPriority w:val="99"/>
    <w:rsid w:val="00E6649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0"/>
    <w:next w:val="a0"/>
    <w:rsid w:val="00E66496"/>
    <w:pPr>
      <w:tabs>
        <w:tab w:val="center" w:pos="4160"/>
        <w:tab w:val="right" w:pos="8300"/>
      </w:tabs>
    </w:pPr>
    <w:rPr>
      <w:rFonts w:ascii="Times New Roman" w:hAnsi="Times New Roman"/>
      <w:szCs w:val="24"/>
    </w:rPr>
  </w:style>
  <w:style w:type="paragraph" w:styleId="af5">
    <w:name w:val="Body Text Indent"/>
    <w:basedOn w:val="a0"/>
    <w:link w:val="Char7"/>
    <w:rsid w:val="00E66496"/>
    <w:pPr>
      <w:tabs>
        <w:tab w:val="left" w:pos="984"/>
      </w:tabs>
      <w:ind w:left="732" w:firstLineChars="293" w:firstLine="527"/>
    </w:pPr>
    <w:rPr>
      <w:rFonts w:ascii="华文宋体" w:eastAsia="华文宋体" w:hAnsi="华文宋体"/>
      <w:bCs/>
      <w:sz w:val="18"/>
      <w:szCs w:val="18"/>
    </w:rPr>
  </w:style>
  <w:style w:type="character" w:customStyle="1" w:styleId="Char7">
    <w:name w:val="正文文本缩进 Char"/>
    <w:link w:val="af5"/>
    <w:locked/>
    <w:rsid w:val="00E66496"/>
    <w:rPr>
      <w:rFonts w:ascii="华文宋体" w:eastAsia="华文宋体" w:hAnsi="华文宋体"/>
      <w:kern w:val="2"/>
      <w:sz w:val="18"/>
    </w:rPr>
  </w:style>
  <w:style w:type="paragraph" w:styleId="af6">
    <w:name w:val="List"/>
    <w:basedOn w:val="a0"/>
    <w:rsid w:val="00E66496"/>
    <w:pPr>
      <w:ind w:left="200" w:hangingChars="200" w:hanging="200"/>
    </w:pPr>
    <w:rPr>
      <w:rFonts w:ascii="Times New Roman" w:hAnsi="Times New Roman"/>
      <w:szCs w:val="24"/>
    </w:rPr>
  </w:style>
  <w:style w:type="paragraph" w:styleId="af7">
    <w:name w:val="Body Text"/>
    <w:basedOn w:val="a0"/>
    <w:link w:val="Char8"/>
    <w:rsid w:val="00E66496"/>
    <w:pPr>
      <w:spacing w:after="120"/>
    </w:pPr>
  </w:style>
  <w:style w:type="character" w:customStyle="1" w:styleId="Char8">
    <w:name w:val="正文文本 Char"/>
    <w:link w:val="af7"/>
    <w:locked/>
    <w:rsid w:val="00E66496"/>
    <w:rPr>
      <w:rFonts w:ascii="Calibri" w:hAnsi="Calibri"/>
      <w:kern w:val="2"/>
      <w:sz w:val="22"/>
    </w:rPr>
  </w:style>
  <w:style w:type="paragraph" w:customStyle="1" w:styleId="Char10">
    <w:name w:val="Char1"/>
    <w:basedOn w:val="a0"/>
    <w:autoRedefine/>
    <w:rsid w:val="00E66496"/>
    <w:pPr>
      <w:widowControl/>
      <w:spacing w:line="300" w:lineRule="auto"/>
      <w:ind w:firstLineChars="200" w:firstLine="200"/>
    </w:pPr>
    <w:rPr>
      <w:rFonts w:ascii="Verdana" w:hAnsi="Verdana" w:cs="Verdana"/>
      <w:kern w:val="0"/>
      <w:szCs w:val="21"/>
      <w:lang w:eastAsia="en-US"/>
    </w:rPr>
  </w:style>
  <w:style w:type="character" w:customStyle="1" w:styleId="15">
    <w:name w:val="样式 图案: 15% (自动设置 前景 白色 背景)"/>
    <w:rsid w:val="00E66496"/>
    <w:rPr>
      <w:shd w:val="pct50" w:color="auto" w:fill="FFFFFF"/>
    </w:rPr>
  </w:style>
  <w:style w:type="character" w:customStyle="1" w:styleId="CharChar">
    <w:name w:val="Char Char"/>
    <w:rsid w:val="00E66496"/>
    <w:rPr>
      <w:rFonts w:ascii="Arial" w:eastAsia="黑体" w:hAnsi="Arial"/>
      <w:b/>
      <w:kern w:val="2"/>
      <w:sz w:val="32"/>
      <w:lang w:val="en-US" w:eastAsia="zh-CN"/>
    </w:rPr>
  </w:style>
  <w:style w:type="paragraph" w:styleId="HTML">
    <w:name w:val="HTML Preformatted"/>
    <w:basedOn w:val="a0"/>
    <w:link w:val="HTMLChar"/>
    <w:rsid w:val="00E6649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link w:val="HTML"/>
    <w:uiPriority w:val="99"/>
    <w:locked/>
    <w:rsid w:val="00E66496"/>
    <w:rPr>
      <w:rFonts w:ascii="宋体" w:eastAsia="宋体"/>
      <w:sz w:val="24"/>
    </w:rPr>
  </w:style>
  <w:style w:type="character" w:customStyle="1" w:styleId="CharChar1">
    <w:name w:val="Char Char1"/>
    <w:rsid w:val="00E66496"/>
    <w:rPr>
      <w:rFonts w:ascii="Arial" w:eastAsia="黑体" w:hAnsi="Arial"/>
      <w:b/>
      <w:kern w:val="2"/>
      <w:sz w:val="32"/>
      <w:lang w:val="en-US" w:eastAsia="zh-CN"/>
    </w:rPr>
  </w:style>
  <w:style w:type="paragraph" w:customStyle="1" w:styleId="21">
    <w:name w:val="样式2"/>
    <w:basedOn w:val="a0"/>
    <w:rsid w:val="00E66496"/>
    <w:pPr>
      <w:adjustRightInd w:val="0"/>
      <w:snapToGrid w:val="0"/>
      <w:spacing w:line="360" w:lineRule="auto"/>
    </w:pPr>
    <w:rPr>
      <w:rFonts w:ascii="楷体_GB2312" w:eastAsia="楷体_GB2312" w:hAnsi="宋体"/>
      <w:b/>
      <w:bCs/>
      <w:color w:val="0000FF"/>
      <w:szCs w:val="21"/>
    </w:rPr>
  </w:style>
  <w:style w:type="paragraph" w:customStyle="1" w:styleId="GB2312GB23120">
    <w:name w:val="样式 目前用的 + (西文) 楷体_GB2312 (中文) 楷体_GB2312 非(西文)粗体 段前: 0 厘米 首行缩..."/>
    <w:basedOn w:val="ae"/>
    <w:rsid w:val="00E66496"/>
    <w:rPr>
      <w:rFonts w:ascii="楷体_GB2312" w:eastAsia="楷体_GB2312"/>
      <w:b w:val="0"/>
    </w:rPr>
  </w:style>
  <w:style w:type="paragraph" w:styleId="af8">
    <w:name w:val="List Paragraph"/>
    <w:basedOn w:val="a0"/>
    <w:link w:val="Char9"/>
    <w:uiPriority w:val="99"/>
    <w:qFormat/>
    <w:rsid w:val="00E66496"/>
    <w:pPr>
      <w:ind w:firstLineChars="200" w:firstLine="420"/>
    </w:pPr>
  </w:style>
  <w:style w:type="character" w:styleId="af9">
    <w:name w:val="FollowedHyperlink"/>
    <w:rsid w:val="00E66496"/>
    <w:rPr>
      <w:color w:val="800080"/>
      <w:u w:val="single"/>
    </w:rPr>
  </w:style>
  <w:style w:type="character" w:customStyle="1" w:styleId="Char9">
    <w:name w:val="列出段落 Char"/>
    <w:link w:val="af8"/>
    <w:locked/>
    <w:rsid w:val="00E66496"/>
    <w:rPr>
      <w:rFonts w:ascii="Calibri" w:hAnsi="Calibri"/>
      <w:kern w:val="2"/>
      <w:sz w:val="22"/>
    </w:rPr>
  </w:style>
  <w:style w:type="character" w:customStyle="1" w:styleId="150">
    <w:name w:val="15"/>
    <w:rsid w:val="00E66496"/>
    <w:rPr>
      <w:rFonts w:ascii="Times New Roman" w:hAnsi="Times New Roman"/>
      <w:b/>
      <w:sz w:val="20"/>
    </w:rPr>
  </w:style>
  <w:style w:type="numbering" w:customStyle="1" w:styleId="1">
    <w:name w:val="样式1"/>
    <w:rsid w:val="0077321B"/>
    <w:pPr>
      <w:numPr>
        <w:numId w:val="1"/>
      </w:numPr>
    </w:pPr>
  </w:style>
  <w:style w:type="numbering" w:customStyle="1" w:styleId="a">
    <w:name w:val="最喜欢用的"/>
    <w:rsid w:val="0077321B"/>
    <w:pPr>
      <w:numPr>
        <w:numId w:val="2"/>
      </w:numPr>
    </w:pPr>
  </w:style>
  <w:style w:type="numbering" w:customStyle="1" w:styleId="0964">
    <w:name w:val="样式 样式 编号 (复杂文种)五号 (西文)粗体 深红 段前: 0 厘米 悬挂缩进: 9.64 字符 + 多级符号 宋体"/>
    <w:rsid w:val="0077321B"/>
    <w:pPr>
      <w:numPr>
        <w:numId w:val="3"/>
      </w:numPr>
    </w:pPr>
  </w:style>
  <w:style w:type="paragraph" w:customStyle="1" w:styleId="afa">
    <w:name w:val="故事标题"/>
    <w:basedOn w:val="a0"/>
    <w:rsid w:val="00F07043"/>
    <w:pPr>
      <w:jc w:val="center"/>
    </w:pPr>
    <w:rPr>
      <w:rFonts w:ascii="华文新魏" w:eastAsia="华文新魏" w:hAnsi="Times New Roman"/>
      <w:sz w:val="48"/>
      <w:szCs w:val="48"/>
    </w:rPr>
  </w:style>
  <w:style w:type="paragraph" w:customStyle="1" w:styleId="afb">
    <w:name w:val="环保标题"/>
    <w:basedOn w:val="a0"/>
    <w:link w:val="Chara"/>
    <w:rsid w:val="00F07043"/>
    <w:pPr>
      <w:jc w:val="center"/>
    </w:pPr>
    <w:rPr>
      <w:rFonts w:ascii="华文新魏" w:eastAsia="华文新魏" w:hAnsi="Times New Roman"/>
      <w:sz w:val="48"/>
      <w:szCs w:val="48"/>
    </w:rPr>
  </w:style>
  <w:style w:type="character" w:customStyle="1" w:styleId="Chara">
    <w:name w:val="环保标题 Char"/>
    <w:link w:val="afb"/>
    <w:rsid w:val="00F07043"/>
    <w:rPr>
      <w:rFonts w:ascii="华文新魏" w:eastAsia="华文新魏"/>
      <w:kern w:val="2"/>
      <w:sz w:val="48"/>
      <w:szCs w:val="48"/>
    </w:rPr>
  </w:style>
  <w:style w:type="paragraph" w:customStyle="1" w:styleId="a20">
    <w:name w:val="a2"/>
    <w:basedOn w:val="a0"/>
    <w:link w:val="a2Char"/>
    <w:rsid w:val="00F07043"/>
    <w:rPr>
      <w:rFonts w:ascii="方正卡通简体" w:eastAsia="方正卡通简体" w:hAnsi="宋体"/>
      <w:color w:val="663300"/>
      <w:szCs w:val="21"/>
    </w:rPr>
  </w:style>
  <w:style w:type="character" w:customStyle="1" w:styleId="a2Char">
    <w:name w:val="a2 Char"/>
    <w:link w:val="a20"/>
    <w:rsid w:val="00F07043"/>
    <w:rPr>
      <w:rFonts w:ascii="方正卡通简体" w:eastAsia="方正卡通简体" w:hAnsi="宋体"/>
      <w:color w:val="663300"/>
      <w:kern w:val="2"/>
      <w:sz w:val="21"/>
      <w:szCs w:val="21"/>
    </w:rPr>
  </w:style>
  <w:style w:type="character" w:customStyle="1" w:styleId="CharChar2">
    <w:name w:val="Char Char2"/>
    <w:rsid w:val="00F07043"/>
    <w:rPr>
      <w:rFonts w:ascii="Arial" w:eastAsia="黑体" w:hAnsi="Arial"/>
      <w:b/>
      <w:bCs/>
      <w:kern w:val="2"/>
      <w:sz w:val="32"/>
      <w:szCs w:val="32"/>
      <w:lang w:val="en-US" w:eastAsia="zh-CN" w:bidi="ar-SA"/>
    </w:rPr>
  </w:style>
  <w:style w:type="paragraph" w:customStyle="1" w:styleId="Char11">
    <w:name w:val="Char1"/>
    <w:basedOn w:val="a0"/>
    <w:autoRedefine/>
    <w:rsid w:val="00F07043"/>
    <w:pPr>
      <w:widowControl/>
      <w:spacing w:line="300" w:lineRule="auto"/>
      <w:ind w:firstLineChars="200" w:firstLine="200"/>
    </w:pPr>
    <w:rPr>
      <w:rFonts w:ascii="Verdana" w:hAnsi="Verdana" w:cs="Verdana"/>
      <w:kern w:val="0"/>
      <w:szCs w:val="21"/>
      <w:lang w:eastAsia="en-US"/>
    </w:rPr>
  </w:style>
  <w:style w:type="character" w:customStyle="1" w:styleId="CharChar0">
    <w:name w:val="Char Char"/>
    <w:rsid w:val="00F07043"/>
    <w:rPr>
      <w:rFonts w:ascii="Arial" w:eastAsia="黑体" w:hAnsi="Arial"/>
      <w:b/>
      <w:bCs/>
      <w:kern w:val="2"/>
      <w:sz w:val="32"/>
      <w:szCs w:val="32"/>
      <w:lang w:val="en-US" w:eastAsia="zh-CN" w:bidi="ar-SA"/>
    </w:rPr>
  </w:style>
  <w:style w:type="character" w:customStyle="1" w:styleId="CharChar10">
    <w:name w:val="Char Char1"/>
    <w:rsid w:val="00F07043"/>
    <w:rPr>
      <w:rFonts w:ascii="Arial" w:eastAsia="黑体" w:hAnsi="Arial"/>
      <w:b/>
      <w:bCs/>
      <w:kern w:val="2"/>
      <w:sz w:val="32"/>
      <w:szCs w:val="32"/>
      <w:lang w:val="en-US" w:eastAsia="zh-CN" w:bidi="ar-SA"/>
    </w:rPr>
  </w:style>
  <w:style w:type="paragraph" w:customStyle="1" w:styleId="Charb">
    <w:name w:val="Char"/>
    <w:basedOn w:val="a0"/>
    <w:autoRedefine/>
    <w:rsid w:val="00F07043"/>
    <w:pPr>
      <w:widowControl/>
      <w:spacing w:line="300" w:lineRule="auto"/>
      <w:ind w:firstLineChars="200" w:firstLine="200"/>
    </w:pPr>
    <w:rPr>
      <w:rFonts w:ascii="Verdana" w:hAnsi="Verdana"/>
      <w:kern w:val="0"/>
      <w:szCs w:val="20"/>
      <w:lang w:eastAsia="en-US"/>
    </w:rPr>
  </w:style>
  <w:style w:type="paragraph" w:customStyle="1" w:styleId="22">
    <w:name w:val="列出段落2"/>
    <w:basedOn w:val="a0"/>
    <w:rsid w:val="00F07043"/>
    <w:pPr>
      <w:ind w:firstLineChars="200" w:firstLine="420"/>
    </w:pPr>
  </w:style>
  <w:style w:type="paragraph" w:customStyle="1" w:styleId="CharCharCharCharCharCharCharCharChar">
    <w:name w:val="Char Char Char Char Char Char Char Char Char"/>
    <w:basedOn w:val="a0"/>
    <w:rsid w:val="00193350"/>
    <w:pPr>
      <w:widowControl/>
      <w:spacing w:line="300" w:lineRule="auto"/>
      <w:ind w:firstLineChars="200" w:firstLine="200"/>
    </w:pPr>
    <w:rPr>
      <w:rFonts w:ascii="Times New Roman" w:hAnsi="Times New Roman"/>
      <w:kern w:val="0"/>
      <w:szCs w:val="20"/>
    </w:rPr>
  </w:style>
  <w:style w:type="paragraph" w:customStyle="1" w:styleId="Char3Char">
    <w:name w:val="Char3 Char"/>
    <w:basedOn w:val="a0"/>
    <w:rsid w:val="00193350"/>
    <w:pPr>
      <w:widowControl/>
      <w:spacing w:line="300" w:lineRule="auto"/>
      <w:ind w:firstLineChars="200" w:firstLine="200"/>
    </w:pPr>
    <w:rPr>
      <w:rFonts w:ascii="Times New Roman" w:hAnsi="Times New Roman"/>
      <w:szCs w:val="20"/>
    </w:rPr>
  </w:style>
  <w:style w:type="paragraph" w:customStyle="1" w:styleId="Char12">
    <w:name w:val="Char1"/>
    <w:basedOn w:val="a0"/>
    <w:autoRedefine/>
    <w:rsid w:val="00193350"/>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0"/>
    <w:autoRedefine/>
    <w:rsid w:val="00431ADE"/>
    <w:pPr>
      <w:widowControl/>
      <w:spacing w:line="300" w:lineRule="auto"/>
      <w:ind w:firstLineChars="200" w:firstLine="200"/>
    </w:pPr>
    <w:rPr>
      <w:rFonts w:ascii="Verdana" w:hAnsi="Verdana"/>
      <w:kern w:val="0"/>
      <w:szCs w:val="20"/>
      <w:lang w:eastAsia="en-US"/>
    </w:rPr>
  </w:style>
  <w:style w:type="paragraph" w:customStyle="1" w:styleId="CharCharCharCharCharCharCharCharChar0">
    <w:name w:val="Char Char Char Char Char Char Char Char Char"/>
    <w:basedOn w:val="a0"/>
    <w:rsid w:val="00431ADE"/>
    <w:pPr>
      <w:widowControl/>
      <w:spacing w:line="300" w:lineRule="auto"/>
      <w:ind w:firstLineChars="200" w:firstLine="200"/>
    </w:pPr>
    <w:rPr>
      <w:rFonts w:ascii="Times New Roman" w:hAnsi="Times New Roman"/>
      <w:kern w:val="0"/>
      <w:szCs w:val="20"/>
    </w:rPr>
  </w:style>
  <w:style w:type="paragraph" w:customStyle="1" w:styleId="Char3CharCharCharCharCharChar">
    <w:name w:val="Char3 Char Char Char Char Char Char"/>
    <w:basedOn w:val="a0"/>
    <w:autoRedefine/>
    <w:rsid w:val="00431ADE"/>
    <w:pPr>
      <w:widowControl/>
      <w:spacing w:line="300" w:lineRule="auto"/>
      <w:ind w:firstLineChars="200" w:firstLine="200"/>
    </w:pPr>
    <w:rPr>
      <w:rFonts w:ascii="Verdana" w:hAnsi="Verdana"/>
      <w:kern w:val="0"/>
      <w:szCs w:val="20"/>
      <w:lang w:eastAsia="en-US"/>
    </w:rPr>
  </w:style>
  <w:style w:type="paragraph" w:customStyle="1" w:styleId="Char30">
    <w:name w:val="Char3"/>
    <w:basedOn w:val="a0"/>
    <w:autoRedefine/>
    <w:rsid w:val="00431ADE"/>
    <w:pPr>
      <w:widowControl/>
      <w:spacing w:line="300" w:lineRule="auto"/>
      <w:ind w:firstLineChars="200" w:firstLine="200"/>
    </w:pPr>
    <w:rPr>
      <w:rFonts w:ascii="Verdana" w:hAnsi="Verdana"/>
      <w:kern w:val="0"/>
      <w:szCs w:val="20"/>
      <w:lang w:eastAsia="en-US"/>
    </w:rPr>
  </w:style>
  <w:style w:type="character" w:customStyle="1" w:styleId="mathjye">
    <w:name w:val="mathjye"/>
    <w:basedOn w:val="a1"/>
    <w:rsid w:val="003D0C99"/>
  </w:style>
  <w:style w:type="character" w:customStyle="1" w:styleId="apple-converted-space">
    <w:name w:val="apple-converted-space"/>
    <w:basedOn w:val="a1"/>
    <w:rsid w:val="003D0C9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lsdException w:name="Followed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HTML Preformatted"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2466F"/>
    <w:pPr>
      <w:widowControl w:val="0"/>
      <w:jc w:val="both"/>
    </w:pPr>
    <w:rPr>
      <w:rFonts w:ascii="Calibri" w:hAnsi="Calibri"/>
      <w:kern w:val="2"/>
      <w:sz w:val="21"/>
      <w:szCs w:val="22"/>
    </w:rPr>
  </w:style>
  <w:style w:type="paragraph" w:styleId="10">
    <w:name w:val="heading 1"/>
    <w:basedOn w:val="a0"/>
    <w:next w:val="a0"/>
    <w:link w:val="1Char"/>
    <w:qFormat/>
    <w:rsid w:val="00E66496"/>
    <w:pPr>
      <w:keepNext/>
      <w:keepLines/>
      <w:spacing w:before="340" w:after="330" w:line="578" w:lineRule="auto"/>
      <w:outlineLvl w:val="0"/>
    </w:pPr>
    <w:rPr>
      <w:rFonts w:ascii="Times New Roman" w:hAnsi="Times New Roman"/>
      <w:b/>
      <w:bCs/>
      <w:kern w:val="44"/>
      <w:sz w:val="44"/>
      <w:szCs w:val="44"/>
    </w:rPr>
  </w:style>
  <w:style w:type="paragraph" w:styleId="2">
    <w:name w:val="heading 2"/>
    <w:basedOn w:val="a0"/>
    <w:next w:val="a0"/>
    <w:link w:val="2Char"/>
    <w:qFormat/>
    <w:rsid w:val="00E66496"/>
    <w:pPr>
      <w:keepNext/>
      <w:keepLines/>
      <w:spacing w:before="260" w:after="260" w:line="416" w:lineRule="auto"/>
      <w:outlineLvl w:val="1"/>
    </w:pPr>
    <w:rPr>
      <w:rFonts w:ascii="Arial" w:eastAsia="黑体" w:hAnsi="Arial"/>
      <w:b/>
      <w:bCs/>
      <w:sz w:val="32"/>
      <w:szCs w:val="32"/>
    </w:rPr>
  </w:style>
  <w:style w:type="paragraph" w:styleId="3">
    <w:name w:val="heading 3"/>
    <w:basedOn w:val="a0"/>
    <w:next w:val="a0"/>
    <w:link w:val="3Char"/>
    <w:qFormat/>
    <w:rsid w:val="00E66496"/>
    <w:pPr>
      <w:keepNext/>
      <w:keepLines/>
      <w:spacing w:before="260" w:after="260" w:line="416" w:lineRule="auto"/>
      <w:outlineLvl w:val="2"/>
    </w:pPr>
    <w:rPr>
      <w:rFonts w:ascii="Times New Roman" w:hAnsi="Times New Roman"/>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0"/>
    <w:locked/>
    <w:rsid w:val="00E66496"/>
    <w:rPr>
      <w:b/>
      <w:kern w:val="44"/>
      <w:sz w:val="44"/>
    </w:rPr>
  </w:style>
  <w:style w:type="character" w:customStyle="1" w:styleId="2Char">
    <w:name w:val="标题 2 Char"/>
    <w:link w:val="2"/>
    <w:locked/>
    <w:rsid w:val="00E66496"/>
    <w:rPr>
      <w:rFonts w:ascii="Arial" w:eastAsia="黑体" w:hAnsi="Arial"/>
      <w:b/>
      <w:kern w:val="2"/>
      <w:sz w:val="32"/>
    </w:rPr>
  </w:style>
  <w:style w:type="character" w:customStyle="1" w:styleId="3Char">
    <w:name w:val="标题 3 Char"/>
    <w:link w:val="3"/>
    <w:locked/>
    <w:rsid w:val="00E66496"/>
    <w:rPr>
      <w:b/>
      <w:kern w:val="2"/>
      <w:sz w:val="32"/>
    </w:rPr>
  </w:style>
  <w:style w:type="character" w:styleId="a4">
    <w:name w:val="Strong"/>
    <w:qFormat/>
    <w:rPr>
      <w:b/>
    </w:rPr>
  </w:style>
  <w:style w:type="character" w:styleId="a5">
    <w:name w:val="page number"/>
    <w:basedOn w:val="a1"/>
  </w:style>
  <w:style w:type="character" w:customStyle="1" w:styleId="Char">
    <w:name w:val="批注框文本 Char"/>
    <w:link w:val="a6"/>
    <w:uiPriority w:val="99"/>
    <w:locked/>
    <w:rPr>
      <w:kern w:val="2"/>
      <w:sz w:val="18"/>
    </w:rPr>
  </w:style>
  <w:style w:type="character" w:customStyle="1" w:styleId="Char0">
    <w:name w:val="少儿简体 Char"/>
    <w:link w:val="a7"/>
    <w:locked/>
    <w:rPr>
      <w:rFonts w:ascii="方正少儿简体" w:eastAsia="方正少儿简体" w:hAnsi="宋体"/>
      <w:kern w:val="2"/>
      <w:sz w:val="21"/>
    </w:rPr>
  </w:style>
  <w:style w:type="character" w:customStyle="1" w:styleId="ListParagraphChar">
    <w:name w:val="List Paragraph Char"/>
    <w:link w:val="11"/>
    <w:locked/>
    <w:rPr>
      <w:kern w:val="2"/>
      <w:sz w:val="22"/>
    </w:rPr>
  </w:style>
  <w:style w:type="character" w:customStyle="1" w:styleId="Char1">
    <w:name w:val="页眉 Char"/>
    <w:link w:val="a8"/>
    <w:uiPriority w:val="99"/>
    <w:locked/>
    <w:rPr>
      <w:kern w:val="2"/>
      <w:sz w:val="18"/>
    </w:rPr>
  </w:style>
  <w:style w:type="character" w:styleId="a9">
    <w:name w:val="annotation reference"/>
    <w:uiPriority w:val="99"/>
    <w:rPr>
      <w:sz w:val="21"/>
    </w:rPr>
  </w:style>
  <w:style w:type="character" w:customStyle="1" w:styleId="Char2">
    <w:name w:val="页脚 Char"/>
    <w:link w:val="aa"/>
    <w:uiPriority w:val="99"/>
    <w:locked/>
    <w:rPr>
      <w:kern w:val="2"/>
      <w:sz w:val="18"/>
    </w:rPr>
  </w:style>
  <w:style w:type="character" w:customStyle="1" w:styleId="ttag">
    <w:name w:val="t_tag"/>
  </w:style>
  <w:style w:type="paragraph" w:styleId="a8">
    <w:name w:val="header"/>
    <w:basedOn w:val="a0"/>
    <w:link w:val="Char1"/>
    <w:uiPriority w:val="99"/>
    <w:pPr>
      <w:tabs>
        <w:tab w:val="center" w:pos="4153"/>
        <w:tab w:val="right" w:pos="8306"/>
      </w:tabs>
      <w:snapToGrid w:val="0"/>
      <w:jc w:val="center"/>
    </w:pPr>
    <w:rPr>
      <w:sz w:val="18"/>
      <w:szCs w:val="18"/>
    </w:rPr>
  </w:style>
  <w:style w:type="character" w:customStyle="1" w:styleId="HeaderChar1">
    <w:name w:val="Header Char1"/>
    <w:uiPriority w:val="99"/>
    <w:semiHidden/>
    <w:rsid w:val="0077321B"/>
    <w:rPr>
      <w:rFonts w:ascii="Calibri" w:hAnsi="Calibri"/>
      <w:kern w:val="2"/>
      <w:sz w:val="18"/>
      <w:szCs w:val="18"/>
    </w:rPr>
  </w:style>
  <w:style w:type="paragraph" w:styleId="ab">
    <w:name w:val="annotation text"/>
    <w:basedOn w:val="a0"/>
    <w:link w:val="Char3"/>
    <w:uiPriority w:val="99"/>
    <w:pPr>
      <w:jc w:val="left"/>
    </w:pPr>
  </w:style>
  <w:style w:type="character" w:customStyle="1" w:styleId="Char3">
    <w:name w:val="批注文字 Char"/>
    <w:link w:val="ab"/>
    <w:uiPriority w:val="99"/>
    <w:semiHidden/>
    <w:rsid w:val="0077321B"/>
    <w:rPr>
      <w:rFonts w:ascii="Calibri" w:hAnsi="Calibri"/>
      <w:kern w:val="2"/>
      <w:sz w:val="21"/>
      <w:szCs w:val="22"/>
    </w:rPr>
  </w:style>
  <w:style w:type="paragraph" w:styleId="ac">
    <w:name w:val="Normal (Web)"/>
    <w:aliases w:val="普通 (Web)"/>
    <w:basedOn w:val="a0"/>
    <w:pPr>
      <w:widowControl/>
      <w:spacing w:before="100" w:beforeAutospacing="1" w:after="100" w:afterAutospacing="1"/>
      <w:jc w:val="left"/>
    </w:pPr>
    <w:rPr>
      <w:rFonts w:ascii="宋体" w:hAnsi="宋体"/>
      <w:kern w:val="0"/>
      <w:sz w:val="24"/>
    </w:rPr>
  </w:style>
  <w:style w:type="paragraph" w:styleId="aa">
    <w:name w:val="footer"/>
    <w:basedOn w:val="a0"/>
    <w:link w:val="Char2"/>
    <w:uiPriority w:val="99"/>
    <w:pPr>
      <w:tabs>
        <w:tab w:val="center" w:pos="4153"/>
        <w:tab w:val="right" w:pos="8306"/>
      </w:tabs>
      <w:snapToGrid w:val="0"/>
      <w:jc w:val="left"/>
    </w:pPr>
    <w:rPr>
      <w:sz w:val="18"/>
      <w:szCs w:val="18"/>
    </w:rPr>
  </w:style>
  <w:style w:type="character" w:customStyle="1" w:styleId="FooterChar1">
    <w:name w:val="Footer Char1"/>
    <w:uiPriority w:val="99"/>
    <w:semiHidden/>
    <w:rsid w:val="0077321B"/>
    <w:rPr>
      <w:rFonts w:ascii="Calibri" w:hAnsi="Calibri"/>
      <w:kern w:val="2"/>
      <w:sz w:val="18"/>
      <w:szCs w:val="18"/>
    </w:rPr>
  </w:style>
  <w:style w:type="paragraph" w:styleId="a6">
    <w:name w:val="Balloon Text"/>
    <w:basedOn w:val="a0"/>
    <w:link w:val="Char"/>
    <w:uiPriority w:val="99"/>
    <w:rPr>
      <w:sz w:val="18"/>
      <w:szCs w:val="18"/>
    </w:rPr>
  </w:style>
  <w:style w:type="character" w:customStyle="1" w:styleId="BalloonTextChar1">
    <w:name w:val="Balloon Text Char1"/>
    <w:uiPriority w:val="99"/>
    <w:semiHidden/>
    <w:rsid w:val="0077321B"/>
    <w:rPr>
      <w:rFonts w:ascii="Calibri" w:hAnsi="Calibri"/>
      <w:kern w:val="2"/>
      <w:sz w:val="0"/>
      <w:szCs w:val="0"/>
    </w:rPr>
  </w:style>
  <w:style w:type="paragraph" w:styleId="ad">
    <w:name w:val="annotation subject"/>
    <w:basedOn w:val="ab"/>
    <w:next w:val="ab"/>
    <w:link w:val="Char4"/>
    <w:uiPriority w:val="99"/>
    <w:rPr>
      <w:b/>
      <w:bCs/>
    </w:rPr>
  </w:style>
  <w:style w:type="character" w:customStyle="1" w:styleId="Char4">
    <w:name w:val="批注主题 Char"/>
    <w:link w:val="ad"/>
    <w:uiPriority w:val="99"/>
    <w:semiHidden/>
    <w:rsid w:val="0077321B"/>
    <w:rPr>
      <w:rFonts w:ascii="Calibri" w:hAnsi="Calibri"/>
      <w:b/>
      <w:bCs/>
      <w:kern w:val="2"/>
      <w:sz w:val="21"/>
      <w:szCs w:val="22"/>
    </w:rPr>
  </w:style>
  <w:style w:type="paragraph" w:customStyle="1" w:styleId="Char5">
    <w:name w:val="Char"/>
    <w:basedOn w:val="a0"/>
    <w:pPr>
      <w:widowControl/>
      <w:spacing w:line="300" w:lineRule="auto"/>
      <w:ind w:firstLineChars="200" w:firstLine="200"/>
    </w:pPr>
  </w:style>
  <w:style w:type="paragraph" w:customStyle="1" w:styleId="Char20">
    <w:name w:val="Char2"/>
    <w:basedOn w:val="a0"/>
    <w:pPr>
      <w:widowControl/>
      <w:spacing w:line="300" w:lineRule="auto"/>
      <w:ind w:firstLineChars="200" w:firstLine="200"/>
    </w:pPr>
    <w:rPr>
      <w:rFonts w:ascii="Verdana" w:hAnsi="Verdana"/>
      <w:kern w:val="0"/>
      <w:szCs w:val="20"/>
      <w:lang w:eastAsia="en-US"/>
    </w:rPr>
  </w:style>
  <w:style w:type="paragraph" w:customStyle="1" w:styleId="CharCharCharCharCharCharCharCharCharCharCharCharCharCharCharCharCharCharChar">
    <w:name w:val="Char Char Char Char Char Char Char Char Char Char Char Char Char Char Char Char Char Char Char"/>
    <w:basedOn w:val="a0"/>
    <w:pPr>
      <w:widowControl/>
      <w:spacing w:line="300" w:lineRule="auto"/>
      <w:ind w:firstLineChars="200" w:firstLine="200"/>
    </w:pPr>
    <w:rPr>
      <w:rFonts w:ascii="Verdana" w:hAnsi="Verdana"/>
      <w:kern w:val="0"/>
      <w:szCs w:val="20"/>
      <w:lang w:eastAsia="en-US"/>
    </w:rPr>
  </w:style>
  <w:style w:type="paragraph" w:customStyle="1" w:styleId="ListParagraph1">
    <w:name w:val="List Paragraph1"/>
    <w:basedOn w:val="a0"/>
    <w:pPr>
      <w:ind w:firstLineChars="200" w:firstLine="420"/>
    </w:pPr>
  </w:style>
  <w:style w:type="paragraph" w:customStyle="1" w:styleId="ae">
    <w:name w:val="目前用的"/>
    <w:basedOn w:val="a0"/>
    <w:pPr>
      <w:tabs>
        <w:tab w:val="center" w:pos="5190"/>
      </w:tabs>
      <w:spacing w:line="400" w:lineRule="exact"/>
      <w:ind w:rightChars="12" w:right="25"/>
    </w:pPr>
    <w:rPr>
      <w:rFonts w:ascii="Times New Roman" w:hAnsi="Times New Roman"/>
      <w:b/>
      <w:szCs w:val="21"/>
    </w:rPr>
  </w:style>
  <w:style w:type="paragraph" w:customStyle="1" w:styleId="NormalWeb1">
    <w:name w:val="Normal (Web)1"/>
    <w:basedOn w:val="a0"/>
    <w:pPr>
      <w:widowControl/>
      <w:spacing w:before="100" w:beforeAutospacing="1" w:after="100" w:afterAutospacing="1"/>
      <w:jc w:val="left"/>
    </w:pPr>
    <w:rPr>
      <w:rFonts w:ascii="宋体" w:hAnsi="宋体"/>
      <w:kern w:val="0"/>
      <w:sz w:val="24"/>
      <w:szCs w:val="24"/>
    </w:rPr>
  </w:style>
  <w:style w:type="paragraph" w:customStyle="1" w:styleId="a7">
    <w:name w:val="少儿简体"/>
    <w:basedOn w:val="a0"/>
    <w:link w:val="Char0"/>
    <w:pPr>
      <w:adjustRightInd w:val="0"/>
      <w:snapToGrid w:val="0"/>
    </w:pPr>
    <w:rPr>
      <w:rFonts w:ascii="方正少儿简体" w:eastAsia="方正少儿简体" w:hAnsi="宋体"/>
      <w:szCs w:val="21"/>
    </w:rPr>
  </w:style>
  <w:style w:type="paragraph" w:customStyle="1" w:styleId="11">
    <w:name w:val="列出段落1"/>
    <w:basedOn w:val="a0"/>
    <w:link w:val="ListParagraphChar"/>
    <w:pPr>
      <w:ind w:firstLineChars="200" w:firstLine="420"/>
    </w:pPr>
  </w:style>
  <w:style w:type="character" w:styleId="af">
    <w:name w:val="Hyperlink"/>
    <w:rsid w:val="00E66496"/>
    <w:rPr>
      <w:color w:val="0000FF"/>
      <w:u w:val="single"/>
    </w:rPr>
  </w:style>
  <w:style w:type="paragraph" w:customStyle="1" w:styleId="af0">
    <w:name w:val="流程小标题"/>
    <w:basedOn w:val="a0"/>
    <w:rsid w:val="00E66496"/>
    <w:rPr>
      <w:rFonts w:ascii="黑体" w:eastAsia="黑体" w:hAnsi="宋体"/>
      <w:b/>
      <w:szCs w:val="21"/>
    </w:rPr>
  </w:style>
  <w:style w:type="character" w:customStyle="1" w:styleId="af1">
    <w:name w:val="流程标题"/>
    <w:rsid w:val="00E66496"/>
    <w:rPr>
      <w:rFonts w:ascii="Times New Roman" w:eastAsia="黑体" w:hAnsi="Times New Roman"/>
      <w:b/>
      <w:sz w:val="30"/>
    </w:rPr>
  </w:style>
  <w:style w:type="paragraph" w:styleId="af2">
    <w:name w:val="Plain Text"/>
    <w:aliases w:val="标题1,纯文本 Char Char,普通文字 Char,Plain Text,Char Char Char,普通文字,标题1 Char Char,纯文本 Char1,纯文本 Char Char1,标题1 Char Char Char Char Char,标题1 Char Char Char Char,纯文本 Char Char1 Char Char Char,游数的,游数的格式,Plain Te, Char"/>
    <w:basedOn w:val="a0"/>
    <w:link w:val="Char6"/>
    <w:rsid w:val="00E66496"/>
    <w:rPr>
      <w:rFonts w:ascii="宋体" w:hAnsi="Courier New" w:cs="Courier New"/>
      <w:szCs w:val="21"/>
    </w:rPr>
  </w:style>
  <w:style w:type="character" w:customStyle="1" w:styleId="Char6">
    <w:name w:val="纯文本 Char"/>
    <w:aliases w:val="标题1 Char,纯文本 Char Char Char,普通文字 Char Char,Plain Text Char,Char Char Char Char,普通文字 Char1,标题1 Char Char Char,纯文本 Char1 Char,纯文本 Char Char1 Char,标题1 Char Char Char Char Char Char,标题1 Char Char Char Char Char1,纯文本 Char Char1 Char Char Char Char"/>
    <w:link w:val="af2"/>
    <w:locked/>
    <w:rsid w:val="00E66496"/>
    <w:rPr>
      <w:rFonts w:ascii="宋体" w:hAnsi="Courier New"/>
      <w:kern w:val="2"/>
      <w:sz w:val="21"/>
    </w:rPr>
  </w:style>
  <w:style w:type="paragraph" w:customStyle="1" w:styleId="12">
    <w:name w:val="学而思　标题1"/>
    <w:basedOn w:val="a0"/>
    <w:rsid w:val="00E66496"/>
    <w:pPr>
      <w:jc w:val="center"/>
    </w:pPr>
    <w:rPr>
      <w:rFonts w:ascii="黑体" w:eastAsia="黑体" w:hAnsi="Times New Roman"/>
      <w:b/>
      <w:bCs/>
      <w:sz w:val="32"/>
      <w:szCs w:val="32"/>
    </w:rPr>
  </w:style>
  <w:style w:type="paragraph" w:customStyle="1" w:styleId="af3">
    <w:name w:val="学而思正文"/>
    <w:basedOn w:val="a0"/>
    <w:rsid w:val="00E66496"/>
    <w:pPr>
      <w:spacing w:line="360" w:lineRule="exact"/>
    </w:pPr>
    <w:rPr>
      <w:rFonts w:ascii="宋体" w:hAnsi="宋体" w:cs="宋体"/>
      <w:b/>
      <w:bCs/>
      <w:szCs w:val="20"/>
    </w:rPr>
  </w:style>
  <w:style w:type="paragraph" w:customStyle="1" w:styleId="20">
    <w:name w:val="学而思标题2"/>
    <w:basedOn w:val="a0"/>
    <w:rsid w:val="00E66496"/>
    <w:pPr>
      <w:spacing w:line="360" w:lineRule="exact"/>
    </w:pPr>
    <w:rPr>
      <w:rFonts w:ascii="宋体" w:hAnsi="宋体" w:cs="宋体"/>
      <w:b/>
      <w:bCs/>
      <w:sz w:val="24"/>
      <w:szCs w:val="20"/>
    </w:rPr>
  </w:style>
  <w:style w:type="table" w:styleId="af4">
    <w:name w:val="Table Grid"/>
    <w:basedOn w:val="a2"/>
    <w:uiPriority w:val="99"/>
    <w:rsid w:val="00E6649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0"/>
    <w:next w:val="a0"/>
    <w:rsid w:val="00E66496"/>
    <w:pPr>
      <w:tabs>
        <w:tab w:val="center" w:pos="4160"/>
        <w:tab w:val="right" w:pos="8300"/>
      </w:tabs>
    </w:pPr>
    <w:rPr>
      <w:rFonts w:ascii="Times New Roman" w:hAnsi="Times New Roman"/>
      <w:szCs w:val="24"/>
    </w:rPr>
  </w:style>
  <w:style w:type="paragraph" w:styleId="af5">
    <w:name w:val="Body Text Indent"/>
    <w:basedOn w:val="a0"/>
    <w:link w:val="Char7"/>
    <w:rsid w:val="00E66496"/>
    <w:pPr>
      <w:tabs>
        <w:tab w:val="left" w:pos="984"/>
      </w:tabs>
      <w:ind w:left="732" w:firstLineChars="293" w:firstLine="527"/>
    </w:pPr>
    <w:rPr>
      <w:rFonts w:ascii="华文宋体" w:eastAsia="华文宋体" w:hAnsi="华文宋体"/>
      <w:bCs/>
      <w:sz w:val="18"/>
      <w:szCs w:val="18"/>
    </w:rPr>
  </w:style>
  <w:style w:type="character" w:customStyle="1" w:styleId="Char7">
    <w:name w:val="正文文本缩进 Char"/>
    <w:link w:val="af5"/>
    <w:locked/>
    <w:rsid w:val="00E66496"/>
    <w:rPr>
      <w:rFonts w:ascii="华文宋体" w:eastAsia="华文宋体" w:hAnsi="华文宋体"/>
      <w:kern w:val="2"/>
      <w:sz w:val="18"/>
    </w:rPr>
  </w:style>
  <w:style w:type="paragraph" w:styleId="af6">
    <w:name w:val="List"/>
    <w:basedOn w:val="a0"/>
    <w:rsid w:val="00E66496"/>
    <w:pPr>
      <w:ind w:left="200" w:hangingChars="200" w:hanging="200"/>
    </w:pPr>
    <w:rPr>
      <w:rFonts w:ascii="Times New Roman" w:hAnsi="Times New Roman"/>
      <w:szCs w:val="24"/>
    </w:rPr>
  </w:style>
  <w:style w:type="paragraph" w:styleId="af7">
    <w:name w:val="Body Text"/>
    <w:basedOn w:val="a0"/>
    <w:link w:val="Char8"/>
    <w:rsid w:val="00E66496"/>
    <w:pPr>
      <w:spacing w:after="120"/>
    </w:pPr>
  </w:style>
  <w:style w:type="character" w:customStyle="1" w:styleId="Char8">
    <w:name w:val="正文文本 Char"/>
    <w:link w:val="af7"/>
    <w:locked/>
    <w:rsid w:val="00E66496"/>
    <w:rPr>
      <w:rFonts w:ascii="Calibri" w:hAnsi="Calibri"/>
      <w:kern w:val="2"/>
      <w:sz w:val="22"/>
    </w:rPr>
  </w:style>
  <w:style w:type="paragraph" w:customStyle="1" w:styleId="Char10">
    <w:name w:val="Char1"/>
    <w:basedOn w:val="a0"/>
    <w:autoRedefine/>
    <w:rsid w:val="00E66496"/>
    <w:pPr>
      <w:widowControl/>
      <w:spacing w:line="300" w:lineRule="auto"/>
      <w:ind w:firstLineChars="200" w:firstLine="200"/>
    </w:pPr>
    <w:rPr>
      <w:rFonts w:ascii="Verdana" w:hAnsi="Verdana" w:cs="Verdana"/>
      <w:kern w:val="0"/>
      <w:szCs w:val="21"/>
      <w:lang w:eastAsia="en-US"/>
    </w:rPr>
  </w:style>
  <w:style w:type="character" w:customStyle="1" w:styleId="15">
    <w:name w:val="样式 图案: 15% (自动设置 前景 白色 背景)"/>
    <w:rsid w:val="00E66496"/>
    <w:rPr>
      <w:shd w:val="pct50" w:color="auto" w:fill="FFFFFF"/>
    </w:rPr>
  </w:style>
  <w:style w:type="character" w:customStyle="1" w:styleId="CharChar">
    <w:name w:val="Char Char"/>
    <w:rsid w:val="00E66496"/>
    <w:rPr>
      <w:rFonts w:ascii="Arial" w:eastAsia="黑体" w:hAnsi="Arial"/>
      <w:b/>
      <w:kern w:val="2"/>
      <w:sz w:val="32"/>
      <w:lang w:val="en-US" w:eastAsia="zh-CN"/>
    </w:rPr>
  </w:style>
  <w:style w:type="paragraph" w:styleId="HTML">
    <w:name w:val="HTML Preformatted"/>
    <w:basedOn w:val="a0"/>
    <w:link w:val="HTMLChar"/>
    <w:rsid w:val="00E6649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link w:val="HTML"/>
    <w:uiPriority w:val="99"/>
    <w:locked/>
    <w:rsid w:val="00E66496"/>
    <w:rPr>
      <w:rFonts w:ascii="宋体" w:eastAsia="宋体"/>
      <w:sz w:val="24"/>
    </w:rPr>
  </w:style>
  <w:style w:type="character" w:customStyle="1" w:styleId="CharChar1">
    <w:name w:val="Char Char1"/>
    <w:rsid w:val="00E66496"/>
    <w:rPr>
      <w:rFonts w:ascii="Arial" w:eastAsia="黑体" w:hAnsi="Arial"/>
      <w:b/>
      <w:kern w:val="2"/>
      <w:sz w:val="32"/>
      <w:lang w:val="en-US" w:eastAsia="zh-CN"/>
    </w:rPr>
  </w:style>
  <w:style w:type="paragraph" w:customStyle="1" w:styleId="21">
    <w:name w:val="样式2"/>
    <w:basedOn w:val="a0"/>
    <w:rsid w:val="00E66496"/>
    <w:pPr>
      <w:adjustRightInd w:val="0"/>
      <w:snapToGrid w:val="0"/>
      <w:spacing w:line="360" w:lineRule="auto"/>
    </w:pPr>
    <w:rPr>
      <w:rFonts w:ascii="楷体_GB2312" w:eastAsia="楷体_GB2312" w:hAnsi="宋体"/>
      <w:b/>
      <w:bCs/>
      <w:color w:val="0000FF"/>
      <w:szCs w:val="21"/>
    </w:rPr>
  </w:style>
  <w:style w:type="paragraph" w:customStyle="1" w:styleId="GB2312GB23120">
    <w:name w:val="样式 目前用的 + (西文) 楷体_GB2312 (中文) 楷体_GB2312 非(西文)粗体 段前: 0 厘米 首行缩..."/>
    <w:basedOn w:val="ae"/>
    <w:rsid w:val="00E66496"/>
    <w:rPr>
      <w:rFonts w:ascii="楷体_GB2312" w:eastAsia="楷体_GB2312"/>
      <w:b w:val="0"/>
    </w:rPr>
  </w:style>
  <w:style w:type="paragraph" w:styleId="af8">
    <w:name w:val="List Paragraph"/>
    <w:basedOn w:val="a0"/>
    <w:link w:val="Char9"/>
    <w:uiPriority w:val="99"/>
    <w:qFormat/>
    <w:rsid w:val="00E66496"/>
    <w:pPr>
      <w:ind w:firstLineChars="200" w:firstLine="420"/>
    </w:pPr>
  </w:style>
  <w:style w:type="character" w:styleId="af9">
    <w:name w:val="FollowedHyperlink"/>
    <w:rsid w:val="00E66496"/>
    <w:rPr>
      <w:color w:val="800080"/>
      <w:u w:val="single"/>
    </w:rPr>
  </w:style>
  <w:style w:type="character" w:customStyle="1" w:styleId="Char9">
    <w:name w:val="列出段落 Char"/>
    <w:link w:val="af8"/>
    <w:locked/>
    <w:rsid w:val="00E66496"/>
    <w:rPr>
      <w:rFonts w:ascii="Calibri" w:hAnsi="Calibri"/>
      <w:kern w:val="2"/>
      <w:sz w:val="22"/>
    </w:rPr>
  </w:style>
  <w:style w:type="character" w:customStyle="1" w:styleId="150">
    <w:name w:val="15"/>
    <w:rsid w:val="00E66496"/>
    <w:rPr>
      <w:rFonts w:ascii="Times New Roman" w:hAnsi="Times New Roman"/>
      <w:b/>
      <w:sz w:val="20"/>
    </w:rPr>
  </w:style>
  <w:style w:type="numbering" w:customStyle="1" w:styleId="1">
    <w:name w:val="样式1"/>
    <w:rsid w:val="0077321B"/>
    <w:pPr>
      <w:numPr>
        <w:numId w:val="1"/>
      </w:numPr>
    </w:pPr>
  </w:style>
  <w:style w:type="numbering" w:customStyle="1" w:styleId="a">
    <w:name w:val="最喜欢用的"/>
    <w:rsid w:val="0077321B"/>
    <w:pPr>
      <w:numPr>
        <w:numId w:val="2"/>
      </w:numPr>
    </w:pPr>
  </w:style>
  <w:style w:type="numbering" w:customStyle="1" w:styleId="0964">
    <w:name w:val="样式 样式 编号 (复杂文种)五号 (西文)粗体 深红 段前: 0 厘米 悬挂缩进: 9.64 字符 + 多级符号 宋体"/>
    <w:rsid w:val="0077321B"/>
    <w:pPr>
      <w:numPr>
        <w:numId w:val="3"/>
      </w:numPr>
    </w:pPr>
  </w:style>
  <w:style w:type="paragraph" w:customStyle="1" w:styleId="afa">
    <w:name w:val="故事标题"/>
    <w:basedOn w:val="a0"/>
    <w:rsid w:val="00F07043"/>
    <w:pPr>
      <w:jc w:val="center"/>
    </w:pPr>
    <w:rPr>
      <w:rFonts w:ascii="华文新魏" w:eastAsia="华文新魏" w:hAnsi="Times New Roman"/>
      <w:sz w:val="48"/>
      <w:szCs w:val="48"/>
    </w:rPr>
  </w:style>
  <w:style w:type="paragraph" w:customStyle="1" w:styleId="afb">
    <w:name w:val="环保标题"/>
    <w:basedOn w:val="a0"/>
    <w:link w:val="Chara"/>
    <w:rsid w:val="00F07043"/>
    <w:pPr>
      <w:jc w:val="center"/>
    </w:pPr>
    <w:rPr>
      <w:rFonts w:ascii="华文新魏" w:eastAsia="华文新魏" w:hAnsi="Times New Roman"/>
      <w:sz w:val="48"/>
      <w:szCs w:val="48"/>
    </w:rPr>
  </w:style>
  <w:style w:type="character" w:customStyle="1" w:styleId="Chara">
    <w:name w:val="环保标题 Char"/>
    <w:link w:val="afb"/>
    <w:rsid w:val="00F07043"/>
    <w:rPr>
      <w:rFonts w:ascii="华文新魏" w:eastAsia="华文新魏"/>
      <w:kern w:val="2"/>
      <w:sz w:val="48"/>
      <w:szCs w:val="48"/>
    </w:rPr>
  </w:style>
  <w:style w:type="paragraph" w:customStyle="1" w:styleId="a20">
    <w:name w:val="a2"/>
    <w:basedOn w:val="a0"/>
    <w:link w:val="a2Char"/>
    <w:rsid w:val="00F07043"/>
    <w:rPr>
      <w:rFonts w:ascii="方正卡通简体" w:eastAsia="方正卡通简体" w:hAnsi="宋体"/>
      <w:color w:val="663300"/>
      <w:szCs w:val="21"/>
    </w:rPr>
  </w:style>
  <w:style w:type="character" w:customStyle="1" w:styleId="a2Char">
    <w:name w:val="a2 Char"/>
    <w:link w:val="a20"/>
    <w:rsid w:val="00F07043"/>
    <w:rPr>
      <w:rFonts w:ascii="方正卡通简体" w:eastAsia="方正卡通简体" w:hAnsi="宋体"/>
      <w:color w:val="663300"/>
      <w:kern w:val="2"/>
      <w:sz w:val="21"/>
      <w:szCs w:val="21"/>
    </w:rPr>
  </w:style>
  <w:style w:type="character" w:customStyle="1" w:styleId="CharChar2">
    <w:name w:val="Char Char2"/>
    <w:rsid w:val="00F07043"/>
    <w:rPr>
      <w:rFonts w:ascii="Arial" w:eastAsia="黑体" w:hAnsi="Arial"/>
      <w:b/>
      <w:bCs/>
      <w:kern w:val="2"/>
      <w:sz w:val="32"/>
      <w:szCs w:val="32"/>
      <w:lang w:val="en-US" w:eastAsia="zh-CN" w:bidi="ar-SA"/>
    </w:rPr>
  </w:style>
  <w:style w:type="paragraph" w:customStyle="1" w:styleId="Char11">
    <w:name w:val="Char1"/>
    <w:basedOn w:val="a0"/>
    <w:autoRedefine/>
    <w:rsid w:val="00F07043"/>
    <w:pPr>
      <w:widowControl/>
      <w:spacing w:line="300" w:lineRule="auto"/>
      <w:ind w:firstLineChars="200" w:firstLine="200"/>
    </w:pPr>
    <w:rPr>
      <w:rFonts w:ascii="Verdana" w:hAnsi="Verdana" w:cs="Verdana"/>
      <w:kern w:val="0"/>
      <w:szCs w:val="21"/>
      <w:lang w:eastAsia="en-US"/>
    </w:rPr>
  </w:style>
  <w:style w:type="character" w:customStyle="1" w:styleId="CharChar0">
    <w:name w:val="Char Char"/>
    <w:rsid w:val="00F07043"/>
    <w:rPr>
      <w:rFonts w:ascii="Arial" w:eastAsia="黑体" w:hAnsi="Arial"/>
      <w:b/>
      <w:bCs/>
      <w:kern w:val="2"/>
      <w:sz w:val="32"/>
      <w:szCs w:val="32"/>
      <w:lang w:val="en-US" w:eastAsia="zh-CN" w:bidi="ar-SA"/>
    </w:rPr>
  </w:style>
  <w:style w:type="character" w:customStyle="1" w:styleId="CharChar10">
    <w:name w:val="Char Char1"/>
    <w:rsid w:val="00F07043"/>
    <w:rPr>
      <w:rFonts w:ascii="Arial" w:eastAsia="黑体" w:hAnsi="Arial"/>
      <w:b/>
      <w:bCs/>
      <w:kern w:val="2"/>
      <w:sz w:val="32"/>
      <w:szCs w:val="32"/>
      <w:lang w:val="en-US" w:eastAsia="zh-CN" w:bidi="ar-SA"/>
    </w:rPr>
  </w:style>
  <w:style w:type="paragraph" w:customStyle="1" w:styleId="Charb">
    <w:name w:val="Char"/>
    <w:basedOn w:val="a0"/>
    <w:autoRedefine/>
    <w:rsid w:val="00F07043"/>
    <w:pPr>
      <w:widowControl/>
      <w:spacing w:line="300" w:lineRule="auto"/>
      <w:ind w:firstLineChars="200" w:firstLine="200"/>
    </w:pPr>
    <w:rPr>
      <w:rFonts w:ascii="Verdana" w:hAnsi="Verdana"/>
      <w:kern w:val="0"/>
      <w:szCs w:val="20"/>
      <w:lang w:eastAsia="en-US"/>
    </w:rPr>
  </w:style>
  <w:style w:type="paragraph" w:customStyle="1" w:styleId="22">
    <w:name w:val="列出段落2"/>
    <w:basedOn w:val="a0"/>
    <w:rsid w:val="00F07043"/>
    <w:pPr>
      <w:ind w:firstLineChars="200" w:firstLine="420"/>
    </w:pPr>
  </w:style>
  <w:style w:type="paragraph" w:customStyle="1" w:styleId="CharCharCharCharCharCharCharCharChar">
    <w:name w:val="Char Char Char Char Char Char Char Char Char"/>
    <w:basedOn w:val="a0"/>
    <w:rsid w:val="00193350"/>
    <w:pPr>
      <w:widowControl/>
      <w:spacing w:line="300" w:lineRule="auto"/>
      <w:ind w:firstLineChars="200" w:firstLine="200"/>
    </w:pPr>
    <w:rPr>
      <w:rFonts w:ascii="Times New Roman" w:hAnsi="Times New Roman"/>
      <w:kern w:val="0"/>
      <w:szCs w:val="20"/>
    </w:rPr>
  </w:style>
  <w:style w:type="paragraph" w:customStyle="1" w:styleId="Char3Char">
    <w:name w:val="Char3 Char"/>
    <w:basedOn w:val="a0"/>
    <w:rsid w:val="00193350"/>
    <w:pPr>
      <w:widowControl/>
      <w:spacing w:line="300" w:lineRule="auto"/>
      <w:ind w:firstLineChars="200" w:firstLine="200"/>
    </w:pPr>
    <w:rPr>
      <w:rFonts w:ascii="Times New Roman" w:hAnsi="Times New Roman"/>
      <w:szCs w:val="20"/>
    </w:rPr>
  </w:style>
  <w:style w:type="paragraph" w:customStyle="1" w:styleId="Char12">
    <w:name w:val="Char1"/>
    <w:basedOn w:val="a0"/>
    <w:autoRedefine/>
    <w:rsid w:val="00193350"/>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0"/>
    <w:autoRedefine/>
    <w:rsid w:val="00431ADE"/>
    <w:pPr>
      <w:widowControl/>
      <w:spacing w:line="300" w:lineRule="auto"/>
      <w:ind w:firstLineChars="200" w:firstLine="200"/>
    </w:pPr>
    <w:rPr>
      <w:rFonts w:ascii="Verdana" w:hAnsi="Verdana"/>
      <w:kern w:val="0"/>
      <w:szCs w:val="20"/>
      <w:lang w:eastAsia="en-US"/>
    </w:rPr>
  </w:style>
  <w:style w:type="paragraph" w:customStyle="1" w:styleId="CharCharCharCharCharCharCharCharChar0">
    <w:name w:val="Char Char Char Char Char Char Char Char Char"/>
    <w:basedOn w:val="a0"/>
    <w:rsid w:val="00431ADE"/>
    <w:pPr>
      <w:widowControl/>
      <w:spacing w:line="300" w:lineRule="auto"/>
      <w:ind w:firstLineChars="200" w:firstLine="200"/>
    </w:pPr>
    <w:rPr>
      <w:rFonts w:ascii="Times New Roman" w:hAnsi="Times New Roman"/>
      <w:kern w:val="0"/>
      <w:szCs w:val="20"/>
    </w:rPr>
  </w:style>
  <w:style w:type="paragraph" w:customStyle="1" w:styleId="Char3CharCharCharCharCharChar">
    <w:name w:val="Char3 Char Char Char Char Char Char"/>
    <w:basedOn w:val="a0"/>
    <w:autoRedefine/>
    <w:rsid w:val="00431ADE"/>
    <w:pPr>
      <w:widowControl/>
      <w:spacing w:line="300" w:lineRule="auto"/>
      <w:ind w:firstLineChars="200" w:firstLine="200"/>
    </w:pPr>
    <w:rPr>
      <w:rFonts w:ascii="Verdana" w:hAnsi="Verdana"/>
      <w:kern w:val="0"/>
      <w:szCs w:val="20"/>
      <w:lang w:eastAsia="en-US"/>
    </w:rPr>
  </w:style>
  <w:style w:type="paragraph" w:customStyle="1" w:styleId="Char30">
    <w:name w:val="Char3"/>
    <w:basedOn w:val="a0"/>
    <w:autoRedefine/>
    <w:rsid w:val="00431ADE"/>
    <w:pPr>
      <w:widowControl/>
      <w:spacing w:line="300" w:lineRule="auto"/>
      <w:ind w:firstLineChars="200" w:firstLine="200"/>
    </w:pPr>
    <w:rPr>
      <w:rFonts w:ascii="Verdana" w:hAnsi="Verdana"/>
      <w:kern w:val="0"/>
      <w:szCs w:val="20"/>
      <w:lang w:eastAsia="en-US"/>
    </w:rPr>
  </w:style>
  <w:style w:type="character" w:customStyle="1" w:styleId="mathjye">
    <w:name w:val="mathjye"/>
    <w:basedOn w:val="a1"/>
    <w:rsid w:val="003D0C99"/>
  </w:style>
  <w:style w:type="character" w:customStyle="1" w:styleId="apple-converted-space">
    <w:name w:val="apple-converted-space"/>
    <w:basedOn w:val="a1"/>
    <w:rsid w:val="003D0C9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2CD283-30DE-46CA-ACDA-5E73C45CAE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818</Words>
  <Characters>4667</Characters>
  <Application>Microsoft Office Word</Application>
  <DocSecurity>0</DocSecurity>
  <Lines>38</Lines>
  <Paragraphs>10</Paragraphs>
  <ScaleCrop>false</ScaleCrop>
  <Company>DELLNBX</Company>
  <LinksUpToDate>false</LinksUpToDate>
  <CharactersWithSpaces>5475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桑和瑞</dc:creator>
  <cp:lastModifiedBy>liuyehan</cp:lastModifiedBy>
  <cp:revision>2</cp:revision>
  <cp:lastPrinted>2014-06-08T20:53:00Z</cp:lastPrinted>
  <dcterms:created xsi:type="dcterms:W3CDTF">2014-06-08T20:54:00Z</dcterms:created>
  <dcterms:modified xsi:type="dcterms:W3CDTF">2014-06-08T20:54:00Z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2052-8.1.0.3089</vt:lpwstr>
  </property>
  <property fmtid="{D5CDD505-2E9C-101B-9397-08002B2CF9AE}" pid="3"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MTExtra=Euclid Extra_x000d_
TextFE</vt:lpwstr>
  </property>
  <property fmtid="{D5CDD505-2E9C-101B-9397-08002B2CF9AE}" pid="4" name="MTPreferences 1">
    <vt:lpwstr>=宋体_x000d_
_x000d_
[Sizes]_x000d_
Full=10.5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vt:lpwstr>
  </property>
  <property fmtid="{D5CDD505-2E9C-101B-9397-08002B2CF9AE}" pid="5" name="MTPreferences 2">
    <vt:lpwstr>th=25 %_x000d_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vt:lpwstr>
  </property>
  <property fmtid="{D5CDD505-2E9C-101B-9397-08002B2CF9AE}" pid="6" name="MTPreferences 3">
    <vt:lpwstr>0 %_x000d_
MinGap=8 %_x000d_
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7" name="MTPreferenceSource">
    <vt:lpwstr>10.5.eqp</vt:lpwstr>
  </property>
  <property fmtid="{D5CDD505-2E9C-101B-9397-08002B2CF9AE}" pid="8" name="MTWinEqns">
    <vt:bool>true</vt:bool>
  </property>
</Properties>
</file>